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5BAB" w14:textId="77777777" w:rsidR="000C109D" w:rsidRPr="00EB27B3" w:rsidRDefault="0036700D">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令和</w:t>
      </w:r>
      <w:r w:rsidR="00A502F7">
        <w:rPr>
          <w:rFonts w:asciiTheme="minorEastAsia" w:eastAsiaTheme="minorEastAsia" w:hAnsiTheme="minorEastAsia"/>
          <w:sz w:val="21"/>
          <w:szCs w:val="21"/>
        </w:rPr>
        <w:t>6</w:t>
      </w:r>
      <w:r w:rsidR="00CF3E42" w:rsidRPr="00EB27B3">
        <w:rPr>
          <w:rFonts w:asciiTheme="minorEastAsia" w:eastAsiaTheme="minorEastAsia" w:hAnsiTheme="minorEastAsia" w:hint="eastAsia"/>
          <w:sz w:val="21"/>
          <w:szCs w:val="21"/>
        </w:rPr>
        <w:t>年度</w:t>
      </w:r>
      <w:r w:rsidR="000D6884" w:rsidRPr="00EB27B3">
        <w:rPr>
          <w:rFonts w:asciiTheme="minorEastAsia" w:eastAsiaTheme="minorEastAsia" w:hAnsiTheme="minorEastAsia" w:hint="eastAsia"/>
          <w:sz w:val="21"/>
          <w:szCs w:val="21"/>
        </w:rPr>
        <w:t>町立西和賀さわうち病院の臨床指数</w:t>
      </w:r>
    </w:p>
    <w:p w14:paraId="218D9A6C" w14:textId="77777777" w:rsidR="00B01DC2" w:rsidRPr="00EB27B3" w:rsidRDefault="00B01DC2">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令和</w:t>
      </w:r>
      <w:r w:rsidR="00A502F7">
        <w:rPr>
          <w:rFonts w:asciiTheme="minorEastAsia" w:eastAsiaTheme="minorEastAsia" w:hAnsiTheme="minorEastAsia"/>
          <w:sz w:val="21"/>
          <w:szCs w:val="21"/>
        </w:rPr>
        <w:t>7</w:t>
      </w:r>
      <w:r w:rsidRPr="00EB27B3">
        <w:rPr>
          <w:rFonts w:asciiTheme="minorEastAsia" w:eastAsiaTheme="minorEastAsia" w:hAnsiTheme="minorEastAsia" w:hint="eastAsia"/>
          <w:sz w:val="21"/>
          <w:szCs w:val="21"/>
        </w:rPr>
        <w:t>年</w:t>
      </w:r>
      <w:r w:rsidR="00A502F7">
        <w:rPr>
          <w:rFonts w:asciiTheme="minorEastAsia" w:eastAsiaTheme="minorEastAsia" w:hAnsiTheme="minorEastAsia"/>
          <w:sz w:val="21"/>
          <w:szCs w:val="21"/>
        </w:rPr>
        <w:t>6</w:t>
      </w:r>
      <w:r w:rsidRPr="00EB27B3">
        <w:rPr>
          <w:rFonts w:asciiTheme="minorEastAsia" w:eastAsiaTheme="minorEastAsia" w:hAnsiTheme="minorEastAsia" w:hint="eastAsia"/>
          <w:sz w:val="21"/>
          <w:szCs w:val="21"/>
        </w:rPr>
        <w:t>月</w:t>
      </w:r>
      <w:r w:rsidR="00B41A99">
        <w:rPr>
          <w:rFonts w:asciiTheme="minorEastAsia" w:eastAsiaTheme="minorEastAsia" w:hAnsiTheme="minorEastAsia"/>
          <w:sz w:val="21"/>
          <w:szCs w:val="21"/>
        </w:rPr>
        <w:t>15</w:t>
      </w:r>
      <w:r w:rsidR="000C6E81" w:rsidRPr="00EB27B3">
        <w:rPr>
          <w:rFonts w:asciiTheme="minorEastAsia" w:eastAsiaTheme="minorEastAsia" w:hAnsiTheme="minorEastAsia" w:hint="eastAsia"/>
          <w:sz w:val="21"/>
          <w:szCs w:val="21"/>
        </w:rPr>
        <w:t xml:space="preserve">日　　</w:t>
      </w:r>
      <w:r w:rsidRPr="00EB27B3">
        <w:rPr>
          <w:rFonts w:asciiTheme="minorEastAsia" w:eastAsiaTheme="minorEastAsia" w:hAnsiTheme="minorEastAsia" w:hint="eastAsia"/>
          <w:sz w:val="21"/>
          <w:szCs w:val="21"/>
        </w:rPr>
        <w:t xml:space="preserve">町立西和賀さわうち病院　</w:t>
      </w:r>
      <w:r w:rsidR="00E90F86">
        <w:rPr>
          <w:rFonts w:asciiTheme="minorEastAsia" w:eastAsiaTheme="minorEastAsia" w:hAnsiTheme="minorEastAsia" w:hint="eastAsia"/>
          <w:sz w:val="21"/>
          <w:szCs w:val="21"/>
        </w:rPr>
        <w:t>顧問</w:t>
      </w:r>
      <w:r w:rsidRPr="00EB27B3">
        <w:rPr>
          <w:rFonts w:asciiTheme="minorEastAsia" w:eastAsiaTheme="minorEastAsia" w:hAnsiTheme="minorEastAsia" w:hint="eastAsia"/>
          <w:sz w:val="21"/>
          <w:szCs w:val="21"/>
        </w:rPr>
        <w:t xml:space="preserve">　北村道彦</w:t>
      </w:r>
    </w:p>
    <w:p w14:paraId="5069D8E8" w14:textId="77777777" w:rsidR="002657DF" w:rsidRPr="00EB27B3" w:rsidRDefault="002657DF">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公表の目的：</w:t>
      </w:r>
    </w:p>
    <w:p w14:paraId="07B3148D" w14:textId="77777777" w:rsidR="002657DF" w:rsidRPr="00EB27B3" w:rsidRDefault="002657DF" w:rsidP="004843B6">
      <w:pPr>
        <w:ind w:firstLineChars="100" w:firstLine="210"/>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病院の各種臨床指数を公表することにより、職員間で病院の現状と問題点を共有し改善活動につなげる．さらに、住民、町の関係者にも病院の現状と問題点を知ってもらうことにより、住民参加、オール西和賀体制、すなわち、かって昭和30年代に旧沢内村で深澤晟雄村長が提唱した『一体</w:t>
      </w:r>
      <w:r w:rsidR="00627AB4" w:rsidRPr="00EB27B3">
        <w:rPr>
          <w:rFonts w:asciiTheme="minorEastAsia" w:eastAsiaTheme="minorEastAsia" w:hAnsiTheme="minorEastAsia" w:hint="eastAsia"/>
          <w:sz w:val="21"/>
          <w:szCs w:val="21"/>
        </w:rPr>
        <w:t>態勢』</w:t>
      </w:r>
      <w:r w:rsidR="00D01999" w:rsidRPr="00EB27B3">
        <w:rPr>
          <w:rFonts w:asciiTheme="minorEastAsia" w:eastAsiaTheme="minorEastAsia" w:hAnsiTheme="minorEastAsia" w:hint="eastAsia"/>
          <w:sz w:val="21"/>
          <w:szCs w:val="21"/>
        </w:rPr>
        <w:t>の構築を目指したい。</w:t>
      </w:r>
      <w:r w:rsidR="00FD0613">
        <w:rPr>
          <w:rFonts w:asciiTheme="minorEastAsia" w:eastAsiaTheme="minorEastAsia" w:hAnsiTheme="minorEastAsia" w:hint="eastAsia"/>
          <w:sz w:val="21"/>
          <w:szCs w:val="21"/>
        </w:rPr>
        <w:t>今回は、ベンチマーキングのための参考文献として日本病院会の</w:t>
      </w:r>
      <w:r w:rsidR="00FD0613" w:rsidRPr="00402258">
        <w:rPr>
          <w:rFonts w:ascii="ＭＳ 明朝" w:eastAsia="ＭＳ 明朝" w:hAnsi="ＭＳ 明朝"/>
          <w:color w:val="232323"/>
          <w:sz w:val="21"/>
          <w:szCs w:val="21"/>
        </w:rPr>
        <w:t>202</w:t>
      </w:r>
      <w:r w:rsidR="00FD0613">
        <w:rPr>
          <w:rFonts w:ascii="ＭＳ 明朝" w:eastAsia="ＭＳ 明朝" w:hAnsi="ＭＳ 明朝"/>
          <w:color w:val="232323"/>
          <w:sz w:val="21"/>
          <w:szCs w:val="21"/>
        </w:rPr>
        <w:t>3</w:t>
      </w:r>
      <w:r w:rsidR="00FD0613" w:rsidRPr="00402258">
        <w:rPr>
          <w:rFonts w:ascii="ＭＳ 明朝" w:eastAsia="ＭＳ 明朝" w:hAnsi="ＭＳ 明朝"/>
          <w:color w:val="232323"/>
          <w:sz w:val="21"/>
          <w:szCs w:val="21"/>
        </w:rPr>
        <w:t>年度Q</w:t>
      </w:r>
      <w:r w:rsidR="00FD0613">
        <w:rPr>
          <w:rFonts w:ascii="ＭＳ 明朝" w:eastAsia="ＭＳ 明朝" w:hAnsi="ＭＳ 明朝"/>
          <w:color w:val="232323"/>
          <w:sz w:val="21"/>
          <w:szCs w:val="21"/>
        </w:rPr>
        <w:t>I</w:t>
      </w:r>
      <w:r w:rsidR="00FD0613" w:rsidRPr="00402258">
        <w:rPr>
          <w:rFonts w:ascii="ＭＳ 明朝" w:eastAsia="ＭＳ 明朝" w:hAnsi="ＭＳ 明朝"/>
          <w:color w:val="232323"/>
          <w:sz w:val="21"/>
          <w:szCs w:val="21"/>
        </w:rPr>
        <w:t>プロジェクト</w:t>
      </w:r>
      <w:r w:rsidR="00FD0613">
        <w:rPr>
          <w:rFonts w:ascii="ＭＳ 明朝" w:eastAsia="ＭＳ 明朝" w:hAnsi="ＭＳ 明朝" w:hint="eastAsia"/>
          <w:color w:val="232323"/>
          <w:sz w:val="21"/>
          <w:szCs w:val="21"/>
        </w:rPr>
        <w:t>の全国集計結果をできる限り引用した。従来、引用していた聖路加国際病院の指標の引用は終了した。</w:t>
      </w:r>
    </w:p>
    <w:p w14:paraId="7C2817A5" w14:textId="77777777" w:rsidR="000D6884" w:rsidRPr="00EB27B3" w:rsidRDefault="000E456B">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１．</w:t>
      </w:r>
      <w:r w:rsidR="000D6884" w:rsidRPr="00EB27B3">
        <w:rPr>
          <w:rFonts w:asciiTheme="minorEastAsia" w:eastAsiaTheme="minorEastAsia" w:hAnsiTheme="minorEastAsia" w:hint="eastAsia"/>
          <w:sz w:val="21"/>
          <w:szCs w:val="21"/>
        </w:rPr>
        <w:t>医事関連</w:t>
      </w:r>
    </w:p>
    <w:p w14:paraId="29201E83" w14:textId="39AA61D9" w:rsidR="000D6884" w:rsidRDefault="000E456B">
      <w:pPr>
        <w:rPr>
          <w:rFonts w:asciiTheme="minorEastAsia" w:eastAsiaTheme="minorEastAsia" w:hAnsiTheme="minorEastAsia"/>
          <w:sz w:val="21"/>
          <w:szCs w:val="21"/>
        </w:rPr>
      </w:pPr>
      <w:r w:rsidRPr="00EB27B3">
        <w:rPr>
          <w:rFonts w:asciiTheme="minorEastAsia" w:eastAsiaTheme="minorEastAsia" w:hAnsiTheme="minorEastAsia"/>
          <w:sz w:val="21"/>
          <w:szCs w:val="21"/>
        </w:rPr>
        <w:t>1</w:t>
      </w:r>
      <w:r w:rsidRPr="00EB27B3">
        <w:rPr>
          <w:rFonts w:asciiTheme="minorEastAsia" w:eastAsiaTheme="minorEastAsia" w:hAnsiTheme="minorEastAsia" w:hint="eastAsia"/>
          <w:sz w:val="21"/>
          <w:szCs w:val="21"/>
        </w:rPr>
        <w:t>）</w:t>
      </w:r>
      <w:r w:rsidR="000D6884" w:rsidRPr="00EB27B3">
        <w:rPr>
          <w:rFonts w:asciiTheme="minorEastAsia" w:eastAsiaTheme="minorEastAsia" w:hAnsiTheme="minorEastAsia" w:hint="eastAsia"/>
          <w:sz w:val="21"/>
          <w:szCs w:val="21"/>
        </w:rPr>
        <w:t>入院患者統計</w:t>
      </w:r>
      <w:r w:rsidR="00675FD3" w:rsidRPr="00EB27B3">
        <w:rPr>
          <w:rFonts w:asciiTheme="minorEastAsia" w:eastAsiaTheme="minorEastAsia" w:hAnsiTheme="minorEastAsia" w:hint="eastAsia"/>
          <w:sz w:val="21"/>
          <w:szCs w:val="21"/>
        </w:rPr>
        <w:t>、入院患者の平均年齢</w:t>
      </w:r>
    </w:p>
    <w:tbl>
      <w:tblPr>
        <w:tblW w:w="0" w:type="auto"/>
        <w:tblLayout w:type="fixed"/>
        <w:tblCellMar>
          <w:left w:w="99" w:type="dxa"/>
          <w:right w:w="99" w:type="dxa"/>
        </w:tblCellMar>
        <w:tblLook w:val="04A0" w:firstRow="1" w:lastRow="0" w:firstColumn="1" w:lastColumn="0" w:noHBand="0" w:noVBand="1"/>
      </w:tblPr>
      <w:tblGrid>
        <w:gridCol w:w="751"/>
        <w:gridCol w:w="752"/>
        <w:gridCol w:w="751"/>
        <w:gridCol w:w="752"/>
        <w:gridCol w:w="752"/>
        <w:gridCol w:w="751"/>
        <w:gridCol w:w="752"/>
        <w:gridCol w:w="751"/>
        <w:gridCol w:w="752"/>
        <w:gridCol w:w="752"/>
        <w:gridCol w:w="751"/>
        <w:gridCol w:w="752"/>
        <w:gridCol w:w="752"/>
      </w:tblGrid>
      <w:tr w:rsidR="00A65F4A" w:rsidRPr="00423511" w14:paraId="14ECBC2C" w14:textId="77777777" w:rsidTr="008C5F8D">
        <w:trPr>
          <w:trHeight w:val="831"/>
        </w:trPr>
        <w:tc>
          <w:tcPr>
            <w:tcW w:w="751"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03F4DF2" w14:textId="77777777" w:rsidR="00A65F4A" w:rsidRPr="00423511" w:rsidRDefault="00A65F4A" w:rsidP="004B4965">
            <w:pPr>
              <w:spacing w:line="24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 xml:space="preserve">　</w:t>
            </w:r>
          </w:p>
        </w:tc>
        <w:tc>
          <w:tcPr>
            <w:tcW w:w="752" w:type="dxa"/>
            <w:tcBorders>
              <w:top w:val="single" w:sz="8" w:space="0" w:color="auto"/>
              <w:left w:val="nil"/>
              <w:bottom w:val="single" w:sz="4" w:space="0" w:color="auto"/>
              <w:right w:val="single" w:sz="8" w:space="0" w:color="auto"/>
            </w:tcBorders>
            <w:shd w:val="clear" w:color="auto" w:fill="auto"/>
            <w:noWrap/>
            <w:vAlign w:val="center"/>
            <w:hideMark/>
          </w:tcPr>
          <w:p w14:paraId="279E2C42"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平成</w:t>
            </w:r>
          </w:p>
          <w:p w14:paraId="7A14B6AA" w14:textId="7EDB9495"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25</w:t>
            </w:r>
            <w:r w:rsidR="004B4965">
              <w:rPr>
                <w:rFonts w:ascii="ＭＳ 明朝" w:eastAsia="ＭＳ 明朝" w:hAnsi="ＭＳ 明朝" w:hint="eastAsia"/>
                <w:color w:val="000000"/>
                <w:sz w:val="18"/>
                <w:szCs w:val="18"/>
              </w:rPr>
              <w:t xml:space="preserve">　</w:t>
            </w:r>
            <w:r w:rsidR="004B4965">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751" w:type="dxa"/>
            <w:tcBorders>
              <w:top w:val="single" w:sz="8" w:space="0" w:color="auto"/>
              <w:left w:val="nil"/>
              <w:bottom w:val="single" w:sz="4" w:space="0" w:color="auto"/>
              <w:right w:val="single" w:sz="8" w:space="0" w:color="auto"/>
            </w:tcBorders>
            <w:shd w:val="clear" w:color="auto" w:fill="auto"/>
            <w:noWrap/>
            <w:vAlign w:val="center"/>
            <w:hideMark/>
          </w:tcPr>
          <w:p w14:paraId="07B09E08"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平成</w:t>
            </w:r>
          </w:p>
          <w:p w14:paraId="1DAB5F91" w14:textId="32A38A3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26</w:t>
            </w:r>
            <w:r w:rsidR="004B4965">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20"/>
                <w:szCs w:val="20"/>
              </w:rPr>
              <w:t>年度</w:t>
            </w:r>
          </w:p>
        </w:tc>
        <w:tc>
          <w:tcPr>
            <w:tcW w:w="752" w:type="dxa"/>
            <w:tcBorders>
              <w:top w:val="single" w:sz="8" w:space="0" w:color="auto"/>
              <w:left w:val="nil"/>
              <w:bottom w:val="single" w:sz="4" w:space="0" w:color="auto"/>
              <w:right w:val="single" w:sz="8" w:space="0" w:color="auto"/>
            </w:tcBorders>
            <w:shd w:val="clear" w:color="auto" w:fill="auto"/>
            <w:noWrap/>
            <w:vAlign w:val="center"/>
            <w:hideMark/>
          </w:tcPr>
          <w:p w14:paraId="527DFC2A"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平成</w:t>
            </w:r>
          </w:p>
          <w:p w14:paraId="463FC3D4" w14:textId="0DB6E3E5"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27</w:t>
            </w:r>
            <w:r w:rsidR="004B4965">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20"/>
                <w:szCs w:val="20"/>
              </w:rPr>
              <w:t>年度</w:t>
            </w:r>
          </w:p>
        </w:tc>
        <w:tc>
          <w:tcPr>
            <w:tcW w:w="752" w:type="dxa"/>
            <w:tcBorders>
              <w:top w:val="single" w:sz="8" w:space="0" w:color="auto"/>
              <w:left w:val="nil"/>
              <w:bottom w:val="single" w:sz="4" w:space="0" w:color="auto"/>
              <w:right w:val="single" w:sz="8" w:space="0" w:color="auto"/>
            </w:tcBorders>
            <w:shd w:val="clear" w:color="auto" w:fill="auto"/>
            <w:noWrap/>
            <w:vAlign w:val="center"/>
            <w:hideMark/>
          </w:tcPr>
          <w:p w14:paraId="17487D6D"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平成</w:t>
            </w:r>
          </w:p>
          <w:p w14:paraId="5300772B" w14:textId="32684C60"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28</w:t>
            </w:r>
            <w:r w:rsidR="004B4965">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20"/>
                <w:szCs w:val="20"/>
              </w:rPr>
              <w:t>年度</w:t>
            </w:r>
          </w:p>
        </w:tc>
        <w:tc>
          <w:tcPr>
            <w:tcW w:w="751" w:type="dxa"/>
            <w:tcBorders>
              <w:top w:val="single" w:sz="8" w:space="0" w:color="auto"/>
              <w:left w:val="nil"/>
              <w:bottom w:val="single" w:sz="4" w:space="0" w:color="auto"/>
              <w:right w:val="single" w:sz="8" w:space="0" w:color="auto"/>
            </w:tcBorders>
            <w:shd w:val="clear" w:color="auto" w:fill="auto"/>
            <w:vAlign w:val="center"/>
            <w:hideMark/>
          </w:tcPr>
          <w:p w14:paraId="53E88BC7"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平成</w:t>
            </w:r>
          </w:p>
          <w:p w14:paraId="1B47455C" w14:textId="345806BF" w:rsidR="00A65F4A" w:rsidRPr="00423511"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color w:val="000000"/>
                <w:sz w:val="18"/>
                <w:szCs w:val="18"/>
              </w:rPr>
              <w:t xml:space="preserve">29　</w:t>
            </w:r>
            <w:r w:rsidR="00A65F4A" w:rsidRPr="004B4965">
              <w:rPr>
                <w:rFonts w:ascii="ＭＳ 明朝" w:eastAsia="ＭＳ 明朝" w:hAnsi="ＭＳ 明朝" w:hint="eastAsia"/>
                <w:color w:val="000000"/>
                <w:sz w:val="20"/>
                <w:szCs w:val="20"/>
              </w:rPr>
              <w:t>年度</w:t>
            </w:r>
          </w:p>
        </w:tc>
        <w:tc>
          <w:tcPr>
            <w:tcW w:w="752" w:type="dxa"/>
            <w:tcBorders>
              <w:top w:val="single" w:sz="8" w:space="0" w:color="auto"/>
              <w:left w:val="nil"/>
              <w:bottom w:val="single" w:sz="4" w:space="0" w:color="auto"/>
              <w:right w:val="single" w:sz="8" w:space="0" w:color="auto"/>
            </w:tcBorders>
            <w:shd w:val="clear" w:color="auto" w:fill="auto"/>
            <w:vAlign w:val="center"/>
            <w:hideMark/>
          </w:tcPr>
          <w:p w14:paraId="183C9BC3"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平成</w:t>
            </w:r>
          </w:p>
          <w:p w14:paraId="68304A4D" w14:textId="41A272D4"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30</w:t>
            </w:r>
            <w:r w:rsidR="004B4965">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20"/>
                <w:szCs w:val="20"/>
              </w:rPr>
              <w:t>年度</w:t>
            </w:r>
          </w:p>
        </w:tc>
        <w:tc>
          <w:tcPr>
            <w:tcW w:w="751" w:type="dxa"/>
            <w:tcBorders>
              <w:top w:val="single" w:sz="8" w:space="0" w:color="auto"/>
              <w:left w:val="nil"/>
              <w:bottom w:val="single" w:sz="4" w:space="0" w:color="auto"/>
              <w:right w:val="single" w:sz="8" w:space="0" w:color="auto"/>
            </w:tcBorders>
            <w:shd w:val="clear" w:color="auto" w:fill="auto"/>
            <w:vAlign w:val="center"/>
            <w:hideMark/>
          </w:tcPr>
          <w:p w14:paraId="1F9F4A3C"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令和</w:t>
            </w:r>
          </w:p>
          <w:p w14:paraId="3CEFA69B" w14:textId="7108F11C"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元</w:t>
            </w:r>
            <w:r w:rsidR="004B4965">
              <w:rPr>
                <w:rFonts w:ascii="ＭＳ 明朝" w:eastAsia="ＭＳ 明朝" w:hAnsi="ＭＳ 明朝" w:hint="eastAsia"/>
                <w:color w:val="000000"/>
                <w:sz w:val="18"/>
                <w:szCs w:val="18"/>
              </w:rPr>
              <w:t xml:space="preserve">　</w:t>
            </w:r>
            <w:r w:rsidR="004B4965">
              <w:rPr>
                <w:rFonts w:ascii="ＭＳ 明朝" w:eastAsia="ＭＳ 明朝" w:hAnsi="ＭＳ 明朝"/>
                <w:color w:val="000000"/>
                <w:sz w:val="18"/>
                <w:szCs w:val="18"/>
              </w:rPr>
              <w:t xml:space="preserve">　</w:t>
            </w:r>
            <w:r w:rsidRPr="00423511">
              <w:rPr>
                <w:rFonts w:ascii="ＭＳ 明朝" w:eastAsia="ＭＳ 明朝" w:hAnsi="ＭＳ 明朝" w:hint="eastAsia"/>
                <w:color w:val="000000"/>
                <w:sz w:val="18"/>
                <w:szCs w:val="18"/>
              </w:rPr>
              <w:t>年度</w:t>
            </w:r>
          </w:p>
        </w:tc>
        <w:tc>
          <w:tcPr>
            <w:tcW w:w="752" w:type="dxa"/>
            <w:tcBorders>
              <w:top w:val="single" w:sz="8" w:space="0" w:color="auto"/>
              <w:left w:val="nil"/>
              <w:bottom w:val="single" w:sz="4" w:space="0" w:color="auto"/>
              <w:right w:val="single" w:sz="8" w:space="0" w:color="auto"/>
            </w:tcBorders>
            <w:shd w:val="clear" w:color="auto" w:fill="auto"/>
            <w:vAlign w:val="center"/>
            <w:hideMark/>
          </w:tcPr>
          <w:p w14:paraId="50D754BC"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令和</w:t>
            </w:r>
          </w:p>
          <w:p w14:paraId="6FDA94A0" w14:textId="389A02AE" w:rsidR="00A65F4A" w:rsidRPr="00423511" w:rsidRDefault="00A65F4A"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2</w:t>
            </w:r>
            <w:r w:rsidR="004B4965">
              <w:rPr>
                <w:rFonts w:ascii="ＭＳ 明朝" w:eastAsia="ＭＳ 明朝" w:hAnsi="ＭＳ 明朝" w:hint="eastAsia"/>
                <w:color w:val="000000"/>
                <w:sz w:val="18"/>
                <w:szCs w:val="18"/>
              </w:rPr>
              <w:t xml:space="preserve">　</w:t>
            </w:r>
            <w:r w:rsidR="004B4965">
              <w:rPr>
                <w:rFonts w:ascii="ＭＳ 明朝" w:eastAsia="ＭＳ 明朝" w:hAnsi="ＭＳ 明朝"/>
                <w:color w:val="000000"/>
                <w:sz w:val="18"/>
                <w:szCs w:val="18"/>
              </w:rPr>
              <w:t xml:space="preserve">　</w:t>
            </w:r>
            <w:r w:rsidRPr="00423511">
              <w:rPr>
                <w:rFonts w:ascii="ＭＳ 明朝" w:eastAsia="ＭＳ 明朝" w:hAnsi="ＭＳ 明朝" w:hint="eastAsia"/>
                <w:color w:val="000000"/>
                <w:sz w:val="18"/>
                <w:szCs w:val="18"/>
              </w:rPr>
              <w:t>年度</w:t>
            </w:r>
          </w:p>
        </w:tc>
        <w:tc>
          <w:tcPr>
            <w:tcW w:w="752" w:type="dxa"/>
            <w:tcBorders>
              <w:top w:val="single" w:sz="8" w:space="0" w:color="auto"/>
              <w:left w:val="nil"/>
              <w:bottom w:val="single" w:sz="4" w:space="0" w:color="auto"/>
              <w:right w:val="single" w:sz="8" w:space="0" w:color="auto"/>
            </w:tcBorders>
            <w:shd w:val="clear" w:color="auto" w:fill="auto"/>
            <w:vAlign w:val="center"/>
            <w:hideMark/>
          </w:tcPr>
          <w:p w14:paraId="2F84A048"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令和</w:t>
            </w:r>
          </w:p>
          <w:p w14:paraId="0E05C233" w14:textId="1AA895FC"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w:t>
            </w:r>
            <w:r w:rsidR="004B4965">
              <w:rPr>
                <w:rFonts w:ascii="ＭＳ 明朝" w:eastAsia="ＭＳ 明朝" w:hAnsi="ＭＳ 明朝" w:hint="eastAsia"/>
                <w:color w:val="000000"/>
                <w:sz w:val="18"/>
                <w:szCs w:val="18"/>
              </w:rPr>
              <w:t xml:space="preserve">　</w:t>
            </w:r>
            <w:r w:rsidR="004B4965">
              <w:rPr>
                <w:rFonts w:ascii="ＭＳ 明朝" w:eastAsia="ＭＳ 明朝" w:hAnsi="ＭＳ 明朝"/>
                <w:color w:val="000000"/>
                <w:sz w:val="18"/>
                <w:szCs w:val="18"/>
              </w:rPr>
              <w:t xml:space="preserve">　</w:t>
            </w:r>
            <w:r w:rsidRPr="00423511">
              <w:rPr>
                <w:rFonts w:ascii="ＭＳ 明朝" w:eastAsia="ＭＳ 明朝" w:hAnsi="ＭＳ 明朝" w:hint="eastAsia"/>
                <w:color w:val="000000"/>
                <w:sz w:val="18"/>
                <w:szCs w:val="18"/>
              </w:rPr>
              <w:t>年度</w:t>
            </w:r>
          </w:p>
        </w:tc>
        <w:tc>
          <w:tcPr>
            <w:tcW w:w="751" w:type="dxa"/>
            <w:tcBorders>
              <w:top w:val="single" w:sz="8" w:space="0" w:color="auto"/>
              <w:left w:val="nil"/>
              <w:bottom w:val="single" w:sz="4" w:space="0" w:color="auto"/>
              <w:right w:val="single" w:sz="8" w:space="0" w:color="auto"/>
            </w:tcBorders>
            <w:shd w:val="clear" w:color="auto" w:fill="auto"/>
            <w:vAlign w:val="center"/>
            <w:hideMark/>
          </w:tcPr>
          <w:p w14:paraId="0DF7E26A"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令和</w:t>
            </w:r>
          </w:p>
          <w:p w14:paraId="79B5C5B6" w14:textId="41FAA1BB"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w:t>
            </w:r>
            <w:r w:rsidR="004B4965">
              <w:rPr>
                <w:rFonts w:ascii="ＭＳ 明朝" w:eastAsia="ＭＳ 明朝" w:hAnsi="ＭＳ 明朝" w:hint="eastAsia"/>
                <w:color w:val="000000"/>
                <w:sz w:val="18"/>
                <w:szCs w:val="18"/>
              </w:rPr>
              <w:t xml:space="preserve">　</w:t>
            </w:r>
            <w:r w:rsidR="004B4965">
              <w:rPr>
                <w:rFonts w:ascii="ＭＳ 明朝" w:eastAsia="ＭＳ 明朝" w:hAnsi="ＭＳ 明朝"/>
                <w:color w:val="000000"/>
                <w:sz w:val="18"/>
                <w:szCs w:val="18"/>
              </w:rPr>
              <w:t xml:space="preserve">　</w:t>
            </w:r>
            <w:r w:rsidRPr="00423511">
              <w:rPr>
                <w:rFonts w:ascii="ＭＳ 明朝" w:eastAsia="ＭＳ 明朝" w:hAnsi="ＭＳ 明朝" w:hint="eastAsia"/>
                <w:color w:val="000000"/>
                <w:sz w:val="18"/>
                <w:szCs w:val="18"/>
              </w:rPr>
              <w:t>年度</w:t>
            </w:r>
          </w:p>
        </w:tc>
        <w:tc>
          <w:tcPr>
            <w:tcW w:w="752" w:type="dxa"/>
            <w:tcBorders>
              <w:top w:val="single" w:sz="8" w:space="0" w:color="auto"/>
              <w:left w:val="nil"/>
              <w:bottom w:val="single" w:sz="4" w:space="0" w:color="auto"/>
              <w:right w:val="single" w:sz="8" w:space="0" w:color="auto"/>
            </w:tcBorders>
            <w:shd w:val="clear" w:color="auto" w:fill="auto"/>
            <w:vAlign w:val="center"/>
            <w:hideMark/>
          </w:tcPr>
          <w:p w14:paraId="4D6EC2B7"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令和</w:t>
            </w:r>
          </w:p>
          <w:p w14:paraId="2D30BA07" w14:textId="641A3C33"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5</w:t>
            </w:r>
            <w:r w:rsidR="004B4965">
              <w:rPr>
                <w:rFonts w:ascii="ＭＳ 明朝" w:eastAsia="ＭＳ 明朝" w:hAnsi="ＭＳ 明朝" w:hint="eastAsia"/>
                <w:color w:val="000000"/>
                <w:sz w:val="18"/>
                <w:szCs w:val="18"/>
              </w:rPr>
              <w:t xml:space="preserve">　</w:t>
            </w:r>
            <w:r w:rsidR="004B4965">
              <w:rPr>
                <w:rFonts w:ascii="ＭＳ 明朝" w:eastAsia="ＭＳ 明朝" w:hAnsi="ＭＳ 明朝"/>
                <w:color w:val="000000"/>
                <w:sz w:val="18"/>
                <w:szCs w:val="18"/>
              </w:rPr>
              <w:t xml:space="preserve">　</w:t>
            </w:r>
            <w:r w:rsidRPr="00423511">
              <w:rPr>
                <w:rFonts w:ascii="ＭＳ 明朝" w:eastAsia="ＭＳ 明朝" w:hAnsi="ＭＳ 明朝" w:hint="eastAsia"/>
                <w:color w:val="000000"/>
                <w:sz w:val="18"/>
                <w:szCs w:val="18"/>
              </w:rPr>
              <w:t>年度</w:t>
            </w:r>
          </w:p>
        </w:tc>
        <w:tc>
          <w:tcPr>
            <w:tcW w:w="752" w:type="dxa"/>
            <w:tcBorders>
              <w:top w:val="single" w:sz="8" w:space="0" w:color="auto"/>
              <w:left w:val="nil"/>
              <w:bottom w:val="single" w:sz="4" w:space="0" w:color="auto"/>
              <w:right w:val="single" w:sz="8" w:space="0" w:color="auto"/>
            </w:tcBorders>
            <w:shd w:val="clear" w:color="auto" w:fill="auto"/>
            <w:vAlign w:val="center"/>
            <w:hideMark/>
          </w:tcPr>
          <w:p w14:paraId="415D6653" w14:textId="77777777"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令和</w:t>
            </w:r>
          </w:p>
          <w:p w14:paraId="372B5871" w14:textId="4F558D08" w:rsidR="00A65F4A" w:rsidRPr="00423511" w:rsidRDefault="00A65F4A" w:rsidP="004B4965">
            <w:pPr>
              <w:spacing w:line="240" w:lineRule="exact"/>
              <w:jc w:val="center"/>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w:t>
            </w:r>
            <w:r w:rsidR="004B4965">
              <w:rPr>
                <w:rFonts w:ascii="ＭＳ 明朝" w:eastAsia="ＭＳ 明朝" w:hAnsi="ＭＳ 明朝" w:hint="eastAsia"/>
                <w:color w:val="000000"/>
                <w:sz w:val="18"/>
                <w:szCs w:val="18"/>
              </w:rPr>
              <w:t xml:space="preserve">　</w:t>
            </w:r>
            <w:r w:rsidR="004B4965">
              <w:rPr>
                <w:rFonts w:ascii="ＭＳ 明朝" w:eastAsia="ＭＳ 明朝" w:hAnsi="ＭＳ 明朝"/>
                <w:color w:val="000000"/>
                <w:sz w:val="18"/>
                <w:szCs w:val="18"/>
              </w:rPr>
              <w:t xml:space="preserve">　</w:t>
            </w:r>
            <w:r w:rsidRPr="00423511">
              <w:rPr>
                <w:rFonts w:ascii="ＭＳ 明朝" w:eastAsia="ＭＳ 明朝" w:hAnsi="ＭＳ 明朝" w:hint="eastAsia"/>
                <w:color w:val="000000"/>
                <w:sz w:val="18"/>
                <w:szCs w:val="18"/>
              </w:rPr>
              <w:t>年度</w:t>
            </w:r>
          </w:p>
        </w:tc>
      </w:tr>
      <w:tr w:rsidR="00423511" w:rsidRPr="00423511" w14:paraId="1635F5AB" w14:textId="77777777" w:rsidTr="008C5F8D">
        <w:trPr>
          <w:trHeight w:val="405"/>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58FBA4A5" w14:textId="77777777" w:rsidR="00423511" w:rsidRPr="00423511" w:rsidRDefault="00423511" w:rsidP="008C5F8D">
            <w:pPr>
              <w:spacing w:line="32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新入院患者数</w:t>
            </w:r>
          </w:p>
        </w:tc>
        <w:tc>
          <w:tcPr>
            <w:tcW w:w="752" w:type="dxa"/>
            <w:tcBorders>
              <w:top w:val="single" w:sz="4" w:space="0" w:color="auto"/>
              <w:left w:val="nil"/>
              <w:bottom w:val="single" w:sz="8" w:space="0" w:color="auto"/>
              <w:right w:val="single" w:sz="8" w:space="0" w:color="auto"/>
            </w:tcBorders>
            <w:shd w:val="clear" w:color="auto" w:fill="auto"/>
            <w:noWrap/>
            <w:vAlign w:val="center"/>
            <w:hideMark/>
          </w:tcPr>
          <w:p w14:paraId="48E844C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204</w:t>
            </w:r>
          </w:p>
        </w:tc>
        <w:tc>
          <w:tcPr>
            <w:tcW w:w="751" w:type="dxa"/>
            <w:tcBorders>
              <w:top w:val="single" w:sz="4" w:space="0" w:color="auto"/>
              <w:left w:val="nil"/>
              <w:bottom w:val="single" w:sz="8" w:space="0" w:color="auto"/>
              <w:right w:val="single" w:sz="8" w:space="0" w:color="auto"/>
            </w:tcBorders>
            <w:shd w:val="clear" w:color="auto" w:fill="auto"/>
            <w:noWrap/>
            <w:vAlign w:val="center"/>
            <w:hideMark/>
          </w:tcPr>
          <w:p w14:paraId="11A36348"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337</w:t>
            </w:r>
          </w:p>
        </w:tc>
        <w:tc>
          <w:tcPr>
            <w:tcW w:w="752" w:type="dxa"/>
            <w:tcBorders>
              <w:top w:val="single" w:sz="4" w:space="0" w:color="auto"/>
              <w:left w:val="nil"/>
              <w:bottom w:val="single" w:sz="8" w:space="0" w:color="auto"/>
              <w:right w:val="single" w:sz="8" w:space="0" w:color="auto"/>
            </w:tcBorders>
            <w:shd w:val="clear" w:color="auto" w:fill="auto"/>
            <w:noWrap/>
            <w:vAlign w:val="center"/>
            <w:hideMark/>
          </w:tcPr>
          <w:p w14:paraId="4424849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425</w:t>
            </w:r>
          </w:p>
        </w:tc>
        <w:tc>
          <w:tcPr>
            <w:tcW w:w="752" w:type="dxa"/>
            <w:tcBorders>
              <w:top w:val="single" w:sz="4" w:space="0" w:color="auto"/>
              <w:left w:val="nil"/>
              <w:bottom w:val="single" w:sz="8" w:space="0" w:color="auto"/>
              <w:right w:val="single" w:sz="8" w:space="0" w:color="auto"/>
            </w:tcBorders>
            <w:shd w:val="clear" w:color="auto" w:fill="auto"/>
            <w:noWrap/>
            <w:vAlign w:val="center"/>
            <w:hideMark/>
          </w:tcPr>
          <w:p w14:paraId="47FF80FA"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418</w:t>
            </w:r>
          </w:p>
        </w:tc>
        <w:tc>
          <w:tcPr>
            <w:tcW w:w="751" w:type="dxa"/>
            <w:tcBorders>
              <w:top w:val="single" w:sz="4" w:space="0" w:color="auto"/>
              <w:left w:val="nil"/>
              <w:bottom w:val="single" w:sz="8" w:space="0" w:color="auto"/>
              <w:right w:val="single" w:sz="8" w:space="0" w:color="auto"/>
            </w:tcBorders>
            <w:shd w:val="clear" w:color="auto" w:fill="auto"/>
            <w:vAlign w:val="center"/>
            <w:hideMark/>
          </w:tcPr>
          <w:p w14:paraId="3003D4C8"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380</w:t>
            </w:r>
          </w:p>
        </w:tc>
        <w:tc>
          <w:tcPr>
            <w:tcW w:w="752" w:type="dxa"/>
            <w:tcBorders>
              <w:top w:val="single" w:sz="4" w:space="0" w:color="auto"/>
              <w:left w:val="nil"/>
              <w:bottom w:val="single" w:sz="8" w:space="0" w:color="auto"/>
              <w:right w:val="single" w:sz="8" w:space="0" w:color="auto"/>
            </w:tcBorders>
            <w:shd w:val="clear" w:color="auto" w:fill="auto"/>
            <w:vAlign w:val="center"/>
            <w:hideMark/>
          </w:tcPr>
          <w:p w14:paraId="1E06CDF5"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419</w:t>
            </w:r>
          </w:p>
        </w:tc>
        <w:tc>
          <w:tcPr>
            <w:tcW w:w="751" w:type="dxa"/>
            <w:tcBorders>
              <w:top w:val="single" w:sz="4" w:space="0" w:color="auto"/>
              <w:left w:val="nil"/>
              <w:bottom w:val="single" w:sz="8" w:space="0" w:color="auto"/>
              <w:right w:val="single" w:sz="8" w:space="0" w:color="auto"/>
            </w:tcBorders>
            <w:shd w:val="clear" w:color="auto" w:fill="auto"/>
            <w:vAlign w:val="center"/>
            <w:hideMark/>
          </w:tcPr>
          <w:p w14:paraId="0617E68E"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414</w:t>
            </w:r>
          </w:p>
        </w:tc>
        <w:tc>
          <w:tcPr>
            <w:tcW w:w="752" w:type="dxa"/>
            <w:tcBorders>
              <w:top w:val="single" w:sz="4" w:space="0" w:color="auto"/>
              <w:left w:val="nil"/>
              <w:bottom w:val="single" w:sz="8" w:space="0" w:color="auto"/>
              <w:right w:val="single" w:sz="8" w:space="0" w:color="auto"/>
            </w:tcBorders>
            <w:shd w:val="clear" w:color="auto" w:fill="auto"/>
            <w:vAlign w:val="center"/>
            <w:hideMark/>
          </w:tcPr>
          <w:p w14:paraId="5DF4920D"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423</w:t>
            </w:r>
          </w:p>
        </w:tc>
        <w:tc>
          <w:tcPr>
            <w:tcW w:w="752" w:type="dxa"/>
            <w:tcBorders>
              <w:top w:val="single" w:sz="4" w:space="0" w:color="auto"/>
              <w:left w:val="nil"/>
              <w:bottom w:val="single" w:sz="8" w:space="0" w:color="auto"/>
              <w:right w:val="single" w:sz="8" w:space="0" w:color="auto"/>
            </w:tcBorders>
            <w:shd w:val="clear" w:color="auto" w:fill="auto"/>
            <w:noWrap/>
            <w:vAlign w:val="center"/>
            <w:hideMark/>
          </w:tcPr>
          <w:p w14:paraId="0A93ECF8"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443</w:t>
            </w:r>
          </w:p>
        </w:tc>
        <w:tc>
          <w:tcPr>
            <w:tcW w:w="751" w:type="dxa"/>
            <w:tcBorders>
              <w:top w:val="single" w:sz="4" w:space="0" w:color="auto"/>
              <w:left w:val="nil"/>
              <w:bottom w:val="single" w:sz="8" w:space="0" w:color="auto"/>
              <w:right w:val="single" w:sz="8" w:space="0" w:color="auto"/>
            </w:tcBorders>
            <w:shd w:val="clear" w:color="auto" w:fill="auto"/>
            <w:noWrap/>
            <w:vAlign w:val="center"/>
            <w:hideMark/>
          </w:tcPr>
          <w:p w14:paraId="67F69D5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366</w:t>
            </w:r>
          </w:p>
        </w:tc>
        <w:tc>
          <w:tcPr>
            <w:tcW w:w="752" w:type="dxa"/>
            <w:tcBorders>
              <w:top w:val="single" w:sz="4" w:space="0" w:color="auto"/>
              <w:left w:val="nil"/>
              <w:bottom w:val="single" w:sz="8" w:space="0" w:color="auto"/>
              <w:right w:val="single" w:sz="8" w:space="0" w:color="auto"/>
            </w:tcBorders>
            <w:shd w:val="clear" w:color="auto" w:fill="auto"/>
            <w:noWrap/>
            <w:vAlign w:val="center"/>
            <w:hideMark/>
          </w:tcPr>
          <w:p w14:paraId="7AFE013E"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372</w:t>
            </w:r>
          </w:p>
        </w:tc>
        <w:tc>
          <w:tcPr>
            <w:tcW w:w="752" w:type="dxa"/>
            <w:tcBorders>
              <w:top w:val="single" w:sz="4" w:space="0" w:color="auto"/>
              <w:left w:val="nil"/>
              <w:bottom w:val="single" w:sz="8" w:space="0" w:color="auto"/>
              <w:right w:val="single" w:sz="8" w:space="0" w:color="auto"/>
            </w:tcBorders>
            <w:shd w:val="clear" w:color="auto" w:fill="auto"/>
            <w:noWrap/>
            <w:vAlign w:val="center"/>
            <w:hideMark/>
          </w:tcPr>
          <w:p w14:paraId="7D82990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398</w:t>
            </w:r>
          </w:p>
        </w:tc>
      </w:tr>
      <w:tr w:rsidR="00423511" w:rsidRPr="00423511" w14:paraId="418E2856" w14:textId="77777777" w:rsidTr="008C5F8D">
        <w:trPr>
          <w:trHeight w:val="405"/>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2F1E5D4A" w14:textId="77777777" w:rsidR="00423511" w:rsidRPr="00423511" w:rsidRDefault="00423511" w:rsidP="008C5F8D">
            <w:pPr>
              <w:spacing w:line="32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新退院患者数</w:t>
            </w:r>
          </w:p>
        </w:tc>
        <w:tc>
          <w:tcPr>
            <w:tcW w:w="752" w:type="dxa"/>
            <w:tcBorders>
              <w:top w:val="nil"/>
              <w:left w:val="nil"/>
              <w:bottom w:val="single" w:sz="8" w:space="0" w:color="auto"/>
              <w:right w:val="single" w:sz="8" w:space="0" w:color="auto"/>
            </w:tcBorders>
            <w:shd w:val="clear" w:color="auto" w:fill="auto"/>
            <w:noWrap/>
            <w:vAlign w:val="center"/>
            <w:hideMark/>
          </w:tcPr>
          <w:p w14:paraId="3AEDB441"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210</w:t>
            </w:r>
          </w:p>
        </w:tc>
        <w:tc>
          <w:tcPr>
            <w:tcW w:w="751" w:type="dxa"/>
            <w:tcBorders>
              <w:top w:val="nil"/>
              <w:left w:val="nil"/>
              <w:bottom w:val="single" w:sz="8" w:space="0" w:color="auto"/>
              <w:right w:val="single" w:sz="8" w:space="0" w:color="auto"/>
            </w:tcBorders>
            <w:shd w:val="clear" w:color="auto" w:fill="auto"/>
            <w:noWrap/>
            <w:vAlign w:val="center"/>
            <w:hideMark/>
          </w:tcPr>
          <w:p w14:paraId="4C28E952"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326</w:t>
            </w:r>
          </w:p>
        </w:tc>
        <w:tc>
          <w:tcPr>
            <w:tcW w:w="752" w:type="dxa"/>
            <w:tcBorders>
              <w:top w:val="nil"/>
              <w:left w:val="nil"/>
              <w:bottom w:val="single" w:sz="8" w:space="0" w:color="auto"/>
              <w:right w:val="single" w:sz="8" w:space="0" w:color="auto"/>
            </w:tcBorders>
            <w:shd w:val="clear" w:color="auto" w:fill="auto"/>
            <w:noWrap/>
            <w:vAlign w:val="center"/>
            <w:hideMark/>
          </w:tcPr>
          <w:p w14:paraId="588BC21C"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419</w:t>
            </w:r>
          </w:p>
        </w:tc>
        <w:tc>
          <w:tcPr>
            <w:tcW w:w="752" w:type="dxa"/>
            <w:tcBorders>
              <w:top w:val="nil"/>
              <w:left w:val="nil"/>
              <w:bottom w:val="single" w:sz="8" w:space="0" w:color="auto"/>
              <w:right w:val="single" w:sz="8" w:space="0" w:color="auto"/>
            </w:tcBorders>
            <w:shd w:val="clear" w:color="auto" w:fill="auto"/>
            <w:noWrap/>
            <w:vAlign w:val="center"/>
            <w:hideMark/>
          </w:tcPr>
          <w:p w14:paraId="04A2856A"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418</w:t>
            </w:r>
          </w:p>
        </w:tc>
        <w:tc>
          <w:tcPr>
            <w:tcW w:w="751" w:type="dxa"/>
            <w:tcBorders>
              <w:top w:val="nil"/>
              <w:left w:val="nil"/>
              <w:bottom w:val="single" w:sz="8" w:space="0" w:color="auto"/>
              <w:right w:val="single" w:sz="8" w:space="0" w:color="auto"/>
            </w:tcBorders>
            <w:shd w:val="clear" w:color="auto" w:fill="auto"/>
            <w:vAlign w:val="center"/>
            <w:hideMark/>
          </w:tcPr>
          <w:p w14:paraId="69E4F3CB"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375</w:t>
            </w:r>
          </w:p>
        </w:tc>
        <w:tc>
          <w:tcPr>
            <w:tcW w:w="752" w:type="dxa"/>
            <w:tcBorders>
              <w:top w:val="nil"/>
              <w:left w:val="nil"/>
              <w:bottom w:val="single" w:sz="8" w:space="0" w:color="auto"/>
              <w:right w:val="single" w:sz="8" w:space="0" w:color="auto"/>
            </w:tcBorders>
            <w:shd w:val="clear" w:color="auto" w:fill="auto"/>
            <w:vAlign w:val="center"/>
            <w:hideMark/>
          </w:tcPr>
          <w:p w14:paraId="0F69AD1B"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423</w:t>
            </w:r>
          </w:p>
        </w:tc>
        <w:tc>
          <w:tcPr>
            <w:tcW w:w="751" w:type="dxa"/>
            <w:tcBorders>
              <w:top w:val="nil"/>
              <w:left w:val="nil"/>
              <w:bottom w:val="single" w:sz="8" w:space="0" w:color="auto"/>
              <w:right w:val="single" w:sz="8" w:space="0" w:color="auto"/>
            </w:tcBorders>
            <w:shd w:val="clear" w:color="auto" w:fill="auto"/>
            <w:vAlign w:val="center"/>
            <w:hideMark/>
          </w:tcPr>
          <w:p w14:paraId="6422B00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420</w:t>
            </w:r>
          </w:p>
        </w:tc>
        <w:tc>
          <w:tcPr>
            <w:tcW w:w="752" w:type="dxa"/>
            <w:tcBorders>
              <w:top w:val="nil"/>
              <w:left w:val="nil"/>
              <w:bottom w:val="single" w:sz="8" w:space="0" w:color="auto"/>
              <w:right w:val="single" w:sz="8" w:space="0" w:color="auto"/>
            </w:tcBorders>
            <w:shd w:val="clear" w:color="auto" w:fill="auto"/>
            <w:vAlign w:val="center"/>
            <w:hideMark/>
          </w:tcPr>
          <w:p w14:paraId="21C83132"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427</w:t>
            </w:r>
          </w:p>
        </w:tc>
        <w:tc>
          <w:tcPr>
            <w:tcW w:w="752" w:type="dxa"/>
            <w:tcBorders>
              <w:top w:val="nil"/>
              <w:left w:val="nil"/>
              <w:bottom w:val="single" w:sz="8" w:space="0" w:color="auto"/>
              <w:right w:val="single" w:sz="8" w:space="0" w:color="auto"/>
            </w:tcBorders>
            <w:shd w:val="clear" w:color="auto" w:fill="auto"/>
            <w:noWrap/>
            <w:vAlign w:val="center"/>
            <w:hideMark/>
          </w:tcPr>
          <w:p w14:paraId="1814228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426</w:t>
            </w:r>
          </w:p>
        </w:tc>
        <w:tc>
          <w:tcPr>
            <w:tcW w:w="751" w:type="dxa"/>
            <w:tcBorders>
              <w:top w:val="nil"/>
              <w:left w:val="nil"/>
              <w:bottom w:val="single" w:sz="8" w:space="0" w:color="auto"/>
              <w:right w:val="single" w:sz="8" w:space="0" w:color="auto"/>
            </w:tcBorders>
            <w:shd w:val="clear" w:color="auto" w:fill="auto"/>
            <w:noWrap/>
            <w:vAlign w:val="center"/>
            <w:hideMark/>
          </w:tcPr>
          <w:p w14:paraId="577D8D4D"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375</w:t>
            </w:r>
          </w:p>
        </w:tc>
        <w:tc>
          <w:tcPr>
            <w:tcW w:w="752" w:type="dxa"/>
            <w:tcBorders>
              <w:top w:val="nil"/>
              <w:left w:val="nil"/>
              <w:bottom w:val="single" w:sz="8" w:space="0" w:color="auto"/>
              <w:right w:val="single" w:sz="8" w:space="0" w:color="auto"/>
            </w:tcBorders>
            <w:shd w:val="clear" w:color="auto" w:fill="auto"/>
            <w:noWrap/>
            <w:vAlign w:val="center"/>
            <w:hideMark/>
          </w:tcPr>
          <w:p w14:paraId="06A2B145"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383</w:t>
            </w:r>
          </w:p>
        </w:tc>
        <w:tc>
          <w:tcPr>
            <w:tcW w:w="752" w:type="dxa"/>
            <w:tcBorders>
              <w:top w:val="nil"/>
              <w:left w:val="nil"/>
              <w:bottom w:val="single" w:sz="8" w:space="0" w:color="auto"/>
              <w:right w:val="single" w:sz="8" w:space="0" w:color="auto"/>
            </w:tcBorders>
            <w:shd w:val="clear" w:color="auto" w:fill="auto"/>
            <w:noWrap/>
            <w:vAlign w:val="center"/>
            <w:hideMark/>
          </w:tcPr>
          <w:p w14:paraId="2A7765EE"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393</w:t>
            </w:r>
          </w:p>
        </w:tc>
      </w:tr>
      <w:tr w:rsidR="00423511" w:rsidRPr="00423511" w14:paraId="6C2383A8" w14:textId="77777777" w:rsidTr="008C5F8D">
        <w:trPr>
          <w:trHeight w:val="397"/>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05AE5306" w14:textId="605B5435" w:rsidR="00423511" w:rsidRPr="00423511" w:rsidRDefault="00423511" w:rsidP="008C5F8D">
            <w:pPr>
              <w:spacing w:line="320" w:lineRule="exact"/>
              <w:jc w:val="both"/>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在院延べ患者数</w:t>
            </w:r>
          </w:p>
        </w:tc>
        <w:tc>
          <w:tcPr>
            <w:tcW w:w="752" w:type="dxa"/>
            <w:tcBorders>
              <w:top w:val="nil"/>
              <w:left w:val="nil"/>
              <w:bottom w:val="single" w:sz="8" w:space="0" w:color="auto"/>
              <w:right w:val="single" w:sz="8" w:space="0" w:color="auto"/>
            </w:tcBorders>
            <w:shd w:val="clear" w:color="auto" w:fill="auto"/>
            <w:noWrap/>
            <w:vAlign w:val="center"/>
            <w:hideMark/>
          </w:tcPr>
          <w:p w14:paraId="0BB3B04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4,574</w:t>
            </w:r>
          </w:p>
        </w:tc>
        <w:tc>
          <w:tcPr>
            <w:tcW w:w="751" w:type="dxa"/>
            <w:tcBorders>
              <w:top w:val="nil"/>
              <w:left w:val="nil"/>
              <w:bottom w:val="single" w:sz="8" w:space="0" w:color="auto"/>
              <w:right w:val="single" w:sz="8" w:space="0" w:color="auto"/>
            </w:tcBorders>
            <w:shd w:val="clear" w:color="auto" w:fill="auto"/>
            <w:noWrap/>
            <w:vAlign w:val="center"/>
            <w:hideMark/>
          </w:tcPr>
          <w:p w14:paraId="077D3B0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6,106</w:t>
            </w:r>
          </w:p>
        </w:tc>
        <w:tc>
          <w:tcPr>
            <w:tcW w:w="752" w:type="dxa"/>
            <w:tcBorders>
              <w:top w:val="nil"/>
              <w:left w:val="nil"/>
              <w:bottom w:val="single" w:sz="8" w:space="0" w:color="auto"/>
              <w:right w:val="single" w:sz="8" w:space="0" w:color="auto"/>
            </w:tcBorders>
            <w:shd w:val="clear" w:color="auto" w:fill="auto"/>
            <w:noWrap/>
            <w:vAlign w:val="center"/>
            <w:hideMark/>
          </w:tcPr>
          <w:p w14:paraId="6A4E42B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9,538</w:t>
            </w:r>
          </w:p>
        </w:tc>
        <w:tc>
          <w:tcPr>
            <w:tcW w:w="752" w:type="dxa"/>
            <w:tcBorders>
              <w:top w:val="nil"/>
              <w:left w:val="nil"/>
              <w:bottom w:val="single" w:sz="8" w:space="0" w:color="auto"/>
              <w:right w:val="single" w:sz="8" w:space="0" w:color="auto"/>
            </w:tcBorders>
            <w:shd w:val="clear" w:color="auto" w:fill="auto"/>
            <w:noWrap/>
            <w:vAlign w:val="center"/>
            <w:hideMark/>
          </w:tcPr>
          <w:p w14:paraId="5762A27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9,498</w:t>
            </w:r>
          </w:p>
        </w:tc>
        <w:tc>
          <w:tcPr>
            <w:tcW w:w="751" w:type="dxa"/>
            <w:tcBorders>
              <w:top w:val="nil"/>
              <w:left w:val="nil"/>
              <w:bottom w:val="single" w:sz="8" w:space="0" w:color="auto"/>
              <w:right w:val="single" w:sz="8" w:space="0" w:color="auto"/>
            </w:tcBorders>
            <w:shd w:val="clear" w:color="auto" w:fill="auto"/>
            <w:vAlign w:val="center"/>
            <w:hideMark/>
          </w:tcPr>
          <w:p w14:paraId="7DFFF20A"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9,200</w:t>
            </w:r>
          </w:p>
        </w:tc>
        <w:tc>
          <w:tcPr>
            <w:tcW w:w="752" w:type="dxa"/>
            <w:tcBorders>
              <w:top w:val="nil"/>
              <w:left w:val="nil"/>
              <w:bottom w:val="single" w:sz="8" w:space="0" w:color="auto"/>
              <w:right w:val="single" w:sz="8" w:space="0" w:color="auto"/>
            </w:tcBorders>
            <w:shd w:val="clear" w:color="auto" w:fill="auto"/>
            <w:vAlign w:val="center"/>
            <w:hideMark/>
          </w:tcPr>
          <w:p w14:paraId="5EF57406"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9,752</w:t>
            </w:r>
          </w:p>
        </w:tc>
        <w:tc>
          <w:tcPr>
            <w:tcW w:w="751" w:type="dxa"/>
            <w:tcBorders>
              <w:top w:val="nil"/>
              <w:left w:val="nil"/>
              <w:bottom w:val="single" w:sz="8" w:space="0" w:color="auto"/>
              <w:right w:val="single" w:sz="8" w:space="0" w:color="auto"/>
            </w:tcBorders>
            <w:shd w:val="clear" w:color="auto" w:fill="auto"/>
            <w:vAlign w:val="center"/>
            <w:hideMark/>
          </w:tcPr>
          <w:p w14:paraId="0970F6E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9,096</w:t>
            </w:r>
          </w:p>
        </w:tc>
        <w:tc>
          <w:tcPr>
            <w:tcW w:w="752" w:type="dxa"/>
            <w:tcBorders>
              <w:top w:val="nil"/>
              <w:left w:val="nil"/>
              <w:bottom w:val="single" w:sz="8" w:space="0" w:color="auto"/>
              <w:right w:val="single" w:sz="8" w:space="0" w:color="auto"/>
            </w:tcBorders>
            <w:shd w:val="clear" w:color="auto" w:fill="auto"/>
            <w:vAlign w:val="center"/>
            <w:hideMark/>
          </w:tcPr>
          <w:p w14:paraId="4DBCC4E6"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8,968</w:t>
            </w:r>
          </w:p>
        </w:tc>
        <w:tc>
          <w:tcPr>
            <w:tcW w:w="752" w:type="dxa"/>
            <w:tcBorders>
              <w:top w:val="nil"/>
              <w:left w:val="nil"/>
              <w:bottom w:val="single" w:sz="8" w:space="0" w:color="auto"/>
              <w:right w:val="single" w:sz="8" w:space="0" w:color="auto"/>
            </w:tcBorders>
            <w:shd w:val="clear" w:color="auto" w:fill="auto"/>
            <w:noWrap/>
            <w:vAlign w:val="center"/>
            <w:hideMark/>
          </w:tcPr>
          <w:p w14:paraId="5DDA823F"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9,069</w:t>
            </w:r>
          </w:p>
        </w:tc>
        <w:tc>
          <w:tcPr>
            <w:tcW w:w="751" w:type="dxa"/>
            <w:tcBorders>
              <w:top w:val="nil"/>
              <w:left w:val="nil"/>
              <w:bottom w:val="single" w:sz="8" w:space="0" w:color="auto"/>
              <w:right w:val="single" w:sz="8" w:space="0" w:color="auto"/>
            </w:tcBorders>
            <w:shd w:val="clear" w:color="auto" w:fill="auto"/>
            <w:noWrap/>
            <w:vAlign w:val="center"/>
            <w:hideMark/>
          </w:tcPr>
          <w:p w14:paraId="22C38ACC"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8,294</w:t>
            </w:r>
          </w:p>
        </w:tc>
        <w:tc>
          <w:tcPr>
            <w:tcW w:w="752" w:type="dxa"/>
            <w:tcBorders>
              <w:top w:val="nil"/>
              <w:left w:val="nil"/>
              <w:bottom w:val="single" w:sz="8" w:space="0" w:color="auto"/>
              <w:right w:val="single" w:sz="8" w:space="0" w:color="auto"/>
            </w:tcBorders>
            <w:shd w:val="clear" w:color="auto" w:fill="auto"/>
            <w:noWrap/>
            <w:vAlign w:val="center"/>
            <w:hideMark/>
          </w:tcPr>
          <w:p w14:paraId="42B07AC4"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6,910</w:t>
            </w:r>
          </w:p>
        </w:tc>
        <w:tc>
          <w:tcPr>
            <w:tcW w:w="752" w:type="dxa"/>
            <w:tcBorders>
              <w:top w:val="nil"/>
              <w:left w:val="nil"/>
              <w:bottom w:val="single" w:sz="8" w:space="0" w:color="auto"/>
              <w:right w:val="single" w:sz="8" w:space="0" w:color="auto"/>
            </w:tcBorders>
            <w:shd w:val="clear" w:color="auto" w:fill="auto"/>
            <w:noWrap/>
            <w:vAlign w:val="center"/>
            <w:hideMark/>
          </w:tcPr>
          <w:p w14:paraId="0762960F"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7,327</w:t>
            </w:r>
          </w:p>
        </w:tc>
      </w:tr>
      <w:tr w:rsidR="00423511" w:rsidRPr="00423511" w14:paraId="346D2B2C" w14:textId="77777777" w:rsidTr="008C5F8D">
        <w:trPr>
          <w:trHeight w:val="405"/>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297EA571" w14:textId="77777777" w:rsidR="00423511" w:rsidRPr="00423511" w:rsidRDefault="00423511" w:rsidP="008C5F8D">
            <w:pPr>
              <w:spacing w:line="32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入院延べ患者数</w:t>
            </w:r>
          </w:p>
        </w:tc>
        <w:tc>
          <w:tcPr>
            <w:tcW w:w="752" w:type="dxa"/>
            <w:tcBorders>
              <w:top w:val="nil"/>
              <w:left w:val="nil"/>
              <w:bottom w:val="single" w:sz="8" w:space="0" w:color="auto"/>
              <w:right w:val="single" w:sz="8" w:space="0" w:color="auto"/>
            </w:tcBorders>
            <w:shd w:val="clear" w:color="auto" w:fill="auto"/>
            <w:noWrap/>
            <w:vAlign w:val="center"/>
            <w:hideMark/>
          </w:tcPr>
          <w:p w14:paraId="7A9D989E"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4,784</w:t>
            </w:r>
          </w:p>
        </w:tc>
        <w:tc>
          <w:tcPr>
            <w:tcW w:w="751" w:type="dxa"/>
            <w:tcBorders>
              <w:top w:val="nil"/>
              <w:left w:val="nil"/>
              <w:bottom w:val="single" w:sz="8" w:space="0" w:color="auto"/>
              <w:right w:val="single" w:sz="8" w:space="0" w:color="auto"/>
            </w:tcBorders>
            <w:shd w:val="clear" w:color="auto" w:fill="auto"/>
            <w:noWrap/>
            <w:vAlign w:val="center"/>
            <w:hideMark/>
          </w:tcPr>
          <w:p w14:paraId="0AF4EAED"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6,432</w:t>
            </w:r>
          </w:p>
        </w:tc>
        <w:tc>
          <w:tcPr>
            <w:tcW w:w="752" w:type="dxa"/>
            <w:tcBorders>
              <w:top w:val="nil"/>
              <w:left w:val="nil"/>
              <w:bottom w:val="single" w:sz="8" w:space="0" w:color="auto"/>
              <w:right w:val="single" w:sz="8" w:space="0" w:color="auto"/>
            </w:tcBorders>
            <w:shd w:val="clear" w:color="auto" w:fill="auto"/>
            <w:noWrap/>
            <w:vAlign w:val="center"/>
            <w:hideMark/>
          </w:tcPr>
          <w:p w14:paraId="70E52D95"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9,957</w:t>
            </w:r>
          </w:p>
        </w:tc>
        <w:tc>
          <w:tcPr>
            <w:tcW w:w="752" w:type="dxa"/>
            <w:tcBorders>
              <w:top w:val="nil"/>
              <w:left w:val="nil"/>
              <w:bottom w:val="single" w:sz="8" w:space="0" w:color="auto"/>
              <w:right w:val="single" w:sz="8" w:space="0" w:color="auto"/>
            </w:tcBorders>
            <w:shd w:val="clear" w:color="auto" w:fill="auto"/>
            <w:noWrap/>
            <w:vAlign w:val="center"/>
            <w:hideMark/>
          </w:tcPr>
          <w:p w14:paraId="2312A2C5"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9,913</w:t>
            </w:r>
          </w:p>
        </w:tc>
        <w:tc>
          <w:tcPr>
            <w:tcW w:w="751" w:type="dxa"/>
            <w:tcBorders>
              <w:top w:val="nil"/>
              <w:left w:val="nil"/>
              <w:bottom w:val="single" w:sz="8" w:space="0" w:color="auto"/>
              <w:right w:val="single" w:sz="8" w:space="0" w:color="auto"/>
            </w:tcBorders>
            <w:shd w:val="clear" w:color="auto" w:fill="auto"/>
            <w:vAlign w:val="center"/>
            <w:hideMark/>
          </w:tcPr>
          <w:p w14:paraId="1CFB19F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9,570</w:t>
            </w:r>
          </w:p>
        </w:tc>
        <w:tc>
          <w:tcPr>
            <w:tcW w:w="752" w:type="dxa"/>
            <w:tcBorders>
              <w:top w:val="nil"/>
              <w:left w:val="nil"/>
              <w:bottom w:val="single" w:sz="8" w:space="0" w:color="auto"/>
              <w:right w:val="single" w:sz="8" w:space="0" w:color="auto"/>
            </w:tcBorders>
            <w:shd w:val="clear" w:color="auto" w:fill="auto"/>
            <w:vAlign w:val="center"/>
            <w:hideMark/>
          </w:tcPr>
          <w:p w14:paraId="681ED2C5"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10,169</w:t>
            </w:r>
          </w:p>
        </w:tc>
        <w:tc>
          <w:tcPr>
            <w:tcW w:w="751" w:type="dxa"/>
            <w:tcBorders>
              <w:top w:val="nil"/>
              <w:left w:val="nil"/>
              <w:bottom w:val="single" w:sz="8" w:space="0" w:color="auto"/>
              <w:right w:val="single" w:sz="8" w:space="0" w:color="auto"/>
            </w:tcBorders>
            <w:shd w:val="clear" w:color="auto" w:fill="auto"/>
            <w:vAlign w:val="center"/>
            <w:hideMark/>
          </w:tcPr>
          <w:p w14:paraId="0188AD75"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9,509</w:t>
            </w:r>
          </w:p>
        </w:tc>
        <w:tc>
          <w:tcPr>
            <w:tcW w:w="752" w:type="dxa"/>
            <w:tcBorders>
              <w:top w:val="nil"/>
              <w:left w:val="nil"/>
              <w:bottom w:val="single" w:sz="8" w:space="0" w:color="auto"/>
              <w:right w:val="single" w:sz="8" w:space="0" w:color="auto"/>
            </w:tcBorders>
            <w:shd w:val="clear" w:color="auto" w:fill="auto"/>
            <w:vAlign w:val="center"/>
            <w:hideMark/>
          </w:tcPr>
          <w:p w14:paraId="7373057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9,386</w:t>
            </w:r>
          </w:p>
        </w:tc>
        <w:tc>
          <w:tcPr>
            <w:tcW w:w="752" w:type="dxa"/>
            <w:tcBorders>
              <w:top w:val="nil"/>
              <w:left w:val="nil"/>
              <w:bottom w:val="single" w:sz="8" w:space="0" w:color="auto"/>
              <w:right w:val="single" w:sz="8" w:space="0" w:color="auto"/>
            </w:tcBorders>
            <w:shd w:val="clear" w:color="auto" w:fill="auto"/>
            <w:noWrap/>
            <w:vAlign w:val="center"/>
            <w:hideMark/>
          </w:tcPr>
          <w:p w14:paraId="1EA5ADA1"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9,491</w:t>
            </w:r>
          </w:p>
        </w:tc>
        <w:tc>
          <w:tcPr>
            <w:tcW w:w="751" w:type="dxa"/>
            <w:tcBorders>
              <w:top w:val="nil"/>
              <w:left w:val="nil"/>
              <w:bottom w:val="single" w:sz="8" w:space="0" w:color="auto"/>
              <w:right w:val="single" w:sz="8" w:space="0" w:color="auto"/>
            </w:tcBorders>
            <w:shd w:val="clear" w:color="auto" w:fill="auto"/>
            <w:noWrap/>
            <w:vAlign w:val="center"/>
            <w:hideMark/>
          </w:tcPr>
          <w:p w14:paraId="5502C132"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8,666</w:t>
            </w:r>
          </w:p>
        </w:tc>
        <w:tc>
          <w:tcPr>
            <w:tcW w:w="752" w:type="dxa"/>
            <w:tcBorders>
              <w:top w:val="nil"/>
              <w:left w:val="nil"/>
              <w:bottom w:val="single" w:sz="8" w:space="0" w:color="auto"/>
              <w:right w:val="single" w:sz="8" w:space="0" w:color="auto"/>
            </w:tcBorders>
            <w:shd w:val="clear" w:color="auto" w:fill="auto"/>
            <w:noWrap/>
            <w:vAlign w:val="center"/>
            <w:hideMark/>
          </w:tcPr>
          <w:p w14:paraId="65BA6E7B"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7,286</w:t>
            </w:r>
          </w:p>
        </w:tc>
        <w:tc>
          <w:tcPr>
            <w:tcW w:w="752" w:type="dxa"/>
            <w:tcBorders>
              <w:top w:val="nil"/>
              <w:left w:val="nil"/>
              <w:bottom w:val="single" w:sz="8" w:space="0" w:color="auto"/>
              <w:right w:val="single" w:sz="8" w:space="0" w:color="auto"/>
            </w:tcBorders>
            <w:shd w:val="clear" w:color="auto" w:fill="auto"/>
            <w:noWrap/>
            <w:vAlign w:val="center"/>
            <w:hideMark/>
          </w:tcPr>
          <w:p w14:paraId="3C2D644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7,717</w:t>
            </w:r>
          </w:p>
        </w:tc>
      </w:tr>
      <w:tr w:rsidR="00423511" w:rsidRPr="00423511" w14:paraId="025E6DF1" w14:textId="77777777" w:rsidTr="008C5F8D">
        <w:trPr>
          <w:trHeight w:val="405"/>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5B1E0AFA" w14:textId="77777777" w:rsidR="00423511" w:rsidRPr="00423511" w:rsidRDefault="00423511" w:rsidP="008C5F8D">
            <w:pPr>
              <w:spacing w:line="32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1日平均在院患者数</w:t>
            </w:r>
          </w:p>
        </w:tc>
        <w:tc>
          <w:tcPr>
            <w:tcW w:w="752" w:type="dxa"/>
            <w:tcBorders>
              <w:top w:val="nil"/>
              <w:left w:val="nil"/>
              <w:bottom w:val="single" w:sz="8" w:space="0" w:color="auto"/>
              <w:right w:val="single" w:sz="8" w:space="0" w:color="auto"/>
            </w:tcBorders>
            <w:shd w:val="clear" w:color="auto" w:fill="auto"/>
            <w:noWrap/>
            <w:vAlign w:val="center"/>
            <w:hideMark/>
          </w:tcPr>
          <w:p w14:paraId="2A980A6A"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12.5</w:t>
            </w:r>
          </w:p>
        </w:tc>
        <w:tc>
          <w:tcPr>
            <w:tcW w:w="751" w:type="dxa"/>
            <w:tcBorders>
              <w:top w:val="nil"/>
              <w:left w:val="nil"/>
              <w:bottom w:val="single" w:sz="8" w:space="0" w:color="auto"/>
              <w:right w:val="single" w:sz="8" w:space="0" w:color="auto"/>
            </w:tcBorders>
            <w:shd w:val="clear" w:color="auto" w:fill="auto"/>
            <w:noWrap/>
            <w:vAlign w:val="center"/>
            <w:hideMark/>
          </w:tcPr>
          <w:p w14:paraId="25D44612"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16.7</w:t>
            </w:r>
          </w:p>
        </w:tc>
        <w:tc>
          <w:tcPr>
            <w:tcW w:w="752" w:type="dxa"/>
            <w:tcBorders>
              <w:top w:val="nil"/>
              <w:left w:val="nil"/>
              <w:bottom w:val="single" w:sz="8" w:space="0" w:color="auto"/>
              <w:right w:val="single" w:sz="8" w:space="0" w:color="auto"/>
            </w:tcBorders>
            <w:shd w:val="clear" w:color="auto" w:fill="auto"/>
            <w:noWrap/>
            <w:vAlign w:val="center"/>
            <w:hideMark/>
          </w:tcPr>
          <w:p w14:paraId="5B90F7E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26.1</w:t>
            </w:r>
          </w:p>
        </w:tc>
        <w:tc>
          <w:tcPr>
            <w:tcW w:w="752" w:type="dxa"/>
            <w:tcBorders>
              <w:top w:val="nil"/>
              <w:left w:val="nil"/>
              <w:bottom w:val="single" w:sz="8" w:space="0" w:color="auto"/>
              <w:right w:val="single" w:sz="8" w:space="0" w:color="auto"/>
            </w:tcBorders>
            <w:shd w:val="clear" w:color="auto" w:fill="auto"/>
            <w:noWrap/>
            <w:vAlign w:val="center"/>
            <w:hideMark/>
          </w:tcPr>
          <w:p w14:paraId="6383512D"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26</w:t>
            </w:r>
          </w:p>
        </w:tc>
        <w:tc>
          <w:tcPr>
            <w:tcW w:w="751" w:type="dxa"/>
            <w:tcBorders>
              <w:top w:val="nil"/>
              <w:left w:val="nil"/>
              <w:bottom w:val="single" w:sz="8" w:space="0" w:color="auto"/>
              <w:right w:val="single" w:sz="8" w:space="0" w:color="auto"/>
            </w:tcBorders>
            <w:shd w:val="clear" w:color="auto" w:fill="auto"/>
            <w:vAlign w:val="center"/>
            <w:hideMark/>
          </w:tcPr>
          <w:p w14:paraId="3FCE19A4"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25.2</w:t>
            </w:r>
          </w:p>
        </w:tc>
        <w:tc>
          <w:tcPr>
            <w:tcW w:w="752" w:type="dxa"/>
            <w:tcBorders>
              <w:top w:val="nil"/>
              <w:left w:val="nil"/>
              <w:bottom w:val="single" w:sz="8" w:space="0" w:color="auto"/>
              <w:right w:val="single" w:sz="8" w:space="0" w:color="auto"/>
            </w:tcBorders>
            <w:shd w:val="clear" w:color="auto" w:fill="auto"/>
            <w:vAlign w:val="center"/>
            <w:hideMark/>
          </w:tcPr>
          <w:p w14:paraId="60BA90CD"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26.7</w:t>
            </w:r>
          </w:p>
        </w:tc>
        <w:tc>
          <w:tcPr>
            <w:tcW w:w="751" w:type="dxa"/>
            <w:tcBorders>
              <w:top w:val="nil"/>
              <w:left w:val="nil"/>
              <w:bottom w:val="single" w:sz="8" w:space="0" w:color="auto"/>
              <w:right w:val="single" w:sz="8" w:space="0" w:color="auto"/>
            </w:tcBorders>
            <w:shd w:val="clear" w:color="auto" w:fill="auto"/>
            <w:vAlign w:val="center"/>
            <w:hideMark/>
          </w:tcPr>
          <w:p w14:paraId="7051FBB6"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24.9</w:t>
            </w:r>
          </w:p>
        </w:tc>
        <w:tc>
          <w:tcPr>
            <w:tcW w:w="752" w:type="dxa"/>
            <w:tcBorders>
              <w:top w:val="nil"/>
              <w:left w:val="nil"/>
              <w:bottom w:val="single" w:sz="8" w:space="0" w:color="auto"/>
              <w:right w:val="single" w:sz="8" w:space="0" w:color="auto"/>
            </w:tcBorders>
            <w:shd w:val="clear" w:color="auto" w:fill="auto"/>
            <w:vAlign w:val="center"/>
            <w:hideMark/>
          </w:tcPr>
          <w:p w14:paraId="14325CE5"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24.6</w:t>
            </w:r>
          </w:p>
        </w:tc>
        <w:tc>
          <w:tcPr>
            <w:tcW w:w="752" w:type="dxa"/>
            <w:tcBorders>
              <w:top w:val="nil"/>
              <w:left w:val="nil"/>
              <w:bottom w:val="single" w:sz="8" w:space="0" w:color="auto"/>
              <w:right w:val="single" w:sz="8" w:space="0" w:color="auto"/>
            </w:tcBorders>
            <w:shd w:val="clear" w:color="auto" w:fill="auto"/>
            <w:noWrap/>
            <w:vAlign w:val="center"/>
            <w:hideMark/>
          </w:tcPr>
          <w:p w14:paraId="6B2286B2"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24.8</w:t>
            </w:r>
          </w:p>
        </w:tc>
        <w:tc>
          <w:tcPr>
            <w:tcW w:w="751" w:type="dxa"/>
            <w:tcBorders>
              <w:top w:val="nil"/>
              <w:left w:val="nil"/>
              <w:bottom w:val="single" w:sz="8" w:space="0" w:color="auto"/>
              <w:right w:val="single" w:sz="8" w:space="0" w:color="auto"/>
            </w:tcBorders>
            <w:shd w:val="clear" w:color="auto" w:fill="auto"/>
            <w:noWrap/>
            <w:vAlign w:val="center"/>
            <w:hideMark/>
          </w:tcPr>
          <w:p w14:paraId="26963BC6"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22.7</w:t>
            </w:r>
          </w:p>
        </w:tc>
        <w:tc>
          <w:tcPr>
            <w:tcW w:w="752" w:type="dxa"/>
            <w:tcBorders>
              <w:top w:val="nil"/>
              <w:left w:val="nil"/>
              <w:bottom w:val="single" w:sz="8" w:space="0" w:color="auto"/>
              <w:right w:val="single" w:sz="8" w:space="0" w:color="auto"/>
            </w:tcBorders>
            <w:shd w:val="clear" w:color="auto" w:fill="auto"/>
            <w:noWrap/>
            <w:vAlign w:val="center"/>
            <w:hideMark/>
          </w:tcPr>
          <w:p w14:paraId="6C7FDDFD"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18.9</w:t>
            </w:r>
          </w:p>
        </w:tc>
        <w:tc>
          <w:tcPr>
            <w:tcW w:w="752" w:type="dxa"/>
            <w:tcBorders>
              <w:top w:val="nil"/>
              <w:left w:val="nil"/>
              <w:bottom w:val="single" w:sz="8" w:space="0" w:color="auto"/>
              <w:right w:val="single" w:sz="8" w:space="0" w:color="auto"/>
            </w:tcBorders>
            <w:shd w:val="clear" w:color="auto" w:fill="auto"/>
            <w:noWrap/>
            <w:vAlign w:val="center"/>
            <w:hideMark/>
          </w:tcPr>
          <w:p w14:paraId="0074228F"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20.1</w:t>
            </w:r>
          </w:p>
        </w:tc>
      </w:tr>
      <w:tr w:rsidR="00423511" w:rsidRPr="00423511" w14:paraId="24305C53" w14:textId="77777777" w:rsidTr="008C5F8D">
        <w:trPr>
          <w:trHeight w:val="405"/>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7BAC6D8C" w14:textId="77777777" w:rsidR="00423511" w:rsidRPr="00423511" w:rsidRDefault="00423511" w:rsidP="008C5F8D">
            <w:pPr>
              <w:spacing w:line="32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1日平均入院患者数</w:t>
            </w:r>
          </w:p>
        </w:tc>
        <w:tc>
          <w:tcPr>
            <w:tcW w:w="752" w:type="dxa"/>
            <w:tcBorders>
              <w:top w:val="nil"/>
              <w:left w:val="nil"/>
              <w:bottom w:val="single" w:sz="8" w:space="0" w:color="auto"/>
              <w:right w:val="single" w:sz="8" w:space="0" w:color="auto"/>
            </w:tcBorders>
            <w:shd w:val="clear" w:color="auto" w:fill="auto"/>
            <w:noWrap/>
            <w:vAlign w:val="center"/>
            <w:hideMark/>
          </w:tcPr>
          <w:p w14:paraId="20F385A3"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13.1</w:t>
            </w:r>
          </w:p>
        </w:tc>
        <w:tc>
          <w:tcPr>
            <w:tcW w:w="751" w:type="dxa"/>
            <w:tcBorders>
              <w:top w:val="nil"/>
              <w:left w:val="nil"/>
              <w:bottom w:val="single" w:sz="8" w:space="0" w:color="auto"/>
              <w:right w:val="single" w:sz="8" w:space="0" w:color="auto"/>
            </w:tcBorders>
            <w:shd w:val="clear" w:color="auto" w:fill="auto"/>
            <w:noWrap/>
            <w:vAlign w:val="center"/>
            <w:hideMark/>
          </w:tcPr>
          <w:p w14:paraId="395A8D6A"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17.6</w:t>
            </w:r>
          </w:p>
        </w:tc>
        <w:tc>
          <w:tcPr>
            <w:tcW w:w="752" w:type="dxa"/>
            <w:tcBorders>
              <w:top w:val="nil"/>
              <w:left w:val="nil"/>
              <w:bottom w:val="single" w:sz="8" w:space="0" w:color="auto"/>
              <w:right w:val="single" w:sz="8" w:space="0" w:color="auto"/>
            </w:tcBorders>
            <w:shd w:val="clear" w:color="auto" w:fill="auto"/>
            <w:noWrap/>
            <w:vAlign w:val="center"/>
            <w:hideMark/>
          </w:tcPr>
          <w:p w14:paraId="61EFF51F"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27.2</w:t>
            </w:r>
          </w:p>
        </w:tc>
        <w:tc>
          <w:tcPr>
            <w:tcW w:w="752" w:type="dxa"/>
            <w:tcBorders>
              <w:top w:val="nil"/>
              <w:left w:val="nil"/>
              <w:bottom w:val="single" w:sz="8" w:space="0" w:color="auto"/>
              <w:right w:val="single" w:sz="8" w:space="0" w:color="auto"/>
            </w:tcBorders>
            <w:shd w:val="clear" w:color="auto" w:fill="auto"/>
            <w:noWrap/>
            <w:vAlign w:val="center"/>
            <w:hideMark/>
          </w:tcPr>
          <w:p w14:paraId="4D9B8964"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27.2</w:t>
            </w:r>
          </w:p>
        </w:tc>
        <w:tc>
          <w:tcPr>
            <w:tcW w:w="751" w:type="dxa"/>
            <w:tcBorders>
              <w:top w:val="nil"/>
              <w:left w:val="nil"/>
              <w:bottom w:val="single" w:sz="8" w:space="0" w:color="auto"/>
              <w:right w:val="single" w:sz="8" w:space="0" w:color="auto"/>
            </w:tcBorders>
            <w:shd w:val="clear" w:color="auto" w:fill="auto"/>
            <w:vAlign w:val="center"/>
            <w:hideMark/>
          </w:tcPr>
          <w:p w14:paraId="62F2A714"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26.2</w:t>
            </w:r>
          </w:p>
        </w:tc>
        <w:tc>
          <w:tcPr>
            <w:tcW w:w="752" w:type="dxa"/>
            <w:tcBorders>
              <w:top w:val="nil"/>
              <w:left w:val="nil"/>
              <w:bottom w:val="single" w:sz="8" w:space="0" w:color="auto"/>
              <w:right w:val="single" w:sz="8" w:space="0" w:color="auto"/>
            </w:tcBorders>
            <w:shd w:val="clear" w:color="auto" w:fill="auto"/>
            <w:vAlign w:val="center"/>
            <w:hideMark/>
          </w:tcPr>
          <w:p w14:paraId="12009DBC"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27.9</w:t>
            </w:r>
          </w:p>
        </w:tc>
        <w:tc>
          <w:tcPr>
            <w:tcW w:w="751" w:type="dxa"/>
            <w:tcBorders>
              <w:top w:val="nil"/>
              <w:left w:val="nil"/>
              <w:bottom w:val="single" w:sz="8" w:space="0" w:color="auto"/>
              <w:right w:val="single" w:sz="8" w:space="0" w:color="auto"/>
            </w:tcBorders>
            <w:shd w:val="clear" w:color="auto" w:fill="auto"/>
            <w:vAlign w:val="center"/>
            <w:hideMark/>
          </w:tcPr>
          <w:p w14:paraId="3CAFE54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26</w:t>
            </w:r>
          </w:p>
        </w:tc>
        <w:tc>
          <w:tcPr>
            <w:tcW w:w="752" w:type="dxa"/>
            <w:tcBorders>
              <w:top w:val="nil"/>
              <w:left w:val="nil"/>
              <w:bottom w:val="single" w:sz="8" w:space="0" w:color="auto"/>
              <w:right w:val="single" w:sz="8" w:space="0" w:color="auto"/>
            </w:tcBorders>
            <w:shd w:val="clear" w:color="auto" w:fill="auto"/>
            <w:vAlign w:val="center"/>
            <w:hideMark/>
          </w:tcPr>
          <w:p w14:paraId="42FAABAE"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25.7</w:t>
            </w:r>
          </w:p>
        </w:tc>
        <w:tc>
          <w:tcPr>
            <w:tcW w:w="752" w:type="dxa"/>
            <w:tcBorders>
              <w:top w:val="nil"/>
              <w:left w:val="nil"/>
              <w:bottom w:val="single" w:sz="8" w:space="0" w:color="auto"/>
              <w:right w:val="single" w:sz="8" w:space="0" w:color="auto"/>
            </w:tcBorders>
            <w:shd w:val="clear" w:color="auto" w:fill="auto"/>
            <w:noWrap/>
            <w:vAlign w:val="center"/>
            <w:hideMark/>
          </w:tcPr>
          <w:p w14:paraId="25990D7A"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26</w:t>
            </w:r>
          </w:p>
        </w:tc>
        <w:tc>
          <w:tcPr>
            <w:tcW w:w="751" w:type="dxa"/>
            <w:tcBorders>
              <w:top w:val="nil"/>
              <w:left w:val="nil"/>
              <w:bottom w:val="single" w:sz="8" w:space="0" w:color="auto"/>
              <w:right w:val="single" w:sz="8" w:space="0" w:color="auto"/>
            </w:tcBorders>
            <w:shd w:val="clear" w:color="auto" w:fill="auto"/>
            <w:noWrap/>
            <w:vAlign w:val="center"/>
            <w:hideMark/>
          </w:tcPr>
          <w:p w14:paraId="7BA6BDEF"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23.7</w:t>
            </w:r>
          </w:p>
        </w:tc>
        <w:tc>
          <w:tcPr>
            <w:tcW w:w="752" w:type="dxa"/>
            <w:tcBorders>
              <w:top w:val="nil"/>
              <w:left w:val="nil"/>
              <w:bottom w:val="single" w:sz="8" w:space="0" w:color="auto"/>
              <w:right w:val="single" w:sz="8" w:space="0" w:color="auto"/>
            </w:tcBorders>
            <w:shd w:val="clear" w:color="auto" w:fill="auto"/>
            <w:noWrap/>
            <w:vAlign w:val="center"/>
            <w:hideMark/>
          </w:tcPr>
          <w:p w14:paraId="46D17801"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19.9</w:t>
            </w:r>
          </w:p>
        </w:tc>
        <w:tc>
          <w:tcPr>
            <w:tcW w:w="752" w:type="dxa"/>
            <w:tcBorders>
              <w:top w:val="nil"/>
              <w:left w:val="nil"/>
              <w:bottom w:val="single" w:sz="8" w:space="0" w:color="auto"/>
              <w:right w:val="single" w:sz="8" w:space="0" w:color="auto"/>
            </w:tcBorders>
            <w:shd w:val="clear" w:color="auto" w:fill="auto"/>
            <w:noWrap/>
            <w:vAlign w:val="center"/>
            <w:hideMark/>
          </w:tcPr>
          <w:p w14:paraId="6CF593B4"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21.1</w:t>
            </w:r>
          </w:p>
        </w:tc>
      </w:tr>
      <w:tr w:rsidR="00423511" w:rsidRPr="00423511" w14:paraId="63FA8AB7" w14:textId="77777777" w:rsidTr="008C5F8D">
        <w:trPr>
          <w:trHeight w:val="405"/>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6E52A069" w14:textId="77777777" w:rsidR="00423511" w:rsidRPr="00423511" w:rsidRDefault="00423511" w:rsidP="008C5F8D">
            <w:pPr>
              <w:spacing w:line="32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病床</w:t>
            </w:r>
            <w:r>
              <w:rPr>
                <w:rFonts w:ascii="ＭＳ 明朝" w:eastAsia="ＭＳ 明朝" w:hAnsi="ＭＳ 明朝" w:hint="eastAsia"/>
                <w:color w:val="000000"/>
                <w:sz w:val="18"/>
                <w:szCs w:val="18"/>
              </w:rPr>
              <w:t xml:space="preserve">　</w:t>
            </w:r>
            <w:r w:rsidRPr="00423511">
              <w:rPr>
                <w:rFonts w:ascii="ＭＳ 明朝" w:eastAsia="ＭＳ 明朝" w:hAnsi="ＭＳ 明朝" w:hint="eastAsia"/>
                <w:color w:val="000000"/>
                <w:sz w:val="18"/>
                <w:szCs w:val="18"/>
              </w:rPr>
              <w:t>利用率（％）</w:t>
            </w:r>
          </w:p>
        </w:tc>
        <w:tc>
          <w:tcPr>
            <w:tcW w:w="752" w:type="dxa"/>
            <w:tcBorders>
              <w:top w:val="nil"/>
              <w:left w:val="nil"/>
              <w:bottom w:val="single" w:sz="8" w:space="0" w:color="auto"/>
              <w:right w:val="single" w:sz="8" w:space="0" w:color="auto"/>
            </w:tcBorders>
            <w:shd w:val="clear" w:color="auto" w:fill="auto"/>
            <w:noWrap/>
            <w:vAlign w:val="center"/>
            <w:hideMark/>
          </w:tcPr>
          <w:p w14:paraId="72E0C83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31.3</w:t>
            </w:r>
          </w:p>
        </w:tc>
        <w:tc>
          <w:tcPr>
            <w:tcW w:w="751" w:type="dxa"/>
            <w:tcBorders>
              <w:top w:val="nil"/>
              <w:left w:val="nil"/>
              <w:bottom w:val="single" w:sz="8" w:space="0" w:color="auto"/>
              <w:right w:val="single" w:sz="8" w:space="0" w:color="auto"/>
            </w:tcBorders>
            <w:shd w:val="clear" w:color="auto" w:fill="auto"/>
            <w:noWrap/>
            <w:vAlign w:val="center"/>
            <w:hideMark/>
          </w:tcPr>
          <w:p w14:paraId="346CD6F2"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41.8</w:t>
            </w:r>
          </w:p>
        </w:tc>
        <w:tc>
          <w:tcPr>
            <w:tcW w:w="752" w:type="dxa"/>
            <w:tcBorders>
              <w:top w:val="nil"/>
              <w:left w:val="nil"/>
              <w:bottom w:val="single" w:sz="8" w:space="0" w:color="auto"/>
              <w:right w:val="single" w:sz="8" w:space="0" w:color="auto"/>
            </w:tcBorders>
            <w:shd w:val="clear" w:color="auto" w:fill="auto"/>
            <w:noWrap/>
            <w:vAlign w:val="center"/>
            <w:hideMark/>
          </w:tcPr>
          <w:p w14:paraId="4E7EBEFB"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65.1</w:t>
            </w:r>
          </w:p>
        </w:tc>
        <w:tc>
          <w:tcPr>
            <w:tcW w:w="752" w:type="dxa"/>
            <w:tcBorders>
              <w:top w:val="nil"/>
              <w:left w:val="nil"/>
              <w:bottom w:val="single" w:sz="8" w:space="0" w:color="auto"/>
              <w:right w:val="single" w:sz="8" w:space="0" w:color="auto"/>
            </w:tcBorders>
            <w:shd w:val="clear" w:color="auto" w:fill="auto"/>
            <w:noWrap/>
            <w:vAlign w:val="center"/>
            <w:hideMark/>
          </w:tcPr>
          <w:p w14:paraId="6F717E72"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65.1</w:t>
            </w:r>
          </w:p>
        </w:tc>
        <w:tc>
          <w:tcPr>
            <w:tcW w:w="751" w:type="dxa"/>
            <w:tcBorders>
              <w:top w:val="nil"/>
              <w:left w:val="nil"/>
              <w:bottom w:val="single" w:sz="8" w:space="0" w:color="auto"/>
              <w:right w:val="single" w:sz="8" w:space="0" w:color="auto"/>
            </w:tcBorders>
            <w:shd w:val="clear" w:color="auto" w:fill="auto"/>
            <w:vAlign w:val="center"/>
            <w:hideMark/>
          </w:tcPr>
          <w:p w14:paraId="700CBE64"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63</w:t>
            </w:r>
          </w:p>
        </w:tc>
        <w:tc>
          <w:tcPr>
            <w:tcW w:w="752" w:type="dxa"/>
            <w:tcBorders>
              <w:top w:val="nil"/>
              <w:left w:val="nil"/>
              <w:bottom w:val="single" w:sz="8" w:space="0" w:color="auto"/>
              <w:right w:val="single" w:sz="8" w:space="0" w:color="auto"/>
            </w:tcBorders>
            <w:shd w:val="clear" w:color="auto" w:fill="auto"/>
            <w:vAlign w:val="center"/>
            <w:hideMark/>
          </w:tcPr>
          <w:p w14:paraId="33F10095"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66.8</w:t>
            </w:r>
          </w:p>
        </w:tc>
        <w:tc>
          <w:tcPr>
            <w:tcW w:w="751" w:type="dxa"/>
            <w:tcBorders>
              <w:top w:val="nil"/>
              <w:left w:val="nil"/>
              <w:bottom w:val="single" w:sz="8" w:space="0" w:color="auto"/>
              <w:right w:val="single" w:sz="8" w:space="0" w:color="auto"/>
            </w:tcBorders>
            <w:shd w:val="clear" w:color="auto" w:fill="auto"/>
            <w:vAlign w:val="center"/>
            <w:hideMark/>
          </w:tcPr>
          <w:p w14:paraId="3FB03084"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62.1</w:t>
            </w:r>
          </w:p>
        </w:tc>
        <w:tc>
          <w:tcPr>
            <w:tcW w:w="752" w:type="dxa"/>
            <w:tcBorders>
              <w:top w:val="nil"/>
              <w:left w:val="nil"/>
              <w:bottom w:val="single" w:sz="8" w:space="0" w:color="auto"/>
              <w:right w:val="single" w:sz="8" w:space="0" w:color="auto"/>
            </w:tcBorders>
            <w:shd w:val="clear" w:color="auto" w:fill="auto"/>
            <w:vAlign w:val="center"/>
            <w:hideMark/>
          </w:tcPr>
          <w:p w14:paraId="6542105E"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61.4</w:t>
            </w:r>
          </w:p>
        </w:tc>
        <w:tc>
          <w:tcPr>
            <w:tcW w:w="752" w:type="dxa"/>
            <w:tcBorders>
              <w:top w:val="nil"/>
              <w:left w:val="nil"/>
              <w:bottom w:val="single" w:sz="8" w:space="0" w:color="auto"/>
              <w:right w:val="single" w:sz="8" w:space="0" w:color="auto"/>
            </w:tcBorders>
            <w:shd w:val="clear" w:color="auto" w:fill="auto"/>
            <w:noWrap/>
            <w:vAlign w:val="center"/>
            <w:hideMark/>
          </w:tcPr>
          <w:p w14:paraId="327ACCE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62.1</w:t>
            </w:r>
          </w:p>
        </w:tc>
        <w:tc>
          <w:tcPr>
            <w:tcW w:w="751" w:type="dxa"/>
            <w:tcBorders>
              <w:top w:val="nil"/>
              <w:left w:val="nil"/>
              <w:bottom w:val="single" w:sz="8" w:space="0" w:color="auto"/>
              <w:right w:val="single" w:sz="8" w:space="0" w:color="auto"/>
            </w:tcBorders>
            <w:shd w:val="clear" w:color="auto" w:fill="auto"/>
            <w:noWrap/>
            <w:vAlign w:val="center"/>
            <w:hideMark/>
          </w:tcPr>
          <w:p w14:paraId="2C12885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56.8</w:t>
            </w:r>
          </w:p>
        </w:tc>
        <w:tc>
          <w:tcPr>
            <w:tcW w:w="752" w:type="dxa"/>
            <w:tcBorders>
              <w:top w:val="nil"/>
              <w:left w:val="nil"/>
              <w:bottom w:val="single" w:sz="8" w:space="0" w:color="auto"/>
              <w:right w:val="single" w:sz="8" w:space="0" w:color="auto"/>
            </w:tcBorders>
            <w:shd w:val="clear" w:color="auto" w:fill="auto"/>
            <w:noWrap/>
            <w:vAlign w:val="center"/>
            <w:hideMark/>
          </w:tcPr>
          <w:p w14:paraId="5E0538B6"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47.2</w:t>
            </w:r>
          </w:p>
        </w:tc>
        <w:tc>
          <w:tcPr>
            <w:tcW w:w="752" w:type="dxa"/>
            <w:tcBorders>
              <w:top w:val="nil"/>
              <w:left w:val="nil"/>
              <w:bottom w:val="single" w:sz="8" w:space="0" w:color="auto"/>
              <w:right w:val="single" w:sz="8" w:space="0" w:color="auto"/>
            </w:tcBorders>
            <w:shd w:val="clear" w:color="auto" w:fill="auto"/>
            <w:noWrap/>
            <w:vAlign w:val="center"/>
            <w:hideMark/>
          </w:tcPr>
          <w:p w14:paraId="095D866C"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50.2</w:t>
            </w:r>
          </w:p>
        </w:tc>
      </w:tr>
      <w:tr w:rsidR="00423511" w:rsidRPr="00423511" w14:paraId="4A63F0CF" w14:textId="77777777" w:rsidTr="008C5F8D">
        <w:trPr>
          <w:trHeight w:val="405"/>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1DA87223" w14:textId="77777777" w:rsidR="00423511" w:rsidRPr="00423511" w:rsidRDefault="00423511" w:rsidP="008C5F8D">
            <w:pPr>
              <w:spacing w:line="32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病床稼働率（％）</w:t>
            </w:r>
          </w:p>
        </w:tc>
        <w:tc>
          <w:tcPr>
            <w:tcW w:w="752" w:type="dxa"/>
            <w:tcBorders>
              <w:top w:val="nil"/>
              <w:left w:val="nil"/>
              <w:bottom w:val="single" w:sz="8" w:space="0" w:color="auto"/>
              <w:right w:val="single" w:sz="8" w:space="0" w:color="auto"/>
            </w:tcBorders>
            <w:shd w:val="clear" w:color="auto" w:fill="auto"/>
            <w:noWrap/>
            <w:vAlign w:val="center"/>
            <w:hideMark/>
          </w:tcPr>
          <w:p w14:paraId="622F7284"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32.8</w:t>
            </w:r>
          </w:p>
        </w:tc>
        <w:tc>
          <w:tcPr>
            <w:tcW w:w="751" w:type="dxa"/>
            <w:tcBorders>
              <w:top w:val="nil"/>
              <w:left w:val="nil"/>
              <w:bottom w:val="single" w:sz="8" w:space="0" w:color="auto"/>
              <w:right w:val="single" w:sz="8" w:space="0" w:color="auto"/>
            </w:tcBorders>
            <w:shd w:val="clear" w:color="auto" w:fill="auto"/>
            <w:noWrap/>
            <w:vAlign w:val="center"/>
            <w:hideMark/>
          </w:tcPr>
          <w:p w14:paraId="51492EEF"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44.1</w:t>
            </w:r>
          </w:p>
        </w:tc>
        <w:tc>
          <w:tcPr>
            <w:tcW w:w="752" w:type="dxa"/>
            <w:tcBorders>
              <w:top w:val="nil"/>
              <w:left w:val="nil"/>
              <w:bottom w:val="single" w:sz="8" w:space="0" w:color="auto"/>
              <w:right w:val="single" w:sz="8" w:space="0" w:color="auto"/>
            </w:tcBorders>
            <w:shd w:val="clear" w:color="auto" w:fill="auto"/>
            <w:noWrap/>
            <w:vAlign w:val="center"/>
            <w:hideMark/>
          </w:tcPr>
          <w:p w14:paraId="7F9A5FC3"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68</w:t>
            </w:r>
          </w:p>
        </w:tc>
        <w:tc>
          <w:tcPr>
            <w:tcW w:w="752" w:type="dxa"/>
            <w:tcBorders>
              <w:top w:val="nil"/>
              <w:left w:val="nil"/>
              <w:bottom w:val="single" w:sz="8" w:space="0" w:color="auto"/>
              <w:right w:val="single" w:sz="8" w:space="0" w:color="auto"/>
            </w:tcBorders>
            <w:shd w:val="clear" w:color="auto" w:fill="auto"/>
            <w:noWrap/>
            <w:vAlign w:val="center"/>
            <w:hideMark/>
          </w:tcPr>
          <w:p w14:paraId="6058ACFB"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67.9</w:t>
            </w:r>
          </w:p>
        </w:tc>
        <w:tc>
          <w:tcPr>
            <w:tcW w:w="751" w:type="dxa"/>
            <w:tcBorders>
              <w:top w:val="nil"/>
              <w:left w:val="nil"/>
              <w:bottom w:val="single" w:sz="8" w:space="0" w:color="auto"/>
              <w:right w:val="single" w:sz="8" w:space="0" w:color="auto"/>
            </w:tcBorders>
            <w:shd w:val="clear" w:color="auto" w:fill="auto"/>
            <w:vAlign w:val="center"/>
            <w:hideMark/>
          </w:tcPr>
          <w:p w14:paraId="44F0FDD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65.5</w:t>
            </w:r>
          </w:p>
        </w:tc>
        <w:tc>
          <w:tcPr>
            <w:tcW w:w="752" w:type="dxa"/>
            <w:tcBorders>
              <w:top w:val="nil"/>
              <w:left w:val="nil"/>
              <w:bottom w:val="single" w:sz="8" w:space="0" w:color="auto"/>
              <w:right w:val="single" w:sz="8" w:space="0" w:color="auto"/>
            </w:tcBorders>
            <w:shd w:val="clear" w:color="auto" w:fill="auto"/>
            <w:vAlign w:val="center"/>
            <w:hideMark/>
          </w:tcPr>
          <w:p w14:paraId="6C45EC3A"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69.7</w:t>
            </w:r>
          </w:p>
        </w:tc>
        <w:tc>
          <w:tcPr>
            <w:tcW w:w="751" w:type="dxa"/>
            <w:tcBorders>
              <w:top w:val="nil"/>
              <w:left w:val="nil"/>
              <w:bottom w:val="single" w:sz="8" w:space="0" w:color="auto"/>
              <w:right w:val="single" w:sz="8" w:space="0" w:color="auto"/>
            </w:tcBorders>
            <w:shd w:val="clear" w:color="auto" w:fill="auto"/>
            <w:vAlign w:val="center"/>
            <w:hideMark/>
          </w:tcPr>
          <w:p w14:paraId="51845AD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65</w:t>
            </w:r>
          </w:p>
        </w:tc>
        <w:tc>
          <w:tcPr>
            <w:tcW w:w="752" w:type="dxa"/>
            <w:tcBorders>
              <w:top w:val="nil"/>
              <w:left w:val="nil"/>
              <w:bottom w:val="single" w:sz="8" w:space="0" w:color="auto"/>
              <w:right w:val="single" w:sz="8" w:space="0" w:color="auto"/>
            </w:tcBorders>
            <w:shd w:val="clear" w:color="auto" w:fill="auto"/>
            <w:vAlign w:val="center"/>
            <w:hideMark/>
          </w:tcPr>
          <w:p w14:paraId="5D9DC7FD"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64.3</w:t>
            </w:r>
          </w:p>
        </w:tc>
        <w:tc>
          <w:tcPr>
            <w:tcW w:w="752" w:type="dxa"/>
            <w:tcBorders>
              <w:top w:val="nil"/>
              <w:left w:val="nil"/>
              <w:bottom w:val="single" w:sz="8" w:space="0" w:color="auto"/>
              <w:right w:val="single" w:sz="8" w:space="0" w:color="auto"/>
            </w:tcBorders>
            <w:shd w:val="clear" w:color="auto" w:fill="auto"/>
            <w:noWrap/>
            <w:vAlign w:val="center"/>
            <w:hideMark/>
          </w:tcPr>
          <w:p w14:paraId="090E259B"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65</w:t>
            </w:r>
          </w:p>
        </w:tc>
        <w:tc>
          <w:tcPr>
            <w:tcW w:w="751" w:type="dxa"/>
            <w:tcBorders>
              <w:top w:val="nil"/>
              <w:left w:val="nil"/>
              <w:bottom w:val="single" w:sz="8" w:space="0" w:color="auto"/>
              <w:right w:val="single" w:sz="8" w:space="0" w:color="auto"/>
            </w:tcBorders>
            <w:shd w:val="clear" w:color="auto" w:fill="auto"/>
            <w:noWrap/>
            <w:vAlign w:val="center"/>
            <w:hideMark/>
          </w:tcPr>
          <w:p w14:paraId="7EC565F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59.4</w:t>
            </w:r>
          </w:p>
        </w:tc>
        <w:tc>
          <w:tcPr>
            <w:tcW w:w="752" w:type="dxa"/>
            <w:tcBorders>
              <w:top w:val="nil"/>
              <w:left w:val="nil"/>
              <w:bottom w:val="single" w:sz="8" w:space="0" w:color="auto"/>
              <w:right w:val="single" w:sz="8" w:space="0" w:color="auto"/>
            </w:tcBorders>
            <w:shd w:val="clear" w:color="auto" w:fill="auto"/>
            <w:noWrap/>
            <w:vAlign w:val="center"/>
            <w:hideMark/>
          </w:tcPr>
          <w:p w14:paraId="75E60A46"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49.8</w:t>
            </w:r>
          </w:p>
        </w:tc>
        <w:tc>
          <w:tcPr>
            <w:tcW w:w="752" w:type="dxa"/>
            <w:tcBorders>
              <w:top w:val="nil"/>
              <w:left w:val="nil"/>
              <w:bottom w:val="single" w:sz="8" w:space="0" w:color="auto"/>
              <w:right w:val="single" w:sz="8" w:space="0" w:color="auto"/>
            </w:tcBorders>
            <w:shd w:val="clear" w:color="auto" w:fill="auto"/>
            <w:noWrap/>
            <w:vAlign w:val="center"/>
            <w:hideMark/>
          </w:tcPr>
          <w:p w14:paraId="1525135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52.9</w:t>
            </w:r>
          </w:p>
        </w:tc>
      </w:tr>
      <w:tr w:rsidR="00423511" w:rsidRPr="00423511" w14:paraId="29537520" w14:textId="77777777" w:rsidTr="008C5F8D">
        <w:trPr>
          <w:trHeight w:val="405"/>
        </w:trPr>
        <w:tc>
          <w:tcPr>
            <w:tcW w:w="751" w:type="dxa"/>
            <w:tcBorders>
              <w:top w:val="nil"/>
              <w:left w:val="single" w:sz="8" w:space="0" w:color="auto"/>
              <w:bottom w:val="single" w:sz="8" w:space="0" w:color="auto"/>
              <w:right w:val="single" w:sz="8" w:space="0" w:color="auto"/>
            </w:tcBorders>
            <w:shd w:val="clear" w:color="auto" w:fill="auto"/>
            <w:noWrap/>
            <w:vAlign w:val="center"/>
            <w:hideMark/>
          </w:tcPr>
          <w:p w14:paraId="771A06DE" w14:textId="77777777" w:rsidR="00423511" w:rsidRPr="00423511" w:rsidRDefault="00423511" w:rsidP="008C5F8D">
            <w:pPr>
              <w:spacing w:line="320" w:lineRule="exac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平均在院日数（日）</w:t>
            </w:r>
          </w:p>
        </w:tc>
        <w:tc>
          <w:tcPr>
            <w:tcW w:w="752" w:type="dxa"/>
            <w:tcBorders>
              <w:top w:val="nil"/>
              <w:left w:val="nil"/>
              <w:bottom w:val="single" w:sz="8" w:space="0" w:color="auto"/>
              <w:right w:val="single" w:sz="8" w:space="0" w:color="auto"/>
            </w:tcBorders>
            <w:shd w:val="clear" w:color="auto" w:fill="auto"/>
            <w:noWrap/>
            <w:vAlign w:val="center"/>
            <w:hideMark/>
          </w:tcPr>
          <w:p w14:paraId="3C867267"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22.1</w:t>
            </w:r>
          </w:p>
        </w:tc>
        <w:tc>
          <w:tcPr>
            <w:tcW w:w="751" w:type="dxa"/>
            <w:tcBorders>
              <w:top w:val="nil"/>
              <w:left w:val="nil"/>
              <w:bottom w:val="single" w:sz="8" w:space="0" w:color="auto"/>
              <w:right w:val="single" w:sz="8" w:space="0" w:color="auto"/>
            </w:tcBorders>
            <w:shd w:val="clear" w:color="auto" w:fill="auto"/>
            <w:noWrap/>
            <w:vAlign w:val="center"/>
            <w:hideMark/>
          </w:tcPr>
          <w:p w14:paraId="0CDFA7B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18.4</w:t>
            </w:r>
          </w:p>
        </w:tc>
        <w:tc>
          <w:tcPr>
            <w:tcW w:w="752" w:type="dxa"/>
            <w:tcBorders>
              <w:top w:val="nil"/>
              <w:left w:val="nil"/>
              <w:bottom w:val="single" w:sz="8" w:space="0" w:color="auto"/>
              <w:right w:val="single" w:sz="8" w:space="0" w:color="auto"/>
            </w:tcBorders>
            <w:shd w:val="clear" w:color="auto" w:fill="auto"/>
            <w:noWrap/>
            <w:vAlign w:val="center"/>
            <w:hideMark/>
          </w:tcPr>
          <w:p w14:paraId="7B32109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22.6</w:t>
            </w:r>
          </w:p>
        </w:tc>
        <w:tc>
          <w:tcPr>
            <w:tcW w:w="752" w:type="dxa"/>
            <w:tcBorders>
              <w:top w:val="nil"/>
              <w:left w:val="nil"/>
              <w:bottom w:val="single" w:sz="8" w:space="0" w:color="auto"/>
              <w:right w:val="single" w:sz="8" w:space="0" w:color="auto"/>
            </w:tcBorders>
            <w:shd w:val="clear" w:color="auto" w:fill="auto"/>
            <w:noWrap/>
            <w:vAlign w:val="center"/>
            <w:hideMark/>
          </w:tcPr>
          <w:p w14:paraId="4AB25288"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22.7</w:t>
            </w:r>
          </w:p>
        </w:tc>
        <w:tc>
          <w:tcPr>
            <w:tcW w:w="751" w:type="dxa"/>
            <w:tcBorders>
              <w:top w:val="nil"/>
              <w:left w:val="nil"/>
              <w:bottom w:val="single" w:sz="8" w:space="0" w:color="auto"/>
              <w:right w:val="single" w:sz="8" w:space="0" w:color="auto"/>
            </w:tcBorders>
            <w:shd w:val="clear" w:color="auto" w:fill="auto"/>
            <w:vAlign w:val="center"/>
            <w:hideMark/>
          </w:tcPr>
          <w:p w14:paraId="36150CBD"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24.4</w:t>
            </w:r>
          </w:p>
        </w:tc>
        <w:tc>
          <w:tcPr>
            <w:tcW w:w="752" w:type="dxa"/>
            <w:tcBorders>
              <w:top w:val="nil"/>
              <w:left w:val="nil"/>
              <w:bottom w:val="single" w:sz="8" w:space="0" w:color="auto"/>
              <w:right w:val="single" w:sz="8" w:space="0" w:color="auto"/>
            </w:tcBorders>
            <w:shd w:val="clear" w:color="auto" w:fill="auto"/>
            <w:vAlign w:val="center"/>
            <w:hideMark/>
          </w:tcPr>
          <w:p w14:paraId="609686A0"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23.3</w:t>
            </w:r>
          </w:p>
        </w:tc>
        <w:tc>
          <w:tcPr>
            <w:tcW w:w="751" w:type="dxa"/>
            <w:tcBorders>
              <w:top w:val="nil"/>
              <w:left w:val="nil"/>
              <w:bottom w:val="single" w:sz="8" w:space="0" w:color="auto"/>
              <w:right w:val="single" w:sz="8" w:space="0" w:color="auto"/>
            </w:tcBorders>
            <w:shd w:val="clear" w:color="auto" w:fill="auto"/>
            <w:vAlign w:val="center"/>
            <w:hideMark/>
          </w:tcPr>
          <w:p w14:paraId="09B78B6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21.8</w:t>
            </w:r>
          </w:p>
        </w:tc>
        <w:tc>
          <w:tcPr>
            <w:tcW w:w="752" w:type="dxa"/>
            <w:tcBorders>
              <w:top w:val="nil"/>
              <w:left w:val="nil"/>
              <w:bottom w:val="single" w:sz="8" w:space="0" w:color="auto"/>
              <w:right w:val="single" w:sz="8" w:space="0" w:color="auto"/>
            </w:tcBorders>
            <w:shd w:val="clear" w:color="auto" w:fill="auto"/>
            <w:vAlign w:val="center"/>
            <w:hideMark/>
          </w:tcPr>
          <w:p w14:paraId="616BE21B"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21.1</w:t>
            </w:r>
          </w:p>
        </w:tc>
        <w:tc>
          <w:tcPr>
            <w:tcW w:w="752" w:type="dxa"/>
            <w:tcBorders>
              <w:top w:val="nil"/>
              <w:left w:val="nil"/>
              <w:bottom w:val="single" w:sz="8" w:space="0" w:color="auto"/>
              <w:right w:val="single" w:sz="8" w:space="0" w:color="auto"/>
            </w:tcBorders>
            <w:shd w:val="clear" w:color="auto" w:fill="auto"/>
            <w:noWrap/>
            <w:vAlign w:val="center"/>
            <w:hideMark/>
          </w:tcPr>
          <w:p w14:paraId="02CE110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20.9</w:t>
            </w:r>
          </w:p>
        </w:tc>
        <w:tc>
          <w:tcPr>
            <w:tcW w:w="751" w:type="dxa"/>
            <w:tcBorders>
              <w:top w:val="nil"/>
              <w:left w:val="nil"/>
              <w:bottom w:val="single" w:sz="8" w:space="0" w:color="auto"/>
              <w:right w:val="single" w:sz="8" w:space="0" w:color="auto"/>
            </w:tcBorders>
            <w:shd w:val="clear" w:color="auto" w:fill="auto"/>
            <w:noWrap/>
            <w:vAlign w:val="center"/>
            <w:hideMark/>
          </w:tcPr>
          <w:p w14:paraId="367036F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22.6</w:t>
            </w:r>
          </w:p>
        </w:tc>
        <w:tc>
          <w:tcPr>
            <w:tcW w:w="752" w:type="dxa"/>
            <w:tcBorders>
              <w:top w:val="nil"/>
              <w:left w:val="nil"/>
              <w:bottom w:val="single" w:sz="8" w:space="0" w:color="auto"/>
              <w:right w:val="single" w:sz="8" w:space="0" w:color="auto"/>
            </w:tcBorders>
            <w:shd w:val="clear" w:color="auto" w:fill="auto"/>
            <w:noWrap/>
            <w:vAlign w:val="center"/>
            <w:hideMark/>
          </w:tcPr>
          <w:p w14:paraId="09F9CAD9"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18.4</w:t>
            </w:r>
          </w:p>
        </w:tc>
        <w:tc>
          <w:tcPr>
            <w:tcW w:w="752" w:type="dxa"/>
            <w:tcBorders>
              <w:top w:val="nil"/>
              <w:left w:val="nil"/>
              <w:bottom w:val="single" w:sz="8" w:space="0" w:color="auto"/>
              <w:right w:val="single" w:sz="8" w:space="0" w:color="auto"/>
            </w:tcBorders>
            <w:shd w:val="clear" w:color="auto" w:fill="auto"/>
            <w:noWrap/>
            <w:vAlign w:val="center"/>
            <w:hideMark/>
          </w:tcPr>
          <w:p w14:paraId="4EE7AFE3" w14:textId="77777777" w:rsidR="00423511" w:rsidRPr="00423511" w:rsidRDefault="00423511" w:rsidP="00423511">
            <w:pPr>
              <w:jc w:val="right"/>
              <w:rPr>
                <w:rFonts w:ascii="ＭＳ 明朝" w:eastAsia="ＭＳ 明朝" w:hAnsi="ＭＳ 明朝"/>
                <w:color w:val="000000"/>
                <w:sz w:val="18"/>
                <w:szCs w:val="18"/>
              </w:rPr>
            </w:pPr>
            <w:r w:rsidRPr="00423511">
              <w:rPr>
                <w:rFonts w:ascii="ＭＳ 明朝" w:eastAsia="ＭＳ 明朝" w:hAnsi="ＭＳ 明朝" w:hint="eastAsia"/>
                <w:color w:val="000000"/>
                <w:sz w:val="18"/>
                <w:szCs w:val="18"/>
              </w:rPr>
              <w:t>18.5</w:t>
            </w:r>
          </w:p>
        </w:tc>
      </w:tr>
    </w:tbl>
    <w:p w14:paraId="01C1286B" w14:textId="582C8CEC" w:rsidR="000E3D07" w:rsidRDefault="000E3D07">
      <w:pPr>
        <w:rPr>
          <w:rFonts w:asciiTheme="minorEastAsia" w:eastAsiaTheme="minorEastAsia" w:hAnsiTheme="minorEastAsia"/>
          <w:sz w:val="21"/>
          <w:szCs w:val="21"/>
        </w:rPr>
      </w:pPr>
    </w:p>
    <w:p w14:paraId="40272927" w14:textId="77CA0943" w:rsidR="008C5F8D" w:rsidRDefault="008C5F8D">
      <w:pPr>
        <w:rPr>
          <w:rFonts w:asciiTheme="minorEastAsia" w:eastAsiaTheme="minorEastAsia" w:hAnsiTheme="minorEastAsia"/>
          <w:sz w:val="21"/>
          <w:szCs w:val="21"/>
        </w:rPr>
      </w:pPr>
    </w:p>
    <w:tbl>
      <w:tblPr>
        <w:tblW w:w="8378" w:type="dxa"/>
        <w:tblInd w:w="-10" w:type="dxa"/>
        <w:tblLayout w:type="fixed"/>
        <w:tblCellMar>
          <w:left w:w="99" w:type="dxa"/>
          <w:right w:w="99" w:type="dxa"/>
        </w:tblCellMar>
        <w:tblLook w:val="04A0" w:firstRow="1" w:lastRow="0" w:firstColumn="1" w:lastColumn="0" w:noHBand="0" w:noVBand="1"/>
      </w:tblPr>
      <w:tblGrid>
        <w:gridCol w:w="644"/>
        <w:gridCol w:w="644"/>
        <w:gridCol w:w="645"/>
        <w:gridCol w:w="644"/>
        <w:gridCol w:w="645"/>
        <w:gridCol w:w="644"/>
        <w:gridCol w:w="645"/>
        <w:gridCol w:w="644"/>
        <w:gridCol w:w="645"/>
        <w:gridCol w:w="644"/>
        <w:gridCol w:w="645"/>
        <w:gridCol w:w="644"/>
        <w:gridCol w:w="645"/>
      </w:tblGrid>
      <w:tr w:rsidR="008C5F8D" w:rsidRPr="008C5F8D" w14:paraId="091B3083" w14:textId="77777777" w:rsidTr="004B4965">
        <w:trPr>
          <w:trHeight w:val="831"/>
        </w:trPr>
        <w:tc>
          <w:tcPr>
            <w:tcW w:w="644"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CBF1D02" w14:textId="77777777" w:rsidR="008C5F8D" w:rsidRPr="008C5F8D" w:rsidRDefault="008C5F8D" w:rsidP="004B4965">
            <w:pPr>
              <w:spacing w:line="240" w:lineRule="exac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lastRenderedPageBreak/>
              <w:t xml:space="preserve">　</w:t>
            </w:r>
          </w:p>
        </w:tc>
        <w:tc>
          <w:tcPr>
            <w:tcW w:w="644" w:type="dxa"/>
            <w:tcBorders>
              <w:top w:val="single" w:sz="8" w:space="0" w:color="auto"/>
              <w:left w:val="nil"/>
              <w:bottom w:val="single" w:sz="4" w:space="0" w:color="auto"/>
              <w:right w:val="single" w:sz="8" w:space="0" w:color="auto"/>
            </w:tcBorders>
            <w:shd w:val="clear" w:color="auto" w:fill="auto"/>
            <w:noWrap/>
            <w:vAlign w:val="center"/>
            <w:hideMark/>
          </w:tcPr>
          <w:p w14:paraId="69843F58"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6AC89018" w14:textId="6CB0FBB8"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25</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5" w:type="dxa"/>
            <w:tcBorders>
              <w:top w:val="single" w:sz="8" w:space="0" w:color="auto"/>
              <w:left w:val="nil"/>
              <w:bottom w:val="single" w:sz="4" w:space="0" w:color="auto"/>
              <w:right w:val="single" w:sz="8" w:space="0" w:color="auto"/>
            </w:tcBorders>
            <w:shd w:val="clear" w:color="auto" w:fill="auto"/>
            <w:noWrap/>
            <w:vAlign w:val="center"/>
            <w:hideMark/>
          </w:tcPr>
          <w:p w14:paraId="5E2D3EDE"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2B4CD5AB" w14:textId="0A0262CE"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26</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4" w:type="dxa"/>
            <w:tcBorders>
              <w:top w:val="single" w:sz="8" w:space="0" w:color="auto"/>
              <w:left w:val="nil"/>
              <w:bottom w:val="single" w:sz="4" w:space="0" w:color="auto"/>
              <w:right w:val="single" w:sz="8" w:space="0" w:color="auto"/>
            </w:tcBorders>
            <w:shd w:val="clear" w:color="auto" w:fill="auto"/>
            <w:noWrap/>
            <w:vAlign w:val="center"/>
            <w:hideMark/>
          </w:tcPr>
          <w:p w14:paraId="351F08E4"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3DADB8CB" w14:textId="3355C126"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27</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5" w:type="dxa"/>
            <w:tcBorders>
              <w:top w:val="single" w:sz="8" w:space="0" w:color="auto"/>
              <w:left w:val="nil"/>
              <w:bottom w:val="single" w:sz="4" w:space="0" w:color="auto"/>
              <w:right w:val="single" w:sz="8" w:space="0" w:color="auto"/>
            </w:tcBorders>
            <w:shd w:val="clear" w:color="auto" w:fill="auto"/>
            <w:noWrap/>
            <w:vAlign w:val="center"/>
            <w:hideMark/>
          </w:tcPr>
          <w:p w14:paraId="07785595"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4C971C03" w14:textId="5D379BF5" w:rsidR="008C5F8D" w:rsidRPr="008C5F8D" w:rsidRDefault="008C5F8D" w:rsidP="00D253CD">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28年度</w:t>
            </w:r>
          </w:p>
        </w:tc>
        <w:tc>
          <w:tcPr>
            <w:tcW w:w="644" w:type="dxa"/>
            <w:tcBorders>
              <w:top w:val="single" w:sz="8" w:space="0" w:color="auto"/>
              <w:left w:val="nil"/>
              <w:bottom w:val="single" w:sz="4" w:space="0" w:color="auto"/>
              <w:right w:val="single" w:sz="8" w:space="0" w:color="auto"/>
            </w:tcBorders>
            <w:shd w:val="clear" w:color="auto" w:fill="auto"/>
            <w:vAlign w:val="center"/>
            <w:hideMark/>
          </w:tcPr>
          <w:p w14:paraId="31002328"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5C1A77E1" w14:textId="6260424D"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29</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5" w:type="dxa"/>
            <w:tcBorders>
              <w:top w:val="single" w:sz="8" w:space="0" w:color="auto"/>
              <w:left w:val="nil"/>
              <w:bottom w:val="single" w:sz="4" w:space="0" w:color="auto"/>
              <w:right w:val="single" w:sz="8" w:space="0" w:color="auto"/>
            </w:tcBorders>
            <w:shd w:val="clear" w:color="auto" w:fill="auto"/>
            <w:vAlign w:val="center"/>
            <w:hideMark/>
          </w:tcPr>
          <w:p w14:paraId="446BA5A9"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7E75D5F1" w14:textId="50ADEA15"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30</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4" w:type="dxa"/>
            <w:tcBorders>
              <w:top w:val="single" w:sz="8" w:space="0" w:color="auto"/>
              <w:left w:val="nil"/>
              <w:bottom w:val="single" w:sz="4" w:space="0" w:color="auto"/>
              <w:right w:val="single" w:sz="8" w:space="0" w:color="auto"/>
            </w:tcBorders>
            <w:shd w:val="clear" w:color="auto" w:fill="auto"/>
            <w:vAlign w:val="center"/>
            <w:hideMark/>
          </w:tcPr>
          <w:p w14:paraId="55FA3935"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099D6B46" w14:textId="0B5F2281"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5" w:type="dxa"/>
            <w:tcBorders>
              <w:top w:val="single" w:sz="8" w:space="0" w:color="auto"/>
              <w:left w:val="nil"/>
              <w:bottom w:val="single" w:sz="4" w:space="0" w:color="auto"/>
              <w:right w:val="single" w:sz="8" w:space="0" w:color="auto"/>
            </w:tcBorders>
            <w:shd w:val="clear" w:color="auto" w:fill="auto"/>
            <w:vAlign w:val="center"/>
            <w:hideMark/>
          </w:tcPr>
          <w:p w14:paraId="3B3EB84C"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7729257B" w14:textId="470E08F0" w:rsidR="008C5F8D" w:rsidRPr="008C5F8D" w:rsidRDefault="008C5F8D"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2　</w:t>
            </w:r>
            <w:r w:rsidRPr="008C5F8D">
              <w:rPr>
                <w:rFonts w:ascii="ＭＳ 明朝" w:eastAsia="ＭＳ 明朝" w:hAnsi="ＭＳ 明朝" w:hint="eastAsia"/>
                <w:color w:val="000000"/>
                <w:sz w:val="18"/>
                <w:szCs w:val="18"/>
              </w:rPr>
              <w:t>年度</w:t>
            </w:r>
          </w:p>
        </w:tc>
        <w:tc>
          <w:tcPr>
            <w:tcW w:w="644" w:type="dxa"/>
            <w:tcBorders>
              <w:top w:val="single" w:sz="8" w:space="0" w:color="auto"/>
              <w:left w:val="nil"/>
              <w:bottom w:val="single" w:sz="4" w:space="0" w:color="auto"/>
              <w:right w:val="single" w:sz="8" w:space="0" w:color="auto"/>
            </w:tcBorders>
            <w:shd w:val="clear" w:color="auto" w:fill="auto"/>
            <w:vAlign w:val="center"/>
            <w:hideMark/>
          </w:tcPr>
          <w:p w14:paraId="38170A00"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008FE3B6" w14:textId="401A6522"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5" w:type="dxa"/>
            <w:tcBorders>
              <w:top w:val="single" w:sz="8" w:space="0" w:color="auto"/>
              <w:left w:val="nil"/>
              <w:bottom w:val="single" w:sz="4" w:space="0" w:color="auto"/>
              <w:right w:val="single" w:sz="8" w:space="0" w:color="auto"/>
            </w:tcBorders>
            <w:shd w:val="clear" w:color="auto" w:fill="auto"/>
            <w:vAlign w:val="center"/>
            <w:hideMark/>
          </w:tcPr>
          <w:p w14:paraId="068F6C8D"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2B1F72B1" w14:textId="23CC208C"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4" w:type="dxa"/>
            <w:tcBorders>
              <w:top w:val="single" w:sz="8" w:space="0" w:color="auto"/>
              <w:left w:val="nil"/>
              <w:bottom w:val="single" w:sz="4" w:space="0" w:color="auto"/>
              <w:right w:val="single" w:sz="8" w:space="0" w:color="auto"/>
            </w:tcBorders>
            <w:shd w:val="clear" w:color="auto" w:fill="auto"/>
            <w:vAlign w:val="center"/>
            <w:hideMark/>
          </w:tcPr>
          <w:p w14:paraId="7E3FDE51"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707FC545" w14:textId="4688D446"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645" w:type="dxa"/>
            <w:tcBorders>
              <w:top w:val="single" w:sz="8" w:space="0" w:color="auto"/>
              <w:left w:val="nil"/>
              <w:bottom w:val="single" w:sz="4" w:space="0" w:color="auto"/>
              <w:right w:val="single" w:sz="8" w:space="0" w:color="auto"/>
            </w:tcBorders>
            <w:shd w:val="clear" w:color="auto" w:fill="auto"/>
            <w:vAlign w:val="center"/>
            <w:hideMark/>
          </w:tcPr>
          <w:p w14:paraId="54F52526"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70BFCCA8" w14:textId="39399094"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r>
      <w:tr w:rsidR="008C5F8D" w:rsidRPr="008C5F8D" w14:paraId="74EBB2D3" w14:textId="77777777" w:rsidTr="008C5F8D">
        <w:trPr>
          <w:trHeight w:val="330"/>
        </w:trPr>
        <w:tc>
          <w:tcPr>
            <w:tcW w:w="644" w:type="dxa"/>
            <w:tcBorders>
              <w:top w:val="nil"/>
              <w:left w:val="single" w:sz="8" w:space="0" w:color="auto"/>
              <w:bottom w:val="single" w:sz="8" w:space="0" w:color="auto"/>
              <w:right w:val="single" w:sz="8" w:space="0" w:color="auto"/>
            </w:tcBorders>
            <w:shd w:val="clear" w:color="auto" w:fill="auto"/>
            <w:noWrap/>
            <w:vAlign w:val="center"/>
            <w:hideMark/>
          </w:tcPr>
          <w:p w14:paraId="52F84E37" w14:textId="77777777" w:rsidR="008C5F8D" w:rsidRPr="008C5F8D" w:rsidRDefault="008C5F8D" w:rsidP="008C5F8D">
            <w:pPr>
              <w:spacing w:line="30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入院患者総数</w:t>
            </w:r>
          </w:p>
        </w:tc>
        <w:tc>
          <w:tcPr>
            <w:tcW w:w="644" w:type="dxa"/>
            <w:tcBorders>
              <w:top w:val="single" w:sz="4" w:space="0" w:color="auto"/>
              <w:left w:val="nil"/>
              <w:bottom w:val="single" w:sz="8" w:space="0" w:color="auto"/>
              <w:right w:val="single" w:sz="8" w:space="0" w:color="auto"/>
            </w:tcBorders>
            <w:shd w:val="clear" w:color="auto" w:fill="auto"/>
            <w:noWrap/>
            <w:vAlign w:val="center"/>
            <w:hideMark/>
          </w:tcPr>
          <w:p w14:paraId="1ADD8068"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204</w:t>
            </w:r>
          </w:p>
        </w:tc>
        <w:tc>
          <w:tcPr>
            <w:tcW w:w="645" w:type="dxa"/>
            <w:tcBorders>
              <w:top w:val="single" w:sz="4" w:space="0" w:color="auto"/>
              <w:left w:val="nil"/>
              <w:bottom w:val="single" w:sz="8" w:space="0" w:color="auto"/>
              <w:right w:val="single" w:sz="8" w:space="0" w:color="auto"/>
            </w:tcBorders>
            <w:shd w:val="clear" w:color="auto" w:fill="auto"/>
            <w:noWrap/>
            <w:vAlign w:val="center"/>
            <w:hideMark/>
          </w:tcPr>
          <w:p w14:paraId="3E93C2E3"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337</w:t>
            </w:r>
          </w:p>
        </w:tc>
        <w:tc>
          <w:tcPr>
            <w:tcW w:w="644" w:type="dxa"/>
            <w:tcBorders>
              <w:top w:val="single" w:sz="4" w:space="0" w:color="auto"/>
              <w:left w:val="nil"/>
              <w:bottom w:val="single" w:sz="8" w:space="0" w:color="auto"/>
              <w:right w:val="single" w:sz="8" w:space="0" w:color="auto"/>
            </w:tcBorders>
            <w:shd w:val="clear" w:color="auto" w:fill="auto"/>
            <w:noWrap/>
            <w:vAlign w:val="center"/>
            <w:hideMark/>
          </w:tcPr>
          <w:p w14:paraId="45A865A4"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425</w:t>
            </w:r>
          </w:p>
        </w:tc>
        <w:tc>
          <w:tcPr>
            <w:tcW w:w="645" w:type="dxa"/>
            <w:tcBorders>
              <w:top w:val="single" w:sz="4" w:space="0" w:color="auto"/>
              <w:left w:val="nil"/>
              <w:bottom w:val="single" w:sz="8" w:space="0" w:color="auto"/>
              <w:right w:val="single" w:sz="8" w:space="0" w:color="auto"/>
            </w:tcBorders>
            <w:shd w:val="clear" w:color="auto" w:fill="auto"/>
            <w:noWrap/>
            <w:vAlign w:val="center"/>
            <w:hideMark/>
          </w:tcPr>
          <w:p w14:paraId="685022FC"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418</w:t>
            </w:r>
          </w:p>
        </w:tc>
        <w:tc>
          <w:tcPr>
            <w:tcW w:w="644" w:type="dxa"/>
            <w:tcBorders>
              <w:top w:val="single" w:sz="4" w:space="0" w:color="auto"/>
              <w:left w:val="nil"/>
              <w:bottom w:val="single" w:sz="8" w:space="0" w:color="auto"/>
              <w:right w:val="single" w:sz="8" w:space="0" w:color="auto"/>
            </w:tcBorders>
            <w:shd w:val="clear" w:color="auto" w:fill="auto"/>
            <w:vAlign w:val="center"/>
            <w:hideMark/>
          </w:tcPr>
          <w:p w14:paraId="655B18A7"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380</w:t>
            </w:r>
          </w:p>
        </w:tc>
        <w:tc>
          <w:tcPr>
            <w:tcW w:w="645" w:type="dxa"/>
            <w:tcBorders>
              <w:top w:val="single" w:sz="4" w:space="0" w:color="auto"/>
              <w:left w:val="nil"/>
              <w:bottom w:val="single" w:sz="8" w:space="0" w:color="auto"/>
              <w:right w:val="single" w:sz="8" w:space="0" w:color="auto"/>
            </w:tcBorders>
            <w:shd w:val="clear" w:color="auto" w:fill="auto"/>
            <w:vAlign w:val="center"/>
            <w:hideMark/>
          </w:tcPr>
          <w:p w14:paraId="72CDA937"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419</w:t>
            </w:r>
          </w:p>
        </w:tc>
        <w:tc>
          <w:tcPr>
            <w:tcW w:w="644" w:type="dxa"/>
            <w:tcBorders>
              <w:top w:val="single" w:sz="4" w:space="0" w:color="auto"/>
              <w:left w:val="nil"/>
              <w:bottom w:val="single" w:sz="8" w:space="0" w:color="auto"/>
              <w:right w:val="single" w:sz="8" w:space="0" w:color="auto"/>
            </w:tcBorders>
            <w:shd w:val="clear" w:color="auto" w:fill="auto"/>
            <w:vAlign w:val="center"/>
            <w:hideMark/>
          </w:tcPr>
          <w:p w14:paraId="56E1880F"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414</w:t>
            </w:r>
          </w:p>
        </w:tc>
        <w:tc>
          <w:tcPr>
            <w:tcW w:w="645" w:type="dxa"/>
            <w:tcBorders>
              <w:top w:val="single" w:sz="4" w:space="0" w:color="auto"/>
              <w:left w:val="nil"/>
              <w:bottom w:val="single" w:sz="8" w:space="0" w:color="auto"/>
              <w:right w:val="single" w:sz="8" w:space="0" w:color="auto"/>
            </w:tcBorders>
            <w:shd w:val="clear" w:color="auto" w:fill="auto"/>
            <w:vAlign w:val="center"/>
            <w:hideMark/>
          </w:tcPr>
          <w:p w14:paraId="252D82A4"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423</w:t>
            </w:r>
          </w:p>
        </w:tc>
        <w:tc>
          <w:tcPr>
            <w:tcW w:w="644" w:type="dxa"/>
            <w:tcBorders>
              <w:top w:val="single" w:sz="4" w:space="0" w:color="auto"/>
              <w:left w:val="nil"/>
              <w:bottom w:val="single" w:sz="8" w:space="0" w:color="auto"/>
              <w:right w:val="single" w:sz="8" w:space="0" w:color="auto"/>
            </w:tcBorders>
            <w:shd w:val="clear" w:color="auto" w:fill="auto"/>
            <w:vAlign w:val="center"/>
            <w:hideMark/>
          </w:tcPr>
          <w:p w14:paraId="5DF9833A"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443</w:t>
            </w:r>
          </w:p>
        </w:tc>
        <w:tc>
          <w:tcPr>
            <w:tcW w:w="645" w:type="dxa"/>
            <w:tcBorders>
              <w:top w:val="single" w:sz="4" w:space="0" w:color="auto"/>
              <w:left w:val="nil"/>
              <w:bottom w:val="single" w:sz="8" w:space="0" w:color="auto"/>
              <w:right w:val="single" w:sz="8" w:space="0" w:color="auto"/>
            </w:tcBorders>
            <w:shd w:val="clear" w:color="auto" w:fill="auto"/>
            <w:vAlign w:val="center"/>
            <w:hideMark/>
          </w:tcPr>
          <w:p w14:paraId="482C2402"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366</w:t>
            </w:r>
          </w:p>
        </w:tc>
        <w:tc>
          <w:tcPr>
            <w:tcW w:w="644" w:type="dxa"/>
            <w:tcBorders>
              <w:top w:val="single" w:sz="4" w:space="0" w:color="auto"/>
              <w:left w:val="nil"/>
              <w:bottom w:val="single" w:sz="8" w:space="0" w:color="auto"/>
              <w:right w:val="single" w:sz="8" w:space="0" w:color="auto"/>
            </w:tcBorders>
            <w:shd w:val="clear" w:color="auto" w:fill="auto"/>
            <w:vAlign w:val="center"/>
            <w:hideMark/>
          </w:tcPr>
          <w:p w14:paraId="606E35B2"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372</w:t>
            </w:r>
          </w:p>
        </w:tc>
        <w:tc>
          <w:tcPr>
            <w:tcW w:w="645" w:type="dxa"/>
            <w:tcBorders>
              <w:top w:val="single" w:sz="4" w:space="0" w:color="auto"/>
              <w:left w:val="nil"/>
              <w:bottom w:val="single" w:sz="8" w:space="0" w:color="auto"/>
              <w:right w:val="single" w:sz="8" w:space="0" w:color="auto"/>
            </w:tcBorders>
            <w:shd w:val="clear" w:color="auto" w:fill="auto"/>
            <w:vAlign w:val="center"/>
            <w:hideMark/>
          </w:tcPr>
          <w:p w14:paraId="7F0EC6C0"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398</w:t>
            </w:r>
          </w:p>
        </w:tc>
      </w:tr>
      <w:tr w:rsidR="008C5F8D" w:rsidRPr="008C5F8D" w14:paraId="24AD8025" w14:textId="77777777" w:rsidTr="008C5F8D">
        <w:trPr>
          <w:trHeight w:val="330"/>
        </w:trPr>
        <w:tc>
          <w:tcPr>
            <w:tcW w:w="644" w:type="dxa"/>
            <w:tcBorders>
              <w:top w:val="nil"/>
              <w:left w:val="single" w:sz="8" w:space="0" w:color="auto"/>
              <w:bottom w:val="single" w:sz="8" w:space="0" w:color="auto"/>
              <w:right w:val="single" w:sz="8" w:space="0" w:color="auto"/>
            </w:tcBorders>
            <w:shd w:val="clear" w:color="auto" w:fill="auto"/>
            <w:noWrap/>
            <w:vAlign w:val="center"/>
            <w:hideMark/>
          </w:tcPr>
          <w:p w14:paraId="11384B41"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男</w:t>
            </w:r>
          </w:p>
        </w:tc>
        <w:tc>
          <w:tcPr>
            <w:tcW w:w="644" w:type="dxa"/>
            <w:tcBorders>
              <w:top w:val="nil"/>
              <w:left w:val="nil"/>
              <w:bottom w:val="single" w:sz="8" w:space="0" w:color="auto"/>
              <w:right w:val="single" w:sz="8" w:space="0" w:color="auto"/>
            </w:tcBorders>
            <w:shd w:val="clear" w:color="auto" w:fill="auto"/>
            <w:noWrap/>
            <w:vAlign w:val="center"/>
            <w:hideMark/>
          </w:tcPr>
          <w:p w14:paraId="37ABC72B"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101</w:t>
            </w:r>
          </w:p>
        </w:tc>
        <w:tc>
          <w:tcPr>
            <w:tcW w:w="645" w:type="dxa"/>
            <w:tcBorders>
              <w:top w:val="nil"/>
              <w:left w:val="nil"/>
              <w:bottom w:val="single" w:sz="8" w:space="0" w:color="auto"/>
              <w:right w:val="single" w:sz="8" w:space="0" w:color="auto"/>
            </w:tcBorders>
            <w:shd w:val="clear" w:color="auto" w:fill="auto"/>
            <w:noWrap/>
            <w:vAlign w:val="center"/>
            <w:hideMark/>
          </w:tcPr>
          <w:p w14:paraId="54048C32"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163</w:t>
            </w:r>
          </w:p>
        </w:tc>
        <w:tc>
          <w:tcPr>
            <w:tcW w:w="644" w:type="dxa"/>
            <w:tcBorders>
              <w:top w:val="nil"/>
              <w:left w:val="nil"/>
              <w:bottom w:val="single" w:sz="8" w:space="0" w:color="auto"/>
              <w:right w:val="single" w:sz="8" w:space="0" w:color="auto"/>
            </w:tcBorders>
            <w:shd w:val="clear" w:color="auto" w:fill="auto"/>
            <w:noWrap/>
            <w:vAlign w:val="center"/>
            <w:hideMark/>
          </w:tcPr>
          <w:p w14:paraId="4D833042"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195</w:t>
            </w:r>
          </w:p>
        </w:tc>
        <w:tc>
          <w:tcPr>
            <w:tcW w:w="645" w:type="dxa"/>
            <w:tcBorders>
              <w:top w:val="nil"/>
              <w:left w:val="nil"/>
              <w:bottom w:val="single" w:sz="8" w:space="0" w:color="auto"/>
              <w:right w:val="single" w:sz="8" w:space="0" w:color="auto"/>
            </w:tcBorders>
            <w:shd w:val="clear" w:color="auto" w:fill="auto"/>
            <w:noWrap/>
            <w:vAlign w:val="center"/>
            <w:hideMark/>
          </w:tcPr>
          <w:p w14:paraId="3CDF2280"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186</w:t>
            </w:r>
          </w:p>
        </w:tc>
        <w:tc>
          <w:tcPr>
            <w:tcW w:w="644" w:type="dxa"/>
            <w:tcBorders>
              <w:top w:val="nil"/>
              <w:left w:val="nil"/>
              <w:bottom w:val="single" w:sz="8" w:space="0" w:color="auto"/>
              <w:right w:val="single" w:sz="8" w:space="0" w:color="auto"/>
            </w:tcBorders>
            <w:shd w:val="clear" w:color="auto" w:fill="auto"/>
            <w:vAlign w:val="center"/>
            <w:hideMark/>
          </w:tcPr>
          <w:p w14:paraId="573B7020"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174</w:t>
            </w:r>
          </w:p>
        </w:tc>
        <w:tc>
          <w:tcPr>
            <w:tcW w:w="645" w:type="dxa"/>
            <w:tcBorders>
              <w:top w:val="nil"/>
              <w:left w:val="nil"/>
              <w:bottom w:val="single" w:sz="8" w:space="0" w:color="auto"/>
              <w:right w:val="single" w:sz="8" w:space="0" w:color="auto"/>
            </w:tcBorders>
            <w:shd w:val="clear" w:color="auto" w:fill="auto"/>
            <w:vAlign w:val="center"/>
            <w:hideMark/>
          </w:tcPr>
          <w:p w14:paraId="1E495D7C"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185</w:t>
            </w:r>
          </w:p>
        </w:tc>
        <w:tc>
          <w:tcPr>
            <w:tcW w:w="644" w:type="dxa"/>
            <w:tcBorders>
              <w:top w:val="nil"/>
              <w:left w:val="nil"/>
              <w:bottom w:val="single" w:sz="8" w:space="0" w:color="auto"/>
              <w:right w:val="single" w:sz="8" w:space="0" w:color="auto"/>
            </w:tcBorders>
            <w:shd w:val="clear" w:color="auto" w:fill="auto"/>
            <w:vAlign w:val="center"/>
            <w:hideMark/>
          </w:tcPr>
          <w:p w14:paraId="7F941A10"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175</w:t>
            </w:r>
          </w:p>
        </w:tc>
        <w:tc>
          <w:tcPr>
            <w:tcW w:w="645" w:type="dxa"/>
            <w:tcBorders>
              <w:top w:val="nil"/>
              <w:left w:val="nil"/>
              <w:bottom w:val="single" w:sz="8" w:space="0" w:color="auto"/>
              <w:right w:val="single" w:sz="8" w:space="0" w:color="auto"/>
            </w:tcBorders>
            <w:shd w:val="clear" w:color="auto" w:fill="auto"/>
            <w:vAlign w:val="center"/>
            <w:hideMark/>
          </w:tcPr>
          <w:p w14:paraId="6FB8C49B"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181</w:t>
            </w:r>
          </w:p>
        </w:tc>
        <w:tc>
          <w:tcPr>
            <w:tcW w:w="644" w:type="dxa"/>
            <w:tcBorders>
              <w:top w:val="nil"/>
              <w:left w:val="nil"/>
              <w:bottom w:val="single" w:sz="8" w:space="0" w:color="auto"/>
              <w:right w:val="single" w:sz="8" w:space="0" w:color="auto"/>
            </w:tcBorders>
            <w:shd w:val="clear" w:color="auto" w:fill="auto"/>
            <w:vAlign w:val="center"/>
            <w:hideMark/>
          </w:tcPr>
          <w:p w14:paraId="1E5B649F"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179</w:t>
            </w:r>
          </w:p>
        </w:tc>
        <w:tc>
          <w:tcPr>
            <w:tcW w:w="645" w:type="dxa"/>
            <w:tcBorders>
              <w:top w:val="nil"/>
              <w:left w:val="nil"/>
              <w:bottom w:val="single" w:sz="8" w:space="0" w:color="auto"/>
              <w:right w:val="single" w:sz="8" w:space="0" w:color="auto"/>
            </w:tcBorders>
            <w:shd w:val="clear" w:color="auto" w:fill="auto"/>
            <w:vAlign w:val="center"/>
            <w:hideMark/>
          </w:tcPr>
          <w:p w14:paraId="332FFA69"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169</w:t>
            </w:r>
          </w:p>
        </w:tc>
        <w:tc>
          <w:tcPr>
            <w:tcW w:w="644" w:type="dxa"/>
            <w:tcBorders>
              <w:top w:val="nil"/>
              <w:left w:val="nil"/>
              <w:bottom w:val="single" w:sz="8" w:space="0" w:color="auto"/>
              <w:right w:val="single" w:sz="8" w:space="0" w:color="auto"/>
            </w:tcBorders>
            <w:shd w:val="clear" w:color="auto" w:fill="auto"/>
            <w:vAlign w:val="center"/>
            <w:hideMark/>
          </w:tcPr>
          <w:p w14:paraId="52A64F08"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152</w:t>
            </w:r>
          </w:p>
        </w:tc>
        <w:tc>
          <w:tcPr>
            <w:tcW w:w="645" w:type="dxa"/>
            <w:tcBorders>
              <w:top w:val="nil"/>
              <w:left w:val="nil"/>
              <w:bottom w:val="single" w:sz="8" w:space="0" w:color="auto"/>
              <w:right w:val="single" w:sz="8" w:space="0" w:color="auto"/>
            </w:tcBorders>
            <w:shd w:val="clear" w:color="auto" w:fill="auto"/>
            <w:vAlign w:val="center"/>
            <w:hideMark/>
          </w:tcPr>
          <w:p w14:paraId="5132CB49"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161</w:t>
            </w:r>
          </w:p>
        </w:tc>
      </w:tr>
      <w:tr w:rsidR="008C5F8D" w:rsidRPr="008C5F8D" w14:paraId="131EFEB2" w14:textId="77777777" w:rsidTr="008C5F8D">
        <w:trPr>
          <w:trHeight w:val="330"/>
        </w:trPr>
        <w:tc>
          <w:tcPr>
            <w:tcW w:w="644" w:type="dxa"/>
            <w:tcBorders>
              <w:top w:val="nil"/>
              <w:left w:val="single" w:sz="8" w:space="0" w:color="auto"/>
              <w:bottom w:val="single" w:sz="8" w:space="0" w:color="auto"/>
              <w:right w:val="single" w:sz="8" w:space="0" w:color="auto"/>
            </w:tcBorders>
            <w:shd w:val="clear" w:color="auto" w:fill="auto"/>
            <w:noWrap/>
            <w:vAlign w:val="center"/>
            <w:hideMark/>
          </w:tcPr>
          <w:p w14:paraId="2F19D001"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女</w:t>
            </w:r>
          </w:p>
        </w:tc>
        <w:tc>
          <w:tcPr>
            <w:tcW w:w="644" w:type="dxa"/>
            <w:tcBorders>
              <w:top w:val="nil"/>
              <w:left w:val="nil"/>
              <w:bottom w:val="single" w:sz="8" w:space="0" w:color="auto"/>
              <w:right w:val="single" w:sz="8" w:space="0" w:color="auto"/>
            </w:tcBorders>
            <w:shd w:val="clear" w:color="auto" w:fill="auto"/>
            <w:noWrap/>
            <w:vAlign w:val="center"/>
            <w:hideMark/>
          </w:tcPr>
          <w:p w14:paraId="0C4D718F"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103</w:t>
            </w:r>
          </w:p>
        </w:tc>
        <w:tc>
          <w:tcPr>
            <w:tcW w:w="645" w:type="dxa"/>
            <w:tcBorders>
              <w:top w:val="nil"/>
              <w:left w:val="nil"/>
              <w:bottom w:val="single" w:sz="8" w:space="0" w:color="auto"/>
              <w:right w:val="single" w:sz="8" w:space="0" w:color="auto"/>
            </w:tcBorders>
            <w:shd w:val="clear" w:color="auto" w:fill="auto"/>
            <w:noWrap/>
            <w:vAlign w:val="center"/>
            <w:hideMark/>
          </w:tcPr>
          <w:p w14:paraId="120A4176"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174</w:t>
            </w:r>
          </w:p>
        </w:tc>
        <w:tc>
          <w:tcPr>
            <w:tcW w:w="644" w:type="dxa"/>
            <w:tcBorders>
              <w:top w:val="nil"/>
              <w:left w:val="nil"/>
              <w:bottom w:val="single" w:sz="8" w:space="0" w:color="auto"/>
              <w:right w:val="single" w:sz="8" w:space="0" w:color="auto"/>
            </w:tcBorders>
            <w:shd w:val="clear" w:color="auto" w:fill="auto"/>
            <w:noWrap/>
            <w:vAlign w:val="center"/>
            <w:hideMark/>
          </w:tcPr>
          <w:p w14:paraId="2E7DFC6C"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230</w:t>
            </w:r>
          </w:p>
        </w:tc>
        <w:tc>
          <w:tcPr>
            <w:tcW w:w="645" w:type="dxa"/>
            <w:tcBorders>
              <w:top w:val="nil"/>
              <w:left w:val="nil"/>
              <w:bottom w:val="single" w:sz="8" w:space="0" w:color="auto"/>
              <w:right w:val="single" w:sz="8" w:space="0" w:color="auto"/>
            </w:tcBorders>
            <w:shd w:val="clear" w:color="auto" w:fill="auto"/>
            <w:noWrap/>
            <w:vAlign w:val="center"/>
            <w:hideMark/>
          </w:tcPr>
          <w:p w14:paraId="324989AF"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232</w:t>
            </w:r>
          </w:p>
        </w:tc>
        <w:tc>
          <w:tcPr>
            <w:tcW w:w="644" w:type="dxa"/>
            <w:tcBorders>
              <w:top w:val="nil"/>
              <w:left w:val="nil"/>
              <w:bottom w:val="single" w:sz="8" w:space="0" w:color="auto"/>
              <w:right w:val="single" w:sz="8" w:space="0" w:color="auto"/>
            </w:tcBorders>
            <w:shd w:val="clear" w:color="auto" w:fill="auto"/>
            <w:vAlign w:val="center"/>
            <w:hideMark/>
          </w:tcPr>
          <w:p w14:paraId="4A33DF3B"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206</w:t>
            </w:r>
          </w:p>
        </w:tc>
        <w:tc>
          <w:tcPr>
            <w:tcW w:w="645" w:type="dxa"/>
            <w:tcBorders>
              <w:top w:val="nil"/>
              <w:left w:val="nil"/>
              <w:bottom w:val="single" w:sz="8" w:space="0" w:color="auto"/>
              <w:right w:val="single" w:sz="8" w:space="0" w:color="auto"/>
            </w:tcBorders>
            <w:shd w:val="clear" w:color="auto" w:fill="auto"/>
            <w:vAlign w:val="center"/>
            <w:hideMark/>
          </w:tcPr>
          <w:p w14:paraId="4307C069"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234</w:t>
            </w:r>
          </w:p>
        </w:tc>
        <w:tc>
          <w:tcPr>
            <w:tcW w:w="644" w:type="dxa"/>
            <w:tcBorders>
              <w:top w:val="nil"/>
              <w:left w:val="nil"/>
              <w:bottom w:val="single" w:sz="8" w:space="0" w:color="auto"/>
              <w:right w:val="single" w:sz="8" w:space="0" w:color="auto"/>
            </w:tcBorders>
            <w:shd w:val="clear" w:color="auto" w:fill="auto"/>
            <w:vAlign w:val="center"/>
            <w:hideMark/>
          </w:tcPr>
          <w:p w14:paraId="1B6D5E27"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239</w:t>
            </w:r>
          </w:p>
        </w:tc>
        <w:tc>
          <w:tcPr>
            <w:tcW w:w="645" w:type="dxa"/>
            <w:tcBorders>
              <w:top w:val="nil"/>
              <w:left w:val="nil"/>
              <w:bottom w:val="single" w:sz="8" w:space="0" w:color="auto"/>
              <w:right w:val="single" w:sz="8" w:space="0" w:color="auto"/>
            </w:tcBorders>
            <w:shd w:val="clear" w:color="auto" w:fill="auto"/>
            <w:vAlign w:val="center"/>
            <w:hideMark/>
          </w:tcPr>
          <w:p w14:paraId="4DC1C81F"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242</w:t>
            </w:r>
          </w:p>
        </w:tc>
        <w:tc>
          <w:tcPr>
            <w:tcW w:w="644" w:type="dxa"/>
            <w:tcBorders>
              <w:top w:val="nil"/>
              <w:left w:val="nil"/>
              <w:bottom w:val="single" w:sz="8" w:space="0" w:color="auto"/>
              <w:right w:val="single" w:sz="8" w:space="0" w:color="auto"/>
            </w:tcBorders>
            <w:shd w:val="clear" w:color="auto" w:fill="auto"/>
            <w:vAlign w:val="center"/>
            <w:hideMark/>
          </w:tcPr>
          <w:p w14:paraId="1E2731D1"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264</w:t>
            </w:r>
          </w:p>
        </w:tc>
        <w:tc>
          <w:tcPr>
            <w:tcW w:w="645" w:type="dxa"/>
            <w:tcBorders>
              <w:top w:val="nil"/>
              <w:left w:val="nil"/>
              <w:bottom w:val="single" w:sz="8" w:space="0" w:color="auto"/>
              <w:right w:val="single" w:sz="8" w:space="0" w:color="auto"/>
            </w:tcBorders>
            <w:shd w:val="clear" w:color="auto" w:fill="auto"/>
            <w:vAlign w:val="center"/>
            <w:hideMark/>
          </w:tcPr>
          <w:p w14:paraId="60AEEF9F"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197</w:t>
            </w:r>
          </w:p>
        </w:tc>
        <w:tc>
          <w:tcPr>
            <w:tcW w:w="644" w:type="dxa"/>
            <w:tcBorders>
              <w:top w:val="nil"/>
              <w:left w:val="nil"/>
              <w:bottom w:val="single" w:sz="8" w:space="0" w:color="auto"/>
              <w:right w:val="single" w:sz="8" w:space="0" w:color="auto"/>
            </w:tcBorders>
            <w:shd w:val="clear" w:color="auto" w:fill="auto"/>
            <w:vAlign w:val="center"/>
            <w:hideMark/>
          </w:tcPr>
          <w:p w14:paraId="322B98A7"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220</w:t>
            </w:r>
          </w:p>
        </w:tc>
        <w:tc>
          <w:tcPr>
            <w:tcW w:w="645" w:type="dxa"/>
            <w:tcBorders>
              <w:top w:val="nil"/>
              <w:left w:val="nil"/>
              <w:bottom w:val="single" w:sz="8" w:space="0" w:color="auto"/>
              <w:right w:val="single" w:sz="8" w:space="0" w:color="auto"/>
            </w:tcBorders>
            <w:shd w:val="clear" w:color="auto" w:fill="auto"/>
            <w:vAlign w:val="center"/>
            <w:hideMark/>
          </w:tcPr>
          <w:p w14:paraId="4D8C1C1A"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237</w:t>
            </w:r>
          </w:p>
        </w:tc>
      </w:tr>
      <w:tr w:rsidR="008C5F8D" w:rsidRPr="008C5F8D" w14:paraId="10580CAA" w14:textId="77777777" w:rsidTr="008C5F8D">
        <w:trPr>
          <w:trHeight w:val="330"/>
        </w:trPr>
        <w:tc>
          <w:tcPr>
            <w:tcW w:w="644" w:type="dxa"/>
            <w:tcBorders>
              <w:top w:val="nil"/>
              <w:left w:val="single" w:sz="8" w:space="0" w:color="auto"/>
              <w:bottom w:val="single" w:sz="8" w:space="0" w:color="auto"/>
              <w:right w:val="single" w:sz="8" w:space="0" w:color="auto"/>
            </w:tcBorders>
            <w:shd w:val="clear" w:color="auto" w:fill="auto"/>
            <w:noWrap/>
            <w:vAlign w:val="center"/>
            <w:hideMark/>
          </w:tcPr>
          <w:p w14:paraId="271D9FB3"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平均年齢</w:t>
            </w:r>
          </w:p>
        </w:tc>
        <w:tc>
          <w:tcPr>
            <w:tcW w:w="644" w:type="dxa"/>
            <w:tcBorders>
              <w:top w:val="nil"/>
              <w:left w:val="nil"/>
              <w:bottom w:val="single" w:sz="8" w:space="0" w:color="auto"/>
              <w:right w:val="single" w:sz="8" w:space="0" w:color="auto"/>
            </w:tcBorders>
            <w:shd w:val="clear" w:color="auto" w:fill="auto"/>
            <w:noWrap/>
            <w:vAlign w:val="center"/>
            <w:hideMark/>
          </w:tcPr>
          <w:p w14:paraId="36844FDF"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79.1歳</w:t>
            </w:r>
          </w:p>
        </w:tc>
        <w:tc>
          <w:tcPr>
            <w:tcW w:w="645" w:type="dxa"/>
            <w:tcBorders>
              <w:top w:val="nil"/>
              <w:left w:val="nil"/>
              <w:bottom w:val="single" w:sz="8" w:space="0" w:color="auto"/>
              <w:right w:val="single" w:sz="8" w:space="0" w:color="auto"/>
            </w:tcBorders>
            <w:shd w:val="clear" w:color="auto" w:fill="auto"/>
            <w:noWrap/>
            <w:vAlign w:val="center"/>
            <w:hideMark/>
          </w:tcPr>
          <w:p w14:paraId="0CF9008C"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79.6歳</w:t>
            </w:r>
          </w:p>
        </w:tc>
        <w:tc>
          <w:tcPr>
            <w:tcW w:w="644" w:type="dxa"/>
            <w:tcBorders>
              <w:top w:val="nil"/>
              <w:left w:val="nil"/>
              <w:bottom w:val="single" w:sz="8" w:space="0" w:color="auto"/>
              <w:right w:val="single" w:sz="8" w:space="0" w:color="auto"/>
            </w:tcBorders>
            <w:shd w:val="clear" w:color="auto" w:fill="auto"/>
            <w:noWrap/>
            <w:vAlign w:val="center"/>
            <w:hideMark/>
          </w:tcPr>
          <w:p w14:paraId="4796A8DD"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80.5歳</w:t>
            </w:r>
          </w:p>
        </w:tc>
        <w:tc>
          <w:tcPr>
            <w:tcW w:w="645" w:type="dxa"/>
            <w:tcBorders>
              <w:top w:val="nil"/>
              <w:left w:val="nil"/>
              <w:bottom w:val="single" w:sz="8" w:space="0" w:color="auto"/>
              <w:right w:val="single" w:sz="8" w:space="0" w:color="auto"/>
            </w:tcBorders>
            <w:shd w:val="clear" w:color="auto" w:fill="auto"/>
            <w:noWrap/>
            <w:vAlign w:val="center"/>
            <w:hideMark/>
          </w:tcPr>
          <w:p w14:paraId="79D9145A"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80.7歳</w:t>
            </w:r>
          </w:p>
        </w:tc>
        <w:tc>
          <w:tcPr>
            <w:tcW w:w="644" w:type="dxa"/>
            <w:tcBorders>
              <w:top w:val="nil"/>
              <w:left w:val="nil"/>
              <w:bottom w:val="single" w:sz="8" w:space="0" w:color="auto"/>
              <w:right w:val="single" w:sz="8" w:space="0" w:color="auto"/>
            </w:tcBorders>
            <w:shd w:val="clear" w:color="auto" w:fill="auto"/>
            <w:vAlign w:val="center"/>
            <w:hideMark/>
          </w:tcPr>
          <w:p w14:paraId="17EEBA62"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82.1歳</w:t>
            </w:r>
          </w:p>
        </w:tc>
        <w:tc>
          <w:tcPr>
            <w:tcW w:w="645" w:type="dxa"/>
            <w:tcBorders>
              <w:top w:val="nil"/>
              <w:left w:val="nil"/>
              <w:bottom w:val="single" w:sz="8" w:space="0" w:color="auto"/>
              <w:right w:val="single" w:sz="8" w:space="0" w:color="auto"/>
            </w:tcBorders>
            <w:shd w:val="clear" w:color="auto" w:fill="auto"/>
            <w:vAlign w:val="center"/>
            <w:hideMark/>
          </w:tcPr>
          <w:p w14:paraId="3C70F47A"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81.3歳</w:t>
            </w:r>
          </w:p>
        </w:tc>
        <w:tc>
          <w:tcPr>
            <w:tcW w:w="644" w:type="dxa"/>
            <w:tcBorders>
              <w:top w:val="nil"/>
              <w:left w:val="nil"/>
              <w:bottom w:val="single" w:sz="8" w:space="0" w:color="auto"/>
              <w:right w:val="single" w:sz="8" w:space="0" w:color="auto"/>
            </w:tcBorders>
            <w:shd w:val="clear" w:color="auto" w:fill="auto"/>
            <w:vAlign w:val="center"/>
            <w:hideMark/>
          </w:tcPr>
          <w:p w14:paraId="545FD2F9"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82.1歳</w:t>
            </w:r>
          </w:p>
        </w:tc>
        <w:tc>
          <w:tcPr>
            <w:tcW w:w="645" w:type="dxa"/>
            <w:tcBorders>
              <w:top w:val="nil"/>
              <w:left w:val="nil"/>
              <w:bottom w:val="single" w:sz="8" w:space="0" w:color="auto"/>
              <w:right w:val="single" w:sz="8" w:space="0" w:color="auto"/>
            </w:tcBorders>
            <w:shd w:val="clear" w:color="auto" w:fill="auto"/>
            <w:vAlign w:val="center"/>
            <w:hideMark/>
          </w:tcPr>
          <w:p w14:paraId="7B2D6E73"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82.0歳</w:t>
            </w:r>
          </w:p>
        </w:tc>
        <w:tc>
          <w:tcPr>
            <w:tcW w:w="644" w:type="dxa"/>
            <w:tcBorders>
              <w:top w:val="nil"/>
              <w:left w:val="nil"/>
              <w:bottom w:val="single" w:sz="8" w:space="0" w:color="auto"/>
              <w:right w:val="single" w:sz="8" w:space="0" w:color="auto"/>
            </w:tcBorders>
            <w:shd w:val="clear" w:color="auto" w:fill="auto"/>
            <w:vAlign w:val="center"/>
            <w:hideMark/>
          </w:tcPr>
          <w:p w14:paraId="18F3235F"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82.4歳</w:t>
            </w:r>
          </w:p>
        </w:tc>
        <w:tc>
          <w:tcPr>
            <w:tcW w:w="645" w:type="dxa"/>
            <w:tcBorders>
              <w:top w:val="nil"/>
              <w:left w:val="nil"/>
              <w:bottom w:val="single" w:sz="8" w:space="0" w:color="auto"/>
              <w:right w:val="single" w:sz="8" w:space="0" w:color="auto"/>
            </w:tcBorders>
            <w:shd w:val="clear" w:color="auto" w:fill="auto"/>
            <w:vAlign w:val="center"/>
            <w:hideMark/>
          </w:tcPr>
          <w:p w14:paraId="42A0B513"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83.8歳</w:t>
            </w:r>
          </w:p>
        </w:tc>
        <w:tc>
          <w:tcPr>
            <w:tcW w:w="644" w:type="dxa"/>
            <w:tcBorders>
              <w:top w:val="nil"/>
              <w:left w:val="nil"/>
              <w:bottom w:val="single" w:sz="8" w:space="0" w:color="auto"/>
              <w:right w:val="single" w:sz="8" w:space="0" w:color="auto"/>
            </w:tcBorders>
            <w:shd w:val="clear" w:color="auto" w:fill="auto"/>
            <w:vAlign w:val="center"/>
            <w:hideMark/>
          </w:tcPr>
          <w:p w14:paraId="2A4F7145"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83.8歳</w:t>
            </w:r>
          </w:p>
        </w:tc>
        <w:tc>
          <w:tcPr>
            <w:tcW w:w="645" w:type="dxa"/>
            <w:tcBorders>
              <w:top w:val="nil"/>
              <w:left w:val="nil"/>
              <w:bottom w:val="single" w:sz="8" w:space="0" w:color="auto"/>
              <w:right w:val="single" w:sz="8" w:space="0" w:color="auto"/>
            </w:tcBorders>
            <w:shd w:val="clear" w:color="auto" w:fill="auto"/>
            <w:vAlign w:val="center"/>
            <w:hideMark/>
          </w:tcPr>
          <w:p w14:paraId="44B935F7" w14:textId="77777777" w:rsidR="008C5F8D" w:rsidRPr="008C5F8D" w:rsidRDefault="008C5F8D" w:rsidP="008C5F8D">
            <w:pPr>
              <w:spacing w:line="240" w:lineRule="auto"/>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84.7歳</w:t>
            </w:r>
          </w:p>
        </w:tc>
      </w:tr>
    </w:tbl>
    <w:p w14:paraId="08D15C78" w14:textId="77777777" w:rsidR="00AA48FB" w:rsidRPr="00EB27B3" w:rsidRDefault="00133B75">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D51B54">
        <w:rPr>
          <w:rFonts w:asciiTheme="minorEastAsia" w:eastAsiaTheme="minorEastAsia" w:hAnsiTheme="minorEastAsia" w:hint="eastAsia"/>
          <w:sz w:val="21"/>
          <w:szCs w:val="21"/>
        </w:rPr>
        <w:t>入院患者数は、コロナ感染症の蔓延の影響で大きく落ち込んだ</w:t>
      </w:r>
      <w:r w:rsidR="00A502F7">
        <w:rPr>
          <w:rFonts w:asciiTheme="minorEastAsia" w:eastAsiaTheme="minorEastAsia" w:hAnsiTheme="minorEastAsia" w:hint="eastAsia"/>
          <w:sz w:val="21"/>
          <w:szCs w:val="21"/>
        </w:rPr>
        <w:t>令和5年度から回復傾向を示しているが、</w:t>
      </w:r>
      <w:r w:rsidR="0046648D">
        <w:rPr>
          <w:rFonts w:asciiTheme="minorEastAsia" w:eastAsiaTheme="minorEastAsia" w:hAnsiTheme="minorEastAsia" w:hint="eastAsia"/>
          <w:sz w:val="21"/>
          <w:szCs w:val="21"/>
        </w:rPr>
        <w:t>病床稼働率は53％とまだ低い。当面は</w:t>
      </w:r>
      <w:r w:rsidR="00D51B54">
        <w:rPr>
          <w:rFonts w:asciiTheme="minorEastAsia" w:eastAsiaTheme="minorEastAsia" w:hAnsiTheme="minorEastAsia" w:hint="eastAsia"/>
          <w:sz w:val="21"/>
          <w:szCs w:val="21"/>
        </w:rPr>
        <w:t>病床稼働率</w:t>
      </w:r>
      <w:r w:rsidR="0046648D">
        <w:rPr>
          <w:rFonts w:asciiTheme="minorEastAsia" w:eastAsiaTheme="minorEastAsia" w:hAnsiTheme="minorEastAsia" w:hint="eastAsia"/>
          <w:sz w:val="21"/>
          <w:szCs w:val="21"/>
        </w:rPr>
        <w:t>60</w:t>
      </w:r>
      <w:r w:rsidR="00D51B54">
        <w:rPr>
          <w:rFonts w:asciiTheme="minorEastAsia" w:eastAsiaTheme="minorEastAsia" w:hAnsiTheme="minorEastAsia" w:hint="eastAsia"/>
          <w:sz w:val="21"/>
          <w:szCs w:val="21"/>
        </w:rPr>
        <w:t>％</w:t>
      </w:r>
      <w:r w:rsidR="0046648D">
        <w:rPr>
          <w:rFonts w:asciiTheme="minorEastAsia" w:eastAsiaTheme="minorEastAsia" w:hAnsiTheme="minorEastAsia" w:hint="eastAsia"/>
          <w:sz w:val="21"/>
          <w:szCs w:val="21"/>
        </w:rPr>
        <w:t>を目標に</w:t>
      </w:r>
      <w:r w:rsidR="00D51B54">
        <w:rPr>
          <w:rFonts w:asciiTheme="minorEastAsia" w:eastAsiaTheme="minorEastAsia" w:hAnsiTheme="minorEastAsia" w:hint="eastAsia"/>
          <w:sz w:val="21"/>
          <w:szCs w:val="21"/>
        </w:rPr>
        <w:t>、病院を挙げて取組んでいきたい。入院患者の高齢化は定常化し、令和</w:t>
      </w:r>
      <w:r w:rsidR="0046648D">
        <w:rPr>
          <w:rFonts w:asciiTheme="minorEastAsia" w:eastAsiaTheme="minorEastAsia" w:hAnsiTheme="minorEastAsia" w:hint="eastAsia"/>
          <w:sz w:val="21"/>
          <w:szCs w:val="21"/>
        </w:rPr>
        <w:t>6</w:t>
      </w:r>
      <w:r w:rsidR="00D51B54">
        <w:rPr>
          <w:rFonts w:asciiTheme="minorEastAsia" w:eastAsiaTheme="minorEastAsia" w:hAnsiTheme="minorEastAsia" w:hint="eastAsia"/>
          <w:sz w:val="21"/>
          <w:szCs w:val="21"/>
        </w:rPr>
        <w:t>年度の入院患者の平均年齢は</w:t>
      </w:r>
      <w:r w:rsidR="0046648D">
        <w:rPr>
          <w:rFonts w:asciiTheme="minorEastAsia" w:eastAsiaTheme="minorEastAsia" w:hAnsiTheme="minorEastAsia" w:hint="eastAsia"/>
          <w:sz w:val="21"/>
          <w:szCs w:val="21"/>
        </w:rPr>
        <w:t>8</w:t>
      </w:r>
      <w:r w:rsidR="0046648D">
        <w:rPr>
          <w:rFonts w:asciiTheme="minorEastAsia" w:eastAsiaTheme="minorEastAsia" w:hAnsiTheme="minorEastAsia"/>
          <w:sz w:val="21"/>
          <w:szCs w:val="21"/>
        </w:rPr>
        <w:t>5</w:t>
      </w:r>
      <w:r w:rsidR="00D51B54">
        <w:rPr>
          <w:rFonts w:asciiTheme="minorEastAsia" w:eastAsiaTheme="minorEastAsia" w:hAnsiTheme="minorEastAsia" w:hint="eastAsia"/>
          <w:sz w:val="21"/>
          <w:szCs w:val="21"/>
        </w:rPr>
        <w:t>歳</w:t>
      </w:r>
      <w:r w:rsidR="0046648D">
        <w:rPr>
          <w:rFonts w:asciiTheme="minorEastAsia" w:eastAsiaTheme="minorEastAsia" w:hAnsiTheme="minorEastAsia" w:hint="eastAsia"/>
          <w:sz w:val="21"/>
          <w:szCs w:val="21"/>
        </w:rPr>
        <w:t>まで上昇した</w:t>
      </w:r>
      <w:r w:rsidR="00D51B54">
        <w:rPr>
          <w:rFonts w:asciiTheme="minorEastAsia" w:eastAsiaTheme="minorEastAsia" w:hAnsiTheme="minorEastAsia" w:hint="eastAsia"/>
          <w:sz w:val="21"/>
          <w:szCs w:val="21"/>
        </w:rPr>
        <w:t>。入院患者の高齢化に伴い</w:t>
      </w:r>
      <w:r w:rsidR="00B01DC2" w:rsidRPr="00EB27B3">
        <w:rPr>
          <w:rFonts w:asciiTheme="minorEastAsia" w:eastAsiaTheme="minorEastAsia" w:hAnsiTheme="minorEastAsia" w:hint="eastAsia"/>
          <w:sz w:val="21"/>
          <w:szCs w:val="21"/>
        </w:rPr>
        <w:t>、</w:t>
      </w:r>
      <w:r w:rsidR="00C0402E" w:rsidRPr="00EB27B3">
        <w:rPr>
          <w:rFonts w:asciiTheme="minorEastAsia" w:eastAsiaTheme="minorEastAsia" w:hAnsiTheme="minorEastAsia" w:hint="eastAsia"/>
          <w:sz w:val="21"/>
          <w:szCs w:val="21"/>
        </w:rPr>
        <w:t>退院</w:t>
      </w:r>
      <w:r w:rsidR="00EA157B" w:rsidRPr="00EB27B3">
        <w:rPr>
          <w:rFonts w:asciiTheme="minorEastAsia" w:eastAsiaTheme="minorEastAsia" w:hAnsiTheme="minorEastAsia" w:hint="eastAsia"/>
          <w:sz w:val="21"/>
          <w:szCs w:val="21"/>
        </w:rPr>
        <w:t>支援、退院</w:t>
      </w:r>
      <w:r w:rsidR="00C0402E" w:rsidRPr="00EB27B3">
        <w:rPr>
          <w:rFonts w:asciiTheme="minorEastAsia" w:eastAsiaTheme="minorEastAsia" w:hAnsiTheme="minorEastAsia" w:hint="eastAsia"/>
          <w:sz w:val="21"/>
          <w:szCs w:val="21"/>
        </w:rPr>
        <w:t>調整に要する時間が増加</w:t>
      </w:r>
      <w:r w:rsidR="00A12F4E" w:rsidRPr="00EB27B3">
        <w:rPr>
          <w:rFonts w:asciiTheme="minorEastAsia" w:eastAsiaTheme="minorEastAsia" w:hAnsiTheme="minorEastAsia" w:hint="eastAsia"/>
          <w:sz w:val="21"/>
          <w:szCs w:val="21"/>
        </w:rPr>
        <w:t>している</w:t>
      </w:r>
      <w:r w:rsidR="0046648D">
        <w:rPr>
          <w:rFonts w:asciiTheme="minorEastAsia" w:eastAsiaTheme="minorEastAsia" w:hAnsiTheme="minorEastAsia" w:hint="eastAsia"/>
          <w:sz w:val="21"/>
          <w:szCs w:val="21"/>
        </w:rPr>
        <w:t>。</w:t>
      </w:r>
      <w:r w:rsidR="00203090">
        <w:rPr>
          <w:rFonts w:asciiTheme="minorEastAsia" w:eastAsiaTheme="minorEastAsia" w:hAnsiTheme="minorEastAsia" w:hint="eastAsia"/>
          <w:sz w:val="21"/>
          <w:szCs w:val="21"/>
        </w:rPr>
        <w:t>平均在院日数は、</w:t>
      </w:r>
      <w:r w:rsidR="0046648D">
        <w:rPr>
          <w:rFonts w:asciiTheme="minorEastAsia" w:eastAsiaTheme="minorEastAsia" w:hAnsiTheme="minorEastAsia" w:hint="eastAsia"/>
          <w:sz w:val="21"/>
          <w:szCs w:val="21"/>
        </w:rPr>
        <w:t>1</w:t>
      </w:r>
      <w:r w:rsidR="0046648D">
        <w:rPr>
          <w:rFonts w:asciiTheme="minorEastAsia" w:eastAsiaTheme="minorEastAsia" w:hAnsiTheme="minorEastAsia"/>
          <w:sz w:val="21"/>
          <w:szCs w:val="21"/>
        </w:rPr>
        <w:t>8.5</w:t>
      </w:r>
      <w:r w:rsidR="00203090">
        <w:rPr>
          <w:rFonts w:asciiTheme="minorEastAsia" w:eastAsiaTheme="minorEastAsia" w:hAnsiTheme="minorEastAsia" w:hint="eastAsia"/>
          <w:sz w:val="21"/>
          <w:szCs w:val="21"/>
        </w:rPr>
        <w:t>日</w:t>
      </w:r>
      <w:r w:rsidR="00D51B54">
        <w:rPr>
          <w:rFonts w:asciiTheme="minorEastAsia" w:eastAsiaTheme="minorEastAsia" w:hAnsiTheme="minorEastAsia" w:hint="eastAsia"/>
          <w:sz w:val="21"/>
          <w:szCs w:val="21"/>
        </w:rPr>
        <w:t>で</w:t>
      </w:r>
      <w:r w:rsidR="0046648D">
        <w:rPr>
          <w:rFonts w:asciiTheme="minorEastAsia" w:eastAsiaTheme="minorEastAsia" w:hAnsiTheme="minorEastAsia" w:hint="eastAsia"/>
          <w:sz w:val="21"/>
          <w:szCs w:val="21"/>
        </w:rPr>
        <w:t>令和5年度と変わりなかった</w:t>
      </w:r>
      <w:r w:rsidR="00203090">
        <w:rPr>
          <w:rFonts w:asciiTheme="minorEastAsia" w:eastAsiaTheme="minorEastAsia" w:hAnsiTheme="minorEastAsia" w:hint="eastAsia"/>
          <w:sz w:val="21"/>
          <w:szCs w:val="21"/>
        </w:rPr>
        <w:t>。</w:t>
      </w:r>
    </w:p>
    <w:p w14:paraId="62D53033" w14:textId="228A6D6A" w:rsidR="00524915" w:rsidRDefault="00675FD3">
      <w:pPr>
        <w:rPr>
          <w:rFonts w:asciiTheme="minorEastAsia" w:eastAsiaTheme="minorEastAsia" w:hAnsiTheme="minorEastAsia"/>
          <w:sz w:val="21"/>
          <w:szCs w:val="21"/>
        </w:rPr>
      </w:pPr>
      <w:r w:rsidRPr="00EB27B3">
        <w:rPr>
          <w:rFonts w:asciiTheme="minorEastAsia" w:eastAsiaTheme="minorEastAsia" w:hAnsiTheme="minorEastAsia"/>
          <w:sz w:val="21"/>
          <w:szCs w:val="21"/>
        </w:rPr>
        <w:t>2</w:t>
      </w:r>
      <w:r w:rsidR="000E456B" w:rsidRPr="00EB27B3">
        <w:rPr>
          <w:rFonts w:asciiTheme="minorEastAsia" w:eastAsiaTheme="minorEastAsia" w:hAnsiTheme="minorEastAsia" w:hint="eastAsia"/>
          <w:sz w:val="21"/>
          <w:szCs w:val="21"/>
        </w:rPr>
        <w:t>）</w:t>
      </w:r>
      <w:r w:rsidR="00524915" w:rsidRPr="00EB27B3">
        <w:rPr>
          <w:rFonts w:asciiTheme="minorEastAsia" w:eastAsiaTheme="minorEastAsia" w:hAnsiTheme="minorEastAsia" w:hint="eastAsia"/>
          <w:sz w:val="21"/>
          <w:szCs w:val="21"/>
        </w:rPr>
        <w:t>入院統計</w:t>
      </w:r>
    </w:p>
    <w:tbl>
      <w:tblPr>
        <w:tblW w:w="8080" w:type="dxa"/>
        <w:tblLayout w:type="fixed"/>
        <w:tblCellMar>
          <w:left w:w="99" w:type="dxa"/>
          <w:right w:w="99" w:type="dxa"/>
        </w:tblCellMar>
        <w:tblLook w:val="04A0" w:firstRow="1" w:lastRow="0" w:firstColumn="1" w:lastColumn="0" w:noHBand="0" w:noVBand="1"/>
      </w:tblPr>
      <w:tblGrid>
        <w:gridCol w:w="1134"/>
        <w:gridCol w:w="578"/>
        <w:gridCol w:w="579"/>
        <w:gridCol w:w="579"/>
        <w:gridCol w:w="579"/>
        <w:gridCol w:w="579"/>
        <w:gridCol w:w="579"/>
        <w:gridCol w:w="578"/>
        <w:gridCol w:w="579"/>
        <w:gridCol w:w="579"/>
        <w:gridCol w:w="579"/>
        <w:gridCol w:w="579"/>
        <w:gridCol w:w="579"/>
      </w:tblGrid>
      <w:tr w:rsidR="008C5F8D" w:rsidRPr="008C5F8D" w14:paraId="25D44549" w14:textId="77777777" w:rsidTr="004B4965">
        <w:trPr>
          <w:trHeight w:val="927"/>
        </w:trPr>
        <w:tc>
          <w:tcPr>
            <w:tcW w:w="1134" w:type="dxa"/>
            <w:tcBorders>
              <w:top w:val="nil"/>
              <w:left w:val="nil"/>
              <w:bottom w:val="single" w:sz="8" w:space="0" w:color="000000"/>
              <w:right w:val="single" w:sz="8" w:space="0" w:color="auto"/>
            </w:tcBorders>
            <w:shd w:val="clear" w:color="auto" w:fill="auto"/>
            <w:noWrap/>
            <w:vAlign w:val="center"/>
            <w:hideMark/>
          </w:tcPr>
          <w:p w14:paraId="35AD326E" w14:textId="77777777" w:rsidR="008C5F8D" w:rsidRPr="008C5F8D" w:rsidRDefault="008C5F8D" w:rsidP="008C5F8D">
            <w:pPr>
              <w:spacing w:line="240" w:lineRule="auto"/>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 xml:space="preserve">　</w:t>
            </w:r>
          </w:p>
        </w:tc>
        <w:tc>
          <w:tcPr>
            <w:tcW w:w="578" w:type="dxa"/>
            <w:tcBorders>
              <w:top w:val="single" w:sz="8" w:space="0" w:color="auto"/>
              <w:left w:val="nil"/>
              <w:bottom w:val="single" w:sz="4" w:space="0" w:color="auto"/>
              <w:right w:val="single" w:sz="8" w:space="0" w:color="auto"/>
            </w:tcBorders>
            <w:shd w:val="clear" w:color="auto" w:fill="auto"/>
            <w:noWrap/>
            <w:vAlign w:val="center"/>
            <w:hideMark/>
          </w:tcPr>
          <w:p w14:paraId="3BC1091B"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507466B3" w14:textId="778721BA"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25年度</w:t>
            </w:r>
          </w:p>
        </w:tc>
        <w:tc>
          <w:tcPr>
            <w:tcW w:w="579" w:type="dxa"/>
            <w:tcBorders>
              <w:top w:val="single" w:sz="8" w:space="0" w:color="auto"/>
              <w:left w:val="nil"/>
              <w:bottom w:val="single" w:sz="4" w:space="0" w:color="auto"/>
              <w:right w:val="single" w:sz="8" w:space="0" w:color="auto"/>
            </w:tcBorders>
            <w:shd w:val="clear" w:color="auto" w:fill="auto"/>
            <w:noWrap/>
            <w:vAlign w:val="center"/>
            <w:hideMark/>
          </w:tcPr>
          <w:p w14:paraId="3BA49530"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1C94B879" w14:textId="0F8ABEFD"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26</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579" w:type="dxa"/>
            <w:tcBorders>
              <w:top w:val="single" w:sz="8" w:space="0" w:color="auto"/>
              <w:left w:val="nil"/>
              <w:bottom w:val="single" w:sz="4" w:space="0" w:color="auto"/>
              <w:right w:val="single" w:sz="8" w:space="0" w:color="auto"/>
            </w:tcBorders>
            <w:shd w:val="clear" w:color="auto" w:fill="auto"/>
            <w:noWrap/>
            <w:vAlign w:val="center"/>
            <w:hideMark/>
          </w:tcPr>
          <w:p w14:paraId="679C7658"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1075AC76" w14:textId="7874ED6D"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27年度</w:t>
            </w:r>
          </w:p>
        </w:tc>
        <w:tc>
          <w:tcPr>
            <w:tcW w:w="579" w:type="dxa"/>
            <w:tcBorders>
              <w:top w:val="single" w:sz="8" w:space="0" w:color="auto"/>
              <w:left w:val="nil"/>
              <w:bottom w:val="single" w:sz="4" w:space="0" w:color="auto"/>
              <w:right w:val="single" w:sz="8" w:space="0" w:color="auto"/>
            </w:tcBorders>
            <w:shd w:val="clear" w:color="auto" w:fill="auto"/>
            <w:noWrap/>
            <w:vAlign w:val="center"/>
            <w:hideMark/>
          </w:tcPr>
          <w:p w14:paraId="196A489A"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0D65EEAE" w14:textId="1D700155"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28年度</w:t>
            </w:r>
          </w:p>
        </w:tc>
        <w:tc>
          <w:tcPr>
            <w:tcW w:w="579" w:type="dxa"/>
            <w:tcBorders>
              <w:top w:val="single" w:sz="8" w:space="0" w:color="auto"/>
              <w:left w:val="nil"/>
              <w:bottom w:val="single" w:sz="4" w:space="0" w:color="auto"/>
              <w:right w:val="single" w:sz="8" w:space="0" w:color="auto"/>
            </w:tcBorders>
            <w:shd w:val="clear" w:color="auto" w:fill="auto"/>
            <w:vAlign w:val="center"/>
            <w:hideMark/>
          </w:tcPr>
          <w:p w14:paraId="72BA0106"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1A824B73" w14:textId="64C64208"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29年度</w:t>
            </w:r>
          </w:p>
        </w:tc>
        <w:tc>
          <w:tcPr>
            <w:tcW w:w="579" w:type="dxa"/>
            <w:tcBorders>
              <w:top w:val="single" w:sz="8" w:space="0" w:color="auto"/>
              <w:left w:val="nil"/>
              <w:bottom w:val="single" w:sz="4" w:space="0" w:color="auto"/>
              <w:right w:val="single" w:sz="8" w:space="0" w:color="auto"/>
            </w:tcBorders>
            <w:shd w:val="clear" w:color="auto" w:fill="auto"/>
            <w:vAlign w:val="center"/>
            <w:hideMark/>
          </w:tcPr>
          <w:p w14:paraId="772F599E"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平成</w:t>
            </w:r>
          </w:p>
          <w:p w14:paraId="13954423" w14:textId="6E8DF0C4"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30年度</w:t>
            </w:r>
          </w:p>
        </w:tc>
        <w:tc>
          <w:tcPr>
            <w:tcW w:w="578" w:type="dxa"/>
            <w:tcBorders>
              <w:top w:val="single" w:sz="8" w:space="0" w:color="auto"/>
              <w:left w:val="nil"/>
              <w:bottom w:val="single" w:sz="4" w:space="0" w:color="auto"/>
              <w:right w:val="single" w:sz="8" w:space="0" w:color="auto"/>
            </w:tcBorders>
            <w:shd w:val="clear" w:color="auto" w:fill="auto"/>
            <w:vAlign w:val="center"/>
            <w:hideMark/>
          </w:tcPr>
          <w:p w14:paraId="74DD2078"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60639F85" w14:textId="4693FE74"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579" w:type="dxa"/>
            <w:tcBorders>
              <w:top w:val="single" w:sz="8" w:space="0" w:color="auto"/>
              <w:left w:val="nil"/>
              <w:bottom w:val="single" w:sz="4" w:space="0" w:color="auto"/>
              <w:right w:val="single" w:sz="8" w:space="0" w:color="auto"/>
            </w:tcBorders>
            <w:shd w:val="clear" w:color="auto" w:fill="auto"/>
            <w:vAlign w:val="center"/>
            <w:hideMark/>
          </w:tcPr>
          <w:p w14:paraId="52DC0316"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68EBA2FB" w14:textId="33198608"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579" w:type="dxa"/>
            <w:tcBorders>
              <w:top w:val="single" w:sz="8" w:space="0" w:color="auto"/>
              <w:left w:val="nil"/>
              <w:bottom w:val="single" w:sz="4" w:space="0" w:color="auto"/>
              <w:right w:val="single" w:sz="8" w:space="0" w:color="auto"/>
            </w:tcBorders>
            <w:shd w:val="clear" w:color="auto" w:fill="auto"/>
            <w:vAlign w:val="center"/>
            <w:hideMark/>
          </w:tcPr>
          <w:p w14:paraId="06ED59B8"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32D86614" w14:textId="3EC1DD13"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579" w:type="dxa"/>
            <w:tcBorders>
              <w:top w:val="single" w:sz="8" w:space="0" w:color="auto"/>
              <w:left w:val="nil"/>
              <w:bottom w:val="single" w:sz="4" w:space="0" w:color="auto"/>
              <w:right w:val="single" w:sz="8" w:space="0" w:color="auto"/>
            </w:tcBorders>
            <w:shd w:val="clear" w:color="auto" w:fill="auto"/>
            <w:vAlign w:val="center"/>
            <w:hideMark/>
          </w:tcPr>
          <w:p w14:paraId="059EFC2E"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32D0E083" w14:textId="4BC05FE4"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579" w:type="dxa"/>
            <w:tcBorders>
              <w:top w:val="single" w:sz="8" w:space="0" w:color="auto"/>
              <w:left w:val="nil"/>
              <w:bottom w:val="single" w:sz="4" w:space="0" w:color="auto"/>
              <w:right w:val="single" w:sz="8" w:space="0" w:color="auto"/>
            </w:tcBorders>
            <w:shd w:val="clear" w:color="auto" w:fill="auto"/>
            <w:vAlign w:val="center"/>
            <w:hideMark/>
          </w:tcPr>
          <w:p w14:paraId="0012BFC3"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1241D3DD" w14:textId="14F4B7D4"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c>
          <w:tcPr>
            <w:tcW w:w="579" w:type="dxa"/>
            <w:tcBorders>
              <w:top w:val="single" w:sz="8" w:space="0" w:color="auto"/>
              <w:left w:val="nil"/>
              <w:bottom w:val="single" w:sz="4" w:space="0" w:color="auto"/>
              <w:right w:val="single" w:sz="8" w:space="0" w:color="auto"/>
            </w:tcBorders>
            <w:shd w:val="clear" w:color="auto" w:fill="auto"/>
            <w:vAlign w:val="center"/>
            <w:hideMark/>
          </w:tcPr>
          <w:p w14:paraId="5721559F" w14:textId="77777777"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令和</w:t>
            </w:r>
          </w:p>
          <w:p w14:paraId="026989B3" w14:textId="3900CDFB" w:rsidR="008C5F8D" w:rsidRPr="008C5F8D" w:rsidRDefault="008C5F8D" w:rsidP="004B4965">
            <w:pPr>
              <w:spacing w:line="240" w:lineRule="exact"/>
              <w:jc w:val="center"/>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sidRPr="008C5F8D">
              <w:rPr>
                <w:rFonts w:ascii="ＭＳ 明朝" w:eastAsia="ＭＳ 明朝" w:hAnsi="ＭＳ 明朝" w:hint="eastAsia"/>
                <w:color w:val="000000"/>
                <w:sz w:val="18"/>
                <w:szCs w:val="18"/>
              </w:rPr>
              <w:t>年度</w:t>
            </w:r>
          </w:p>
        </w:tc>
      </w:tr>
      <w:tr w:rsidR="008C5F8D" w:rsidRPr="008C5F8D" w14:paraId="647ED347" w14:textId="77777777" w:rsidTr="008C5F8D">
        <w:trPr>
          <w:trHeight w:val="33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0D1504" w14:textId="77777777" w:rsidR="008C5F8D" w:rsidRPr="008C5F8D" w:rsidRDefault="008C5F8D" w:rsidP="008C5F8D">
            <w:pPr>
              <w:spacing w:line="240" w:lineRule="auto"/>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自宅</w:t>
            </w:r>
          </w:p>
        </w:tc>
        <w:tc>
          <w:tcPr>
            <w:tcW w:w="578" w:type="dxa"/>
            <w:tcBorders>
              <w:top w:val="single" w:sz="4" w:space="0" w:color="auto"/>
              <w:left w:val="nil"/>
              <w:bottom w:val="single" w:sz="8" w:space="0" w:color="auto"/>
              <w:right w:val="single" w:sz="8" w:space="0" w:color="auto"/>
            </w:tcBorders>
            <w:shd w:val="clear" w:color="auto" w:fill="auto"/>
            <w:noWrap/>
            <w:vAlign w:val="center"/>
            <w:hideMark/>
          </w:tcPr>
          <w:p w14:paraId="27EBFC2B"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148</w:t>
            </w:r>
          </w:p>
        </w:tc>
        <w:tc>
          <w:tcPr>
            <w:tcW w:w="579" w:type="dxa"/>
            <w:tcBorders>
              <w:top w:val="single" w:sz="4" w:space="0" w:color="auto"/>
              <w:left w:val="nil"/>
              <w:bottom w:val="single" w:sz="8" w:space="0" w:color="auto"/>
              <w:right w:val="single" w:sz="8" w:space="0" w:color="auto"/>
            </w:tcBorders>
            <w:shd w:val="clear" w:color="auto" w:fill="auto"/>
            <w:noWrap/>
            <w:vAlign w:val="center"/>
            <w:hideMark/>
          </w:tcPr>
          <w:p w14:paraId="2335BC91"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221</w:t>
            </w:r>
          </w:p>
        </w:tc>
        <w:tc>
          <w:tcPr>
            <w:tcW w:w="579" w:type="dxa"/>
            <w:tcBorders>
              <w:top w:val="single" w:sz="4" w:space="0" w:color="auto"/>
              <w:left w:val="nil"/>
              <w:bottom w:val="single" w:sz="8" w:space="0" w:color="auto"/>
              <w:right w:val="single" w:sz="8" w:space="0" w:color="auto"/>
            </w:tcBorders>
            <w:shd w:val="clear" w:color="auto" w:fill="auto"/>
            <w:noWrap/>
            <w:vAlign w:val="center"/>
            <w:hideMark/>
          </w:tcPr>
          <w:p w14:paraId="5F8FC0F8"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235</w:t>
            </w:r>
          </w:p>
        </w:tc>
        <w:tc>
          <w:tcPr>
            <w:tcW w:w="579" w:type="dxa"/>
            <w:tcBorders>
              <w:top w:val="single" w:sz="4" w:space="0" w:color="auto"/>
              <w:left w:val="nil"/>
              <w:bottom w:val="single" w:sz="8" w:space="0" w:color="auto"/>
              <w:right w:val="single" w:sz="8" w:space="0" w:color="auto"/>
            </w:tcBorders>
            <w:shd w:val="clear" w:color="auto" w:fill="auto"/>
            <w:noWrap/>
            <w:vAlign w:val="center"/>
            <w:hideMark/>
          </w:tcPr>
          <w:p w14:paraId="28EAD013"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260</w:t>
            </w:r>
          </w:p>
        </w:tc>
        <w:tc>
          <w:tcPr>
            <w:tcW w:w="579" w:type="dxa"/>
            <w:tcBorders>
              <w:top w:val="single" w:sz="4" w:space="0" w:color="auto"/>
              <w:left w:val="nil"/>
              <w:bottom w:val="single" w:sz="8" w:space="0" w:color="auto"/>
              <w:right w:val="single" w:sz="8" w:space="0" w:color="auto"/>
            </w:tcBorders>
            <w:shd w:val="clear" w:color="auto" w:fill="auto"/>
            <w:vAlign w:val="center"/>
            <w:hideMark/>
          </w:tcPr>
          <w:p w14:paraId="533D248B"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251</w:t>
            </w:r>
          </w:p>
        </w:tc>
        <w:tc>
          <w:tcPr>
            <w:tcW w:w="579" w:type="dxa"/>
            <w:tcBorders>
              <w:top w:val="single" w:sz="4" w:space="0" w:color="auto"/>
              <w:left w:val="nil"/>
              <w:bottom w:val="single" w:sz="8" w:space="0" w:color="auto"/>
              <w:right w:val="single" w:sz="8" w:space="0" w:color="auto"/>
            </w:tcBorders>
            <w:shd w:val="clear" w:color="auto" w:fill="auto"/>
            <w:vAlign w:val="center"/>
            <w:hideMark/>
          </w:tcPr>
          <w:p w14:paraId="6BAFD8D0" w14:textId="21A2DCE4" w:rsidR="008C5F8D" w:rsidRPr="008C5F8D" w:rsidRDefault="00831DFD" w:rsidP="008C5F8D">
            <w:pPr>
              <w:spacing w:line="240" w:lineRule="auto"/>
              <w:jc w:val="right"/>
              <w:rPr>
                <w:rFonts w:ascii="ＭＳ 明朝" w:eastAsia="ＭＳ 明朝" w:hAnsi="ＭＳ 明朝"/>
                <w:color w:val="000000"/>
                <w:sz w:val="18"/>
                <w:szCs w:val="18"/>
              </w:rPr>
            </w:pPr>
            <w:r w:rsidRPr="004B0644">
              <w:rPr>
                <w:rFonts w:ascii="ＭＳ 明朝" w:eastAsia="ＭＳ 明朝" w:hAnsi="ＭＳ 明朝"/>
                <w:sz w:val="18"/>
                <w:szCs w:val="18"/>
              </w:rPr>
              <w:t>275</w:t>
            </w:r>
          </w:p>
        </w:tc>
        <w:tc>
          <w:tcPr>
            <w:tcW w:w="578" w:type="dxa"/>
            <w:tcBorders>
              <w:top w:val="single" w:sz="4" w:space="0" w:color="auto"/>
              <w:left w:val="nil"/>
              <w:bottom w:val="single" w:sz="8" w:space="0" w:color="auto"/>
              <w:right w:val="single" w:sz="8" w:space="0" w:color="auto"/>
            </w:tcBorders>
            <w:shd w:val="clear" w:color="auto" w:fill="auto"/>
            <w:vAlign w:val="center"/>
            <w:hideMark/>
          </w:tcPr>
          <w:p w14:paraId="541D881E"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251</w:t>
            </w:r>
          </w:p>
        </w:tc>
        <w:tc>
          <w:tcPr>
            <w:tcW w:w="579" w:type="dxa"/>
            <w:tcBorders>
              <w:top w:val="single" w:sz="4" w:space="0" w:color="auto"/>
              <w:left w:val="nil"/>
              <w:bottom w:val="single" w:sz="8" w:space="0" w:color="auto"/>
              <w:right w:val="single" w:sz="8" w:space="0" w:color="auto"/>
            </w:tcBorders>
            <w:shd w:val="clear" w:color="auto" w:fill="auto"/>
            <w:vAlign w:val="center"/>
            <w:hideMark/>
          </w:tcPr>
          <w:p w14:paraId="0BFBB7C0"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260</w:t>
            </w:r>
          </w:p>
        </w:tc>
        <w:tc>
          <w:tcPr>
            <w:tcW w:w="579" w:type="dxa"/>
            <w:tcBorders>
              <w:top w:val="single" w:sz="4" w:space="0" w:color="auto"/>
              <w:left w:val="nil"/>
              <w:bottom w:val="single" w:sz="8" w:space="0" w:color="auto"/>
              <w:right w:val="single" w:sz="8" w:space="0" w:color="auto"/>
            </w:tcBorders>
            <w:shd w:val="clear" w:color="auto" w:fill="auto"/>
            <w:vAlign w:val="center"/>
            <w:hideMark/>
          </w:tcPr>
          <w:p w14:paraId="52C4F3DA"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266</w:t>
            </w:r>
          </w:p>
        </w:tc>
        <w:tc>
          <w:tcPr>
            <w:tcW w:w="579" w:type="dxa"/>
            <w:tcBorders>
              <w:top w:val="single" w:sz="4" w:space="0" w:color="auto"/>
              <w:left w:val="nil"/>
              <w:bottom w:val="single" w:sz="8" w:space="0" w:color="auto"/>
              <w:right w:val="single" w:sz="8" w:space="0" w:color="auto"/>
            </w:tcBorders>
            <w:shd w:val="clear" w:color="auto" w:fill="auto"/>
            <w:vAlign w:val="center"/>
            <w:hideMark/>
          </w:tcPr>
          <w:p w14:paraId="68CBC763"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205</w:t>
            </w:r>
          </w:p>
        </w:tc>
        <w:tc>
          <w:tcPr>
            <w:tcW w:w="579" w:type="dxa"/>
            <w:tcBorders>
              <w:top w:val="single" w:sz="4" w:space="0" w:color="auto"/>
              <w:left w:val="nil"/>
              <w:bottom w:val="single" w:sz="8" w:space="0" w:color="auto"/>
              <w:right w:val="single" w:sz="8" w:space="0" w:color="auto"/>
            </w:tcBorders>
            <w:shd w:val="clear" w:color="auto" w:fill="auto"/>
            <w:vAlign w:val="center"/>
            <w:hideMark/>
          </w:tcPr>
          <w:p w14:paraId="6CAD0EF5"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217</w:t>
            </w:r>
          </w:p>
        </w:tc>
        <w:tc>
          <w:tcPr>
            <w:tcW w:w="579" w:type="dxa"/>
            <w:tcBorders>
              <w:top w:val="single" w:sz="4" w:space="0" w:color="auto"/>
              <w:left w:val="nil"/>
              <w:bottom w:val="single" w:sz="8" w:space="0" w:color="auto"/>
              <w:right w:val="single" w:sz="8" w:space="0" w:color="auto"/>
            </w:tcBorders>
            <w:shd w:val="clear" w:color="auto" w:fill="auto"/>
            <w:vAlign w:val="center"/>
            <w:hideMark/>
          </w:tcPr>
          <w:p w14:paraId="4623BFB8"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245</w:t>
            </w:r>
          </w:p>
        </w:tc>
      </w:tr>
      <w:tr w:rsidR="008C5F8D" w:rsidRPr="008C5F8D" w14:paraId="568425BC" w14:textId="77777777" w:rsidTr="008C5F8D">
        <w:trPr>
          <w:trHeight w:val="33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07C3809" w14:textId="77777777" w:rsidR="008C5F8D" w:rsidRPr="008C5F8D" w:rsidRDefault="008C5F8D" w:rsidP="008C5F8D">
            <w:pPr>
              <w:spacing w:line="240" w:lineRule="auto"/>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医院(町内)</w:t>
            </w:r>
          </w:p>
        </w:tc>
        <w:tc>
          <w:tcPr>
            <w:tcW w:w="578" w:type="dxa"/>
            <w:tcBorders>
              <w:top w:val="nil"/>
              <w:left w:val="nil"/>
              <w:bottom w:val="single" w:sz="8" w:space="0" w:color="auto"/>
              <w:right w:val="single" w:sz="8" w:space="0" w:color="auto"/>
            </w:tcBorders>
            <w:shd w:val="clear" w:color="auto" w:fill="auto"/>
            <w:noWrap/>
            <w:vAlign w:val="center"/>
            <w:hideMark/>
          </w:tcPr>
          <w:p w14:paraId="687EAB07"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15</w:t>
            </w:r>
          </w:p>
        </w:tc>
        <w:tc>
          <w:tcPr>
            <w:tcW w:w="579" w:type="dxa"/>
            <w:tcBorders>
              <w:top w:val="nil"/>
              <w:left w:val="nil"/>
              <w:bottom w:val="single" w:sz="8" w:space="0" w:color="auto"/>
              <w:right w:val="single" w:sz="8" w:space="0" w:color="auto"/>
            </w:tcBorders>
            <w:shd w:val="clear" w:color="auto" w:fill="auto"/>
            <w:noWrap/>
            <w:vAlign w:val="center"/>
            <w:hideMark/>
          </w:tcPr>
          <w:p w14:paraId="5E740BD3"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25</w:t>
            </w:r>
          </w:p>
        </w:tc>
        <w:tc>
          <w:tcPr>
            <w:tcW w:w="579" w:type="dxa"/>
            <w:tcBorders>
              <w:top w:val="nil"/>
              <w:left w:val="nil"/>
              <w:bottom w:val="single" w:sz="8" w:space="0" w:color="auto"/>
              <w:right w:val="single" w:sz="8" w:space="0" w:color="auto"/>
            </w:tcBorders>
            <w:shd w:val="clear" w:color="auto" w:fill="auto"/>
            <w:noWrap/>
            <w:vAlign w:val="center"/>
            <w:hideMark/>
          </w:tcPr>
          <w:p w14:paraId="24F68727"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55</w:t>
            </w:r>
          </w:p>
        </w:tc>
        <w:tc>
          <w:tcPr>
            <w:tcW w:w="579" w:type="dxa"/>
            <w:tcBorders>
              <w:top w:val="nil"/>
              <w:left w:val="nil"/>
              <w:bottom w:val="single" w:sz="8" w:space="0" w:color="auto"/>
              <w:right w:val="single" w:sz="8" w:space="0" w:color="auto"/>
            </w:tcBorders>
            <w:shd w:val="clear" w:color="auto" w:fill="auto"/>
            <w:noWrap/>
            <w:vAlign w:val="center"/>
            <w:hideMark/>
          </w:tcPr>
          <w:p w14:paraId="20ABB36B"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38</w:t>
            </w:r>
          </w:p>
        </w:tc>
        <w:tc>
          <w:tcPr>
            <w:tcW w:w="579" w:type="dxa"/>
            <w:tcBorders>
              <w:top w:val="nil"/>
              <w:left w:val="nil"/>
              <w:bottom w:val="single" w:sz="8" w:space="0" w:color="auto"/>
              <w:right w:val="single" w:sz="8" w:space="0" w:color="auto"/>
            </w:tcBorders>
            <w:shd w:val="clear" w:color="auto" w:fill="auto"/>
            <w:vAlign w:val="center"/>
            <w:hideMark/>
          </w:tcPr>
          <w:p w14:paraId="760ED7F3"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34</w:t>
            </w:r>
          </w:p>
        </w:tc>
        <w:tc>
          <w:tcPr>
            <w:tcW w:w="579" w:type="dxa"/>
            <w:tcBorders>
              <w:top w:val="nil"/>
              <w:left w:val="nil"/>
              <w:bottom w:val="single" w:sz="8" w:space="0" w:color="auto"/>
              <w:right w:val="single" w:sz="8" w:space="0" w:color="auto"/>
            </w:tcBorders>
            <w:shd w:val="clear" w:color="auto" w:fill="auto"/>
            <w:vAlign w:val="center"/>
            <w:hideMark/>
          </w:tcPr>
          <w:p w14:paraId="327F7B71"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45</w:t>
            </w:r>
          </w:p>
        </w:tc>
        <w:tc>
          <w:tcPr>
            <w:tcW w:w="578" w:type="dxa"/>
            <w:tcBorders>
              <w:top w:val="nil"/>
              <w:left w:val="nil"/>
              <w:bottom w:val="single" w:sz="8" w:space="0" w:color="auto"/>
              <w:right w:val="single" w:sz="8" w:space="0" w:color="auto"/>
            </w:tcBorders>
            <w:shd w:val="clear" w:color="auto" w:fill="auto"/>
            <w:vAlign w:val="center"/>
            <w:hideMark/>
          </w:tcPr>
          <w:p w14:paraId="5FAF62C2"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58</w:t>
            </w:r>
          </w:p>
        </w:tc>
        <w:tc>
          <w:tcPr>
            <w:tcW w:w="579" w:type="dxa"/>
            <w:tcBorders>
              <w:top w:val="nil"/>
              <w:left w:val="nil"/>
              <w:bottom w:val="single" w:sz="8" w:space="0" w:color="auto"/>
              <w:right w:val="single" w:sz="8" w:space="0" w:color="auto"/>
            </w:tcBorders>
            <w:shd w:val="clear" w:color="auto" w:fill="auto"/>
            <w:vAlign w:val="center"/>
            <w:hideMark/>
          </w:tcPr>
          <w:p w14:paraId="666C9BF8"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34</w:t>
            </w:r>
          </w:p>
        </w:tc>
        <w:tc>
          <w:tcPr>
            <w:tcW w:w="579" w:type="dxa"/>
            <w:tcBorders>
              <w:top w:val="nil"/>
              <w:left w:val="nil"/>
              <w:bottom w:val="single" w:sz="8" w:space="0" w:color="auto"/>
              <w:right w:val="single" w:sz="8" w:space="0" w:color="auto"/>
            </w:tcBorders>
            <w:shd w:val="clear" w:color="auto" w:fill="auto"/>
            <w:vAlign w:val="center"/>
            <w:hideMark/>
          </w:tcPr>
          <w:p w14:paraId="6FA85DB8"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50</w:t>
            </w:r>
          </w:p>
        </w:tc>
        <w:tc>
          <w:tcPr>
            <w:tcW w:w="579" w:type="dxa"/>
            <w:tcBorders>
              <w:top w:val="nil"/>
              <w:left w:val="nil"/>
              <w:bottom w:val="single" w:sz="8" w:space="0" w:color="auto"/>
              <w:right w:val="single" w:sz="8" w:space="0" w:color="auto"/>
            </w:tcBorders>
            <w:shd w:val="clear" w:color="auto" w:fill="auto"/>
            <w:vAlign w:val="center"/>
            <w:hideMark/>
          </w:tcPr>
          <w:p w14:paraId="292059E0"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40</w:t>
            </w:r>
          </w:p>
        </w:tc>
        <w:tc>
          <w:tcPr>
            <w:tcW w:w="579" w:type="dxa"/>
            <w:tcBorders>
              <w:top w:val="nil"/>
              <w:left w:val="nil"/>
              <w:bottom w:val="single" w:sz="8" w:space="0" w:color="auto"/>
              <w:right w:val="single" w:sz="8" w:space="0" w:color="auto"/>
            </w:tcBorders>
            <w:shd w:val="clear" w:color="auto" w:fill="auto"/>
            <w:vAlign w:val="center"/>
            <w:hideMark/>
          </w:tcPr>
          <w:p w14:paraId="5924ADEE"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27</w:t>
            </w:r>
          </w:p>
        </w:tc>
        <w:tc>
          <w:tcPr>
            <w:tcW w:w="579" w:type="dxa"/>
            <w:tcBorders>
              <w:top w:val="nil"/>
              <w:left w:val="nil"/>
              <w:bottom w:val="single" w:sz="8" w:space="0" w:color="auto"/>
              <w:right w:val="single" w:sz="8" w:space="0" w:color="auto"/>
            </w:tcBorders>
            <w:shd w:val="clear" w:color="auto" w:fill="auto"/>
            <w:vAlign w:val="center"/>
            <w:hideMark/>
          </w:tcPr>
          <w:p w14:paraId="6F316F35"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29</w:t>
            </w:r>
          </w:p>
        </w:tc>
      </w:tr>
      <w:tr w:rsidR="008C5F8D" w:rsidRPr="008C5F8D" w14:paraId="754A4AD1" w14:textId="77777777" w:rsidTr="008C5F8D">
        <w:trPr>
          <w:trHeight w:val="33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6A88347" w14:textId="77777777" w:rsidR="008C5F8D" w:rsidRPr="008C5F8D" w:rsidRDefault="008C5F8D" w:rsidP="008C5F8D">
            <w:pPr>
              <w:spacing w:line="240" w:lineRule="auto"/>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病院</w:t>
            </w:r>
          </w:p>
        </w:tc>
        <w:tc>
          <w:tcPr>
            <w:tcW w:w="578" w:type="dxa"/>
            <w:tcBorders>
              <w:top w:val="nil"/>
              <w:left w:val="nil"/>
              <w:bottom w:val="single" w:sz="8" w:space="0" w:color="auto"/>
              <w:right w:val="single" w:sz="8" w:space="0" w:color="auto"/>
            </w:tcBorders>
            <w:shd w:val="clear" w:color="auto" w:fill="auto"/>
            <w:noWrap/>
            <w:vAlign w:val="center"/>
            <w:hideMark/>
          </w:tcPr>
          <w:p w14:paraId="29C0F670"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18</w:t>
            </w:r>
          </w:p>
        </w:tc>
        <w:tc>
          <w:tcPr>
            <w:tcW w:w="579" w:type="dxa"/>
            <w:tcBorders>
              <w:top w:val="nil"/>
              <w:left w:val="nil"/>
              <w:bottom w:val="single" w:sz="8" w:space="0" w:color="auto"/>
              <w:right w:val="single" w:sz="8" w:space="0" w:color="auto"/>
            </w:tcBorders>
            <w:shd w:val="clear" w:color="auto" w:fill="auto"/>
            <w:noWrap/>
            <w:vAlign w:val="center"/>
            <w:hideMark/>
          </w:tcPr>
          <w:p w14:paraId="6ABAF0A4"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41</w:t>
            </w:r>
          </w:p>
        </w:tc>
        <w:tc>
          <w:tcPr>
            <w:tcW w:w="579" w:type="dxa"/>
            <w:tcBorders>
              <w:top w:val="nil"/>
              <w:left w:val="nil"/>
              <w:bottom w:val="single" w:sz="8" w:space="0" w:color="auto"/>
              <w:right w:val="single" w:sz="8" w:space="0" w:color="auto"/>
            </w:tcBorders>
            <w:shd w:val="clear" w:color="auto" w:fill="auto"/>
            <w:noWrap/>
            <w:vAlign w:val="center"/>
            <w:hideMark/>
          </w:tcPr>
          <w:p w14:paraId="20AEA822"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61</w:t>
            </w:r>
          </w:p>
        </w:tc>
        <w:tc>
          <w:tcPr>
            <w:tcW w:w="579" w:type="dxa"/>
            <w:tcBorders>
              <w:top w:val="nil"/>
              <w:left w:val="nil"/>
              <w:bottom w:val="single" w:sz="8" w:space="0" w:color="auto"/>
              <w:right w:val="single" w:sz="8" w:space="0" w:color="auto"/>
            </w:tcBorders>
            <w:shd w:val="clear" w:color="auto" w:fill="auto"/>
            <w:noWrap/>
            <w:vAlign w:val="center"/>
            <w:hideMark/>
          </w:tcPr>
          <w:p w14:paraId="6774F10C"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50</w:t>
            </w:r>
          </w:p>
        </w:tc>
        <w:tc>
          <w:tcPr>
            <w:tcW w:w="579" w:type="dxa"/>
            <w:tcBorders>
              <w:top w:val="nil"/>
              <w:left w:val="nil"/>
              <w:bottom w:val="single" w:sz="8" w:space="0" w:color="auto"/>
              <w:right w:val="single" w:sz="8" w:space="0" w:color="auto"/>
            </w:tcBorders>
            <w:shd w:val="clear" w:color="auto" w:fill="auto"/>
            <w:vAlign w:val="center"/>
            <w:hideMark/>
          </w:tcPr>
          <w:p w14:paraId="0C504B41"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48</w:t>
            </w:r>
          </w:p>
        </w:tc>
        <w:tc>
          <w:tcPr>
            <w:tcW w:w="579" w:type="dxa"/>
            <w:tcBorders>
              <w:top w:val="nil"/>
              <w:left w:val="nil"/>
              <w:bottom w:val="single" w:sz="8" w:space="0" w:color="auto"/>
              <w:right w:val="single" w:sz="8" w:space="0" w:color="auto"/>
            </w:tcBorders>
            <w:shd w:val="clear" w:color="auto" w:fill="auto"/>
            <w:vAlign w:val="center"/>
            <w:hideMark/>
          </w:tcPr>
          <w:p w14:paraId="7F63B3AF"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55</w:t>
            </w:r>
          </w:p>
        </w:tc>
        <w:tc>
          <w:tcPr>
            <w:tcW w:w="578" w:type="dxa"/>
            <w:tcBorders>
              <w:top w:val="nil"/>
              <w:left w:val="nil"/>
              <w:bottom w:val="single" w:sz="8" w:space="0" w:color="auto"/>
              <w:right w:val="single" w:sz="8" w:space="0" w:color="auto"/>
            </w:tcBorders>
            <w:shd w:val="clear" w:color="auto" w:fill="auto"/>
            <w:vAlign w:val="center"/>
            <w:hideMark/>
          </w:tcPr>
          <w:p w14:paraId="2EF12DD2"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55</w:t>
            </w:r>
          </w:p>
        </w:tc>
        <w:tc>
          <w:tcPr>
            <w:tcW w:w="579" w:type="dxa"/>
            <w:tcBorders>
              <w:top w:val="nil"/>
              <w:left w:val="nil"/>
              <w:bottom w:val="single" w:sz="8" w:space="0" w:color="auto"/>
              <w:right w:val="single" w:sz="8" w:space="0" w:color="auto"/>
            </w:tcBorders>
            <w:shd w:val="clear" w:color="auto" w:fill="auto"/>
            <w:vAlign w:val="center"/>
            <w:hideMark/>
          </w:tcPr>
          <w:p w14:paraId="7577A4D5"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56</w:t>
            </w:r>
          </w:p>
        </w:tc>
        <w:tc>
          <w:tcPr>
            <w:tcW w:w="579" w:type="dxa"/>
            <w:tcBorders>
              <w:top w:val="nil"/>
              <w:left w:val="nil"/>
              <w:bottom w:val="single" w:sz="8" w:space="0" w:color="auto"/>
              <w:right w:val="single" w:sz="8" w:space="0" w:color="auto"/>
            </w:tcBorders>
            <w:shd w:val="clear" w:color="auto" w:fill="auto"/>
            <w:vAlign w:val="center"/>
            <w:hideMark/>
          </w:tcPr>
          <w:p w14:paraId="09FB6D87"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64</w:t>
            </w:r>
          </w:p>
        </w:tc>
        <w:tc>
          <w:tcPr>
            <w:tcW w:w="579" w:type="dxa"/>
            <w:tcBorders>
              <w:top w:val="nil"/>
              <w:left w:val="nil"/>
              <w:bottom w:val="single" w:sz="8" w:space="0" w:color="auto"/>
              <w:right w:val="single" w:sz="8" w:space="0" w:color="auto"/>
            </w:tcBorders>
            <w:shd w:val="clear" w:color="auto" w:fill="auto"/>
            <w:vAlign w:val="center"/>
            <w:hideMark/>
          </w:tcPr>
          <w:p w14:paraId="0DA5881F"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57</w:t>
            </w:r>
          </w:p>
        </w:tc>
        <w:tc>
          <w:tcPr>
            <w:tcW w:w="579" w:type="dxa"/>
            <w:tcBorders>
              <w:top w:val="nil"/>
              <w:left w:val="nil"/>
              <w:bottom w:val="single" w:sz="8" w:space="0" w:color="auto"/>
              <w:right w:val="single" w:sz="8" w:space="0" w:color="auto"/>
            </w:tcBorders>
            <w:shd w:val="clear" w:color="auto" w:fill="auto"/>
            <w:vAlign w:val="center"/>
            <w:hideMark/>
          </w:tcPr>
          <w:p w14:paraId="2263C9F5"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54</w:t>
            </w:r>
          </w:p>
        </w:tc>
        <w:tc>
          <w:tcPr>
            <w:tcW w:w="579" w:type="dxa"/>
            <w:tcBorders>
              <w:top w:val="nil"/>
              <w:left w:val="nil"/>
              <w:bottom w:val="single" w:sz="8" w:space="0" w:color="auto"/>
              <w:right w:val="single" w:sz="8" w:space="0" w:color="auto"/>
            </w:tcBorders>
            <w:shd w:val="clear" w:color="auto" w:fill="auto"/>
            <w:vAlign w:val="center"/>
            <w:hideMark/>
          </w:tcPr>
          <w:p w14:paraId="6947746C"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44</w:t>
            </w:r>
          </w:p>
        </w:tc>
      </w:tr>
      <w:tr w:rsidR="008C5F8D" w:rsidRPr="008C5F8D" w14:paraId="17910DDB" w14:textId="77777777" w:rsidTr="008C5F8D">
        <w:trPr>
          <w:trHeight w:val="33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E25303B" w14:textId="77777777" w:rsidR="008C5F8D" w:rsidRPr="008C5F8D" w:rsidRDefault="008C5F8D" w:rsidP="008C5F8D">
            <w:pPr>
              <w:spacing w:line="240" w:lineRule="auto"/>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施設</w:t>
            </w:r>
          </w:p>
        </w:tc>
        <w:tc>
          <w:tcPr>
            <w:tcW w:w="578" w:type="dxa"/>
            <w:tcBorders>
              <w:top w:val="nil"/>
              <w:left w:val="nil"/>
              <w:bottom w:val="single" w:sz="8" w:space="0" w:color="auto"/>
              <w:right w:val="single" w:sz="8" w:space="0" w:color="auto"/>
            </w:tcBorders>
            <w:shd w:val="clear" w:color="auto" w:fill="auto"/>
            <w:noWrap/>
            <w:vAlign w:val="center"/>
            <w:hideMark/>
          </w:tcPr>
          <w:p w14:paraId="33B82E76"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23</w:t>
            </w:r>
          </w:p>
        </w:tc>
        <w:tc>
          <w:tcPr>
            <w:tcW w:w="579" w:type="dxa"/>
            <w:tcBorders>
              <w:top w:val="nil"/>
              <w:left w:val="nil"/>
              <w:bottom w:val="single" w:sz="8" w:space="0" w:color="auto"/>
              <w:right w:val="single" w:sz="8" w:space="0" w:color="auto"/>
            </w:tcBorders>
            <w:shd w:val="clear" w:color="auto" w:fill="auto"/>
            <w:noWrap/>
            <w:vAlign w:val="center"/>
            <w:hideMark/>
          </w:tcPr>
          <w:p w14:paraId="3BDB3557"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50</w:t>
            </w:r>
          </w:p>
        </w:tc>
        <w:tc>
          <w:tcPr>
            <w:tcW w:w="579" w:type="dxa"/>
            <w:tcBorders>
              <w:top w:val="nil"/>
              <w:left w:val="nil"/>
              <w:bottom w:val="single" w:sz="8" w:space="0" w:color="auto"/>
              <w:right w:val="single" w:sz="8" w:space="0" w:color="auto"/>
            </w:tcBorders>
            <w:shd w:val="clear" w:color="auto" w:fill="auto"/>
            <w:noWrap/>
            <w:vAlign w:val="center"/>
            <w:hideMark/>
          </w:tcPr>
          <w:p w14:paraId="639A2797"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74</w:t>
            </w:r>
          </w:p>
        </w:tc>
        <w:tc>
          <w:tcPr>
            <w:tcW w:w="579" w:type="dxa"/>
            <w:tcBorders>
              <w:top w:val="nil"/>
              <w:left w:val="nil"/>
              <w:bottom w:val="single" w:sz="8" w:space="0" w:color="auto"/>
              <w:right w:val="single" w:sz="8" w:space="0" w:color="auto"/>
            </w:tcBorders>
            <w:shd w:val="clear" w:color="auto" w:fill="auto"/>
            <w:noWrap/>
            <w:vAlign w:val="center"/>
            <w:hideMark/>
          </w:tcPr>
          <w:p w14:paraId="2BEDB5A8"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70</w:t>
            </w:r>
          </w:p>
        </w:tc>
        <w:tc>
          <w:tcPr>
            <w:tcW w:w="579" w:type="dxa"/>
            <w:tcBorders>
              <w:top w:val="nil"/>
              <w:left w:val="nil"/>
              <w:bottom w:val="single" w:sz="8" w:space="0" w:color="auto"/>
              <w:right w:val="single" w:sz="8" w:space="0" w:color="auto"/>
            </w:tcBorders>
            <w:shd w:val="clear" w:color="auto" w:fill="auto"/>
            <w:vAlign w:val="center"/>
            <w:hideMark/>
          </w:tcPr>
          <w:p w14:paraId="595EB3CA"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47</w:t>
            </w:r>
          </w:p>
        </w:tc>
        <w:tc>
          <w:tcPr>
            <w:tcW w:w="579" w:type="dxa"/>
            <w:tcBorders>
              <w:top w:val="nil"/>
              <w:left w:val="nil"/>
              <w:bottom w:val="single" w:sz="8" w:space="0" w:color="auto"/>
              <w:right w:val="single" w:sz="8" w:space="0" w:color="auto"/>
            </w:tcBorders>
            <w:shd w:val="clear" w:color="auto" w:fill="auto"/>
            <w:vAlign w:val="center"/>
            <w:hideMark/>
          </w:tcPr>
          <w:p w14:paraId="21242A58"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44</w:t>
            </w:r>
          </w:p>
        </w:tc>
        <w:tc>
          <w:tcPr>
            <w:tcW w:w="578" w:type="dxa"/>
            <w:tcBorders>
              <w:top w:val="nil"/>
              <w:left w:val="nil"/>
              <w:bottom w:val="single" w:sz="8" w:space="0" w:color="auto"/>
              <w:right w:val="single" w:sz="8" w:space="0" w:color="auto"/>
            </w:tcBorders>
            <w:shd w:val="clear" w:color="auto" w:fill="auto"/>
            <w:vAlign w:val="center"/>
            <w:hideMark/>
          </w:tcPr>
          <w:p w14:paraId="03794345"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50</w:t>
            </w:r>
          </w:p>
        </w:tc>
        <w:tc>
          <w:tcPr>
            <w:tcW w:w="579" w:type="dxa"/>
            <w:tcBorders>
              <w:top w:val="nil"/>
              <w:left w:val="nil"/>
              <w:bottom w:val="single" w:sz="8" w:space="0" w:color="auto"/>
              <w:right w:val="single" w:sz="8" w:space="0" w:color="auto"/>
            </w:tcBorders>
            <w:shd w:val="clear" w:color="auto" w:fill="auto"/>
            <w:vAlign w:val="center"/>
            <w:hideMark/>
          </w:tcPr>
          <w:p w14:paraId="5E16649D"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73</w:t>
            </w:r>
          </w:p>
        </w:tc>
        <w:tc>
          <w:tcPr>
            <w:tcW w:w="579" w:type="dxa"/>
            <w:tcBorders>
              <w:top w:val="nil"/>
              <w:left w:val="nil"/>
              <w:bottom w:val="single" w:sz="8" w:space="0" w:color="auto"/>
              <w:right w:val="single" w:sz="8" w:space="0" w:color="auto"/>
            </w:tcBorders>
            <w:shd w:val="clear" w:color="auto" w:fill="auto"/>
            <w:vAlign w:val="center"/>
            <w:hideMark/>
          </w:tcPr>
          <w:p w14:paraId="1C1EBDDE"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63</w:t>
            </w:r>
          </w:p>
        </w:tc>
        <w:tc>
          <w:tcPr>
            <w:tcW w:w="579" w:type="dxa"/>
            <w:tcBorders>
              <w:top w:val="nil"/>
              <w:left w:val="nil"/>
              <w:bottom w:val="single" w:sz="8" w:space="0" w:color="auto"/>
              <w:right w:val="single" w:sz="8" w:space="0" w:color="auto"/>
            </w:tcBorders>
            <w:shd w:val="clear" w:color="auto" w:fill="auto"/>
            <w:vAlign w:val="center"/>
            <w:hideMark/>
          </w:tcPr>
          <w:p w14:paraId="6266B787"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64</w:t>
            </w:r>
          </w:p>
        </w:tc>
        <w:tc>
          <w:tcPr>
            <w:tcW w:w="579" w:type="dxa"/>
            <w:tcBorders>
              <w:top w:val="nil"/>
              <w:left w:val="nil"/>
              <w:bottom w:val="single" w:sz="8" w:space="0" w:color="auto"/>
              <w:right w:val="single" w:sz="8" w:space="0" w:color="auto"/>
            </w:tcBorders>
            <w:shd w:val="clear" w:color="auto" w:fill="auto"/>
            <w:vAlign w:val="center"/>
            <w:hideMark/>
          </w:tcPr>
          <w:p w14:paraId="199B93A2"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74</w:t>
            </w:r>
          </w:p>
        </w:tc>
        <w:tc>
          <w:tcPr>
            <w:tcW w:w="579" w:type="dxa"/>
            <w:tcBorders>
              <w:top w:val="nil"/>
              <w:left w:val="nil"/>
              <w:bottom w:val="single" w:sz="8" w:space="0" w:color="auto"/>
              <w:right w:val="single" w:sz="8" w:space="0" w:color="auto"/>
            </w:tcBorders>
            <w:shd w:val="clear" w:color="auto" w:fill="auto"/>
            <w:vAlign w:val="center"/>
            <w:hideMark/>
          </w:tcPr>
          <w:p w14:paraId="007B5C50"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80</w:t>
            </w:r>
          </w:p>
        </w:tc>
      </w:tr>
      <w:tr w:rsidR="008C5F8D" w:rsidRPr="008C5F8D" w14:paraId="2EE3D825" w14:textId="77777777" w:rsidTr="008C5F8D">
        <w:trPr>
          <w:trHeight w:val="33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2CD4528" w14:textId="77777777" w:rsidR="008C5F8D" w:rsidRPr="008C5F8D" w:rsidRDefault="008C5F8D" w:rsidP="008C5F8D">
            <w:pPr>
              <w:spacing w:line="240" w:lineRule="auto"/>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合計</w:t>
            </w:r>
          </w:p>
        </w:tc>
        <w:tc>
          <w:tcPr>
            <w:tcW w:w="578" w:type="dxa"/>
            <w:tcBorders>
              <w:top w:val="nil"/>
              <w:left w:val="nil"/>
              <w:bottom w:val="single" w:sz="8" w:space="0" w:color="auto"/>
              <w:right w:val="single" w:sz="8" w:space="0" w:color="auto"/>
            </w:tcBorders>
            <w:shd w:val="clear" w:color="auto" w:fill="auto"/>
            <w:noWrap/>
            <w:vAlign w:val="center"/>
            <w:hideMark/>
          </w:tcPr>
          <w:p w14:paraId="07E2D029"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204</w:t>
            </w:r>
          </w:p>
        </w:tc>
        <w:tc>
          <w:tcPr>
            <w:tcW w:w="579" w:type="dxa"/>
            <w:tcBorders>
              <w:top w:val="nil"/>
              <w:left w:val="nil"/>
              <w:bottom w:val="single" w:sz="8" w:space="0" w:color="auto"/>
              <w:right w:val="single" w:sz="8" w:space="0" w:color="auto"/>
            </w:tcBorders>
            <w:shd w:val="clear" w:color="auto" w:fill="auto"/>
            <w:noWrap/>
            <w:vAlign w:val="center"/>
            <w:hideMark/>
          </w:tcPr>
          <w:p w14:paraId="23586EB4"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337</w:t>
            </w:r>
          </w:p>
        </w:tc>
        <w:tc>
          <w:tcPr>
            <w:tcW w:w="579" w:type="dxa"/>
            <w:tcBorders>
              <w:top w:val="nil"/>
              <w:left w:val="nil"/>
              <w:bottom w:val="single" w:sz="8" w:space="0" w:color="auto"/>
              <w:right w:val="single" w:sz="8" w:space="0" w:color="auto"/>
            </w:tcBorders>
            <w:shd w:val="clear" w:color="auto" w:fill="auto"/>
            <w:noWrap/>
            <w:vAlign w:val="center"/>
            <w:hideMark/>
          </w:tcPr>
          <w:p w14:paraId="129BBB42"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425</w:t>
            </w:r>
          </w:p>
        </w:tc>
        <w:tc>
          <w:tcPr>
            <w:tcW w:w="579" w:type="dxa"/>
            <w:tcBorders>
              <w:top w:val="nil"/>
              <w:left w:val="nil"/>
              <w:bottom w:val="single" w:sz="8" w:space="0" w:color="auto"/>
              <w:right w:val="single" w:sz="8" w:space="0" w:color="auto"/>
            </w:tcBorders>
            <w:shd w:val="clear" w:color="auto" w:fill="auto"/>
            <w:noWrap/>
            <w:vAlign w:val="center"/>
            <w:hideMark/>
          </w:tcPr>
          <w:p w14:paraId="7B6B9639"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418</w:t>
            </w:r>
          </w:p>
        </w:tc>
        <w:tc>
          <w:tcPr>
            <w:tcW w:w="579" w:type="dxa"/>
            <w:tcBorders>
              <w:top w:val="nil"/>
              <w:left w:val="nil"/>
              <w:bottom w:val="single" w:sz="8" w:space="0" w:color="auto"/>
              <w:right w:val="single" w:sz="8" w:space="0" w:color="auto"/>
            </w:tcBorders>
            <w:shd w:val="clear" w:color="auto" w:fill="auto"/>
            <w:vAlign w:val="center"/>
            <w:hideMark/>
          </w:tcPr>
          <w:p w14:paraId="696EF696"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380</w:t>
            </w:r>
          </w:p>
        </w:tc>
        <w:tc>
          <w:tcPr>
            <w:tcW w:w="579" w:type="dxa"/>
            <w:tcBorders>
              <w:top w:val="nil"/>
              <w:left w:val="nil"/>
              <w:bottom w:val="single" w:sz="8" w:space="0" w:color="auto"/>
              <w:right w:val="single" w:sz="8" w:space="0" w:color="auto"/>
            </w:tcBorders>
            <w:shd w:val="clear" w:color="auto" w:fill="auto"/>
            <w:vAlign w:val="center"/>
            <w:hideMark/>
          </w:tcPr>
          <w:p w14:paraId="60F6D40C"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419</w:t>
            </w:r>
          </w:p>
        </w:tc>
        <w:tc>
          <w:tcPr>
            <w:tcW w:w="578" w:type="dxa"/>
            <w:tcBorders>
              <w:top w:val="nil"/>
              <w:left w:val="nil"/>
              <w:bottom w:val="single" w:sz="8" w:space="0" w:color="auto"/>
              <w:right w:val="single" w:sz="8" w:space="0" w:color="auto"/>
            </w:tcBorders>
            <w:shd w:val="clear" w:color="auto" w:fill="auto"/>
            <w:vAlign w:val="center"/>
            <w:hideMark/>
          </w:tcPr>
          <w:p w14:paraId="7831BE5A"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414</w:t>
            </w:r>
          </w:p>
        </w:tc>
        <w:tc>
          <w:tcPr>
            <w:tcW w:w="579" w:type="dxa"/>
            <w:tcBorders>
              <w:top w:val="nil"/>
              <w:left w:val="nil"/>
              <w:bottom w:val="single" w:sz="8" w:space="0" w:color="auto"/>
              <w:right w:val="single" w:sz="8" w:space="0" w:color="auto"/>
            </w:tcBorders>
            <w:shd w:val="clear" w:color="auto" w:fill="auto"/>
            <w:vAlign w:val="center"/>
            <w:hideMark/>
          </w:tcPr>
          <w:p w14:paraId="2760756A"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423</w:t>
            </w:r>
          </w:p>
        </w:tc>
        <w:tc>
          <w:tcPr>
            <w:tcW w:w="579" w:type="dxa"/>
            <w:tcBorders>
              <w:top w:val="nil"/>
              <w:left w:val="nil"/>
              <w:bottom w:val="single" w:sz="8" w:space="0" w:color="auto"/>
              <w:right w:val="single" w:sz="8" w:space="0" w:color="auto"/>
            </w:tcBorders>
            <w:shd w:val="clear" w:color="auto" w:fill="auto"/>
            <w:vAlign w:val="center"/>
            <w:hideMark/>
          </w:tcPr>
          <w:p w14:paraId="3A851A95"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443</w:t>
            </w:r>
          </w:p>
        </w:tc>
        <w:tc>
          <w:tcPr>
            <w:tcW w:w="579" w:type="dxa"/>
            <w:tcBorders>
              <w:top w:val="nil"/>
              <w:left w:val="nil"/>
              <w:bottom w:val="single" w:sz="8" w:space="0" w:color="auto"/>
              <w:right w:val="single" w:sz="8" w:space="0" w:color="auto"/>
            </w:tcBorders>
            <w:shd w:val="clear" w:color="auto" w:fill="auto"/>
            <w:vAlign w:val="center"/>
            <w:hideMark/>
          </w:tcPr>
          <w:p w14:paraId="1F598D03"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366</w:t>
            </w:r>
          </w:p>
        </w:tc>
        <w:tc>
          <w:tcPr>
            <w:tcW w:w="579" w:type="dxa"/>
            <w:tcBorders>
              <w:top w:val="nil"/>
              <w:left w:val="nil"/>
              <w:bottom w:val="single" w:sz="8" w:space="0" w:color="auto"/>
              <w:right w:val="single" w:sz="8" w:space="0" w:color="auto"/>
            </w:tcBorders>
            <w:shd w:val="clear" w:color="auto" w:fill="auto"/>
            <w:vAlign w:val="center"/>
            <w:hideMark/>
          </w:tcPr>
          <w:p w14:paraId="49837F7C"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372</w:t>
            </w:r>
          </w:p>
        </w:tc>
        <w:tc>
          <w:tcPr>
            <w:tcW w:w="579" w:type="dxa"/>
            <w:tcBorders>
              <w:top w:val="nil"/>
              <w:left w:val="nil"/>
              <w:bottom w:val="single" w:sz="8" w:space="0" w:color="auto"/>
              <w:right w:val="single" w:sz="8" w:space="0" w:color="auto"/>
            </w:tcBorders>
            <w:shd w:val="clear" w:color="auto" w:fill="auto"/>
            <w:vAlign w:val="center"/>
            <w:hideMark/>
          </w:tcPr>
          <w:p w14:paraId="54BE9841" w14:textId="77777777" w:rsidR="008C5F8D" w:rsidRPr="008C5F8D" w:rsidRDefault="008C5F8D" w:rsidP="008C5F8D">
            <w:pPr>
              <w:spacing w:line="240" w:lineRule="auto"/>
              <w:jc w:val="right"/>
              <w:rPr>
                <w:rFonts w:ascii="ＭＳ 明朝" w:eastAsia="ＭＳ 明朝" w:hAnsi="ＭＳ 明朝"/>
                <w:color w:val="000000"/>
                <w:sz w:val="18"/>
                <w:szCs w:val="18"/>
              </w:rPr>
            </w:pPr>
            <w:r w:rsidRPr="008C5F8D">
              <w:rPr>
                <w:rFonts w:ascii="ＭＳ 明朝" w:eastAsia="ＭＳ 明朝" w:hAnsi="ＭＳ 明朝" w:hint="eastAsia"/>
                <w:color w:val="000000"/>
                <w:sz w:val="18"/>
                <w:szCs w:val="18"/>
              </w:rPr>
              <w:t>398</w:t>
            </w:r>
          </w:p>
        </w:tc>
      </w:tr>
    </w:tbl>
    <w:p w14:paraId="27A6EEBE" w14:textId="77777777" w:rsidR="00FB503E" w:rsidRPr="00EB27B3" w:rsidRDefault="00524915">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F50FB4">
        <w:rPr>
          <w:rFonts w:asciiTheme="minorEastAsia" w:eastAsiaTheme="minorEastAsia" w:hAnsiTheme="minorEastAsia" w:hint="eastAsia"/>
          <w:sz w:val="21"/>
          <w:szCs w:val="21"/>
        </w:rPr>
        <w:t>入院先では、</w:t>
      </w:r>
      <w:r w:rsidR="00D967EB">
        <w:rPr>
          <w:rFonts w:asciiTheme="minorEastAsia" w:eastAsiaTheme="minorEastAsia" w:hAnsiTheme="minorEastAsia" w:hint="eastAsia"/>
          <w:sz w:val="21"/>
          <w:szCs w:val="21"/>
        </w:rPr>
        <w:t>例年通り自宅が圧倒的に多い。</w:t>
      </w:r>
      <w:r w:rsidR="00F50FB4">
        <w:rPr>
          <w:rFonts w:asciiTheme="minorEastAsia" w:eastAsiaTheme="minorEastAsia" w:hAnsiTheme="minorEastAsia" w:hint="eastAsia"/>
          <w:sz w:val="21"/>
          <w:szCs w:val="21"/>
        </w:rPr>
        <w:t>令和6年度は、</w:t>
      </w:r>
      <w:r w:rsidR="0046648D">
        <w:rPr>
          <w:rFonts w:asciiTheme="minorEastAsia" w:eastAsiaTheme="minorEastAsia" w:hAnsiTheme="minorEastAsia" w:hint="eastAsia"/>
          <w:sz w:val="21"/>
          <w:szCs w:val="21"/>
        </w:rPr>
        <w:t>病院からの紹介が若干減り介護施設が増加する傾向があり、今後の傾向を注視したい。</w:t>
      </w:r>
    </w:p>
    <w:p w14:paraId="4A21BD2C" w14:textId="5F94F617" w:rsidR="00E90F86" w:rsidRDefault="00675FD3">
      <w:pPr>
        <w:rPr>
          <w:rFonts w:asciiTheme="minorEastAsia" w:eastAsiaTheme="minorEastAsia" w:hAnsiTheme="minorEastAsia"/>
          <w:sz w:val="21"/>
          <w:szCs w:val="21"/>
        </w:rPr>
      </w:pPr>
      <w:r w:rsidRPr="00EB27B3">
        <w:rPr>
          <w:rFonts w:asciiTheme="minorEastAsia" w:eastAsiaTheme="minorEastAsia" w:hAnsiTheme="minorEastAsia"/>
          <w:sz w:val="21"/>
          <w:szCs w:val="21"/>
        </w:rPr>
        <w:t>3</w:t>
      </w:r>
      <w:r w:rsidR="000E456B" w:rsidRPr="00EB27B3">
        <w:rPr>
          <w:rFonts w:asciiTheme="minorEastAsia" w:eastAsiaTheme="minorEastAsia" w:hAnsiTheme="minorEastAsia" w:hint="eastAsia"/>
          <w:sz w:val="21"/>
          <w:szCs w:val="21"/>
        </w:rPr>
        <w:t>）</w:t>
      </w:r>
      <w:r w:rsidR="004F1BAB" w:rsidRPr="00EB27B3">
        <w:rPr>
          <w:rFonts w:asciiTheme="minorEastAsia" w:eastAsiaTheme="minorEastAsia" w:hAnsiTheme="minorEastAsia" w:hint="eastAsia"/>
          <w:sz w:val="21"/>
          <w:szCs w:val="21"/>
        </w:rPr>
        <w:t>町外からの入院数</w:t>
      </w:r>
    </w:p>
    <w:tbl>
      <w:tblPr>
        <w:tblW w:w="7480" w:type="dxa"/>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4B4965" w:rsidRPr="004B4965" w14:paraId="5EB9B481" w14:textId="77777777" w:rsidTr="004B4965">
        <w:trPr>
          <w:trHeight w:val="916"/>
        </w:trPr>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E38707" w14:textId="7DE0A71E"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51BFE6D1" w14:textId="2954ABA5"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4A06C082" w14:textId="3D59DDA8"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00141A3D" w14:textId="32037D42"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1E3F55ED" w14:textId="349F648A"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52D72F7D" w14:textId="77777777" w:rsid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7ED02EAD" w14:textId="1C09255F"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元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47ABC8B8" w14:textId="77777777" w:rsid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139B9890" w14:textId="5505F291"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2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289E32DD" w14:textId="77777777" w:rsid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53388D93" w14:textId="081B2D67"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3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4C5876E9" w14:textId="77777777" w:rsid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3B9C2242" w14:textId="1CCDC65F"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４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68B861F0" w14:textId="77777777" w:rsid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6FDB205B" w14:textId="61EF5BD3"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5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3CBBA9CF" w14:textId="77777777" w:rsid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44752FDB" w14:textId="7E9EE9C0"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6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r>
      <w:tr w:rsidR="004B4965" w:rsidRPr="004B4965" w14:paraId="0C4AF8F1" w14:textId="77777777" w:rsidTr="004B4965">
        <w:trPr>
          <w:trHeight w:val="405"/>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14:paraId="154EB1CD"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w:t>
            </w:r>
          </w:p>
        </w:tc>
        <w:tc>
          <w:tcPr>
            <w:tcW w:w="680" w:type="dxa"/>
            <w:tcBorders>
              <w:top w:val="nil"/>
              <w:left w:val="nil"/>
              <w:bottom w:val="single" w:sz="8" w:space="0" w:color="auto"/>
              <w:right w:val="single" w:sz="8" w:space="0" w:color="auto"/>
            </w:tcBorders>
            <w:shd w:val="clear" w:color="auto" w:fill="auto"/>
            <w:noWrap/>
            <w:vAlign w:val="center"/>
            <w:hideMark/>
          </w:tcPr>
          <w:p w14:paraId="0707BF65"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10</w:t>
            </w:r>
          </w:p>
        </w:tc>
        <w:tc>
          <w:tcPr>
            <w:tcW w:w="680" w:type="dxa"/>
            <w:tcBorders>
              <w:top w:val="nil"/>
              <w:left w:val="nil"/>
              <w:bottom w:val="single" w:sz="8" w:space="0" w:color="auto"/>
              <w:right w:val="single" w:sz="8" w:space="0" w:color="auto"/>
            </w:tcBorders>
            <w:shd w:val="clear" w:color="auto" w:fill="auto"/>
            <w:noWrap/>
            <w:vAlign w:val="center"/>
            <w:hideMark/>
          </w:tcPr>
          <w:p w14:paraId="4F4648D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20</w:t>
            </w:r>
          </w:p>
        </w:tc>
        <w:tc>
          <w:tcPr>
            <w:tcW w:w="680" w:type="dxa"/>
            <w:tcBorders>
              <w:top w:val="nil"/>
              <w:left w:val="nil"/>
              <w:bottom w:val="single" w:sz="8" w:space="0" w:color="auto"/>
              <w:right w:val="single" w:sz="8" w:space="0" w:color="auto"/>
            </w:tcBorders>
            <w:shd w:val="clear" w:color="auto" w:fill="auto"/>
            <w:noWrap/>
            <w:vAlign w:val="center"/>
            <w:hideMark/>
          </w:tcPr>
          <w:p w14:paraId="5664BD4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8</w:t>
            </w:r>
          </w:p>
        </w:tc>
        <w:tc>
          <w:tcPr>
            <w:tcW w:w="680" w:type="dxa"/>
            <w:tcBorders>
              <w:top w:val="nil"/>
              <w:left w:val="nil"/>
              <w:bottom w:val="single" w:sz="8" w:space="0" w:color="auto"/>
              <w:right w:val="single" w:sz="8" w:space="0" w:color="auto"/>
            </w:tcBorders>
            <w:shd w:val="clear" w:color="auto" w:fill="auto"/>
            <w:noWrap/>
            <w:vAlign w:val="center"/>
            <w:hideMark/>
          </w:tcPr>
          <w:p w14:paraId="71BDA1C8"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13</w:t>
            </w:r>
          </w:p>
        </w:tc>
        <w:tc>
          <w:tcPr>
            <w:tcW w:w="680" w:type="dxa"/>
            <w:tcBorders>
              <w:top w:val="nil"/>
              <w:left w:val="nil"/>
              <w:bottom w:val="single" w:sz="8" w:space="0" w:color="auto"/>
              <w:right w:val="single" w:sz="8" w:space="0" w:color="auto"/>
            </w:tcBorders>
            <w:shd w:val="clear" w:color="auto" w:fill="auto"/>
            <w:noWrap/>
            <w:vAlign w:val="center"/>
            <w:hideMark/>
          </w:tcPr>
          <w:p w14:paraId="12F46BD2"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8</w:t>
            </w:r>
          </w:p>
        </w:tc>
        <w:tc>
          <w:tcPr>
            <w:tcW w:w="680" w:type="dxa"/>
            <w:tcBorders>
              <w:top w:val="nil"/>
              <w:left w:val="nil"/>
              <w:bottom w:val="single" w:sz="8" w:space="0" w:color="auto"/>
              <w:right w:val="single" w:sz="8" w:space="0" w:color="auto"/>
            </w:tcBorders>
            <w:shd w:val="clear" w:color="auto" w:fill="auto"/>
            <w:noWrap/>
            <w:vAlign w:val="center"/>
            <w:hideMark/>
          </w:tcPr>
          <w:p w14:paraId="45D91C00"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8</w:t>
            </w:r>
          </w:p>
        </w:tc>
        <w:tc>
          <w:tcPr>
            <w:tcW w:w="680" w:type="dxa"/>
            <w:tcBorders>
              <w:top w:val="nil"/>
              <w:left w:val="nil"/>
              <w:bottom w:val="single" w:sz="8" w:space="0" w:color="auto"/>
              <w:right w:val="single" w:sz="8" w:space="0" w:color="auto"/>
            </w:tcBorders>
            <w:shd w:val="clear" w:color="auto" w:fill="auto"/>
            <w:noWrap/>
            <w:vAlign w:val="center"/>
            <w:hideMark/>
          </w:tcPr>
          <w:p w14:paraId="3513F522"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11</w:t>
            </w:r>
          </w:p>
        </w:tc>
        <w:tc>
          <w:tcPr>
            <w:tcW w:w="680" w:type="dxa"/>
            <w:tcBorders>
              <w:top w:val="nil"/>
              <w:left w:val="nil"/>
              <w:bottom w:val="single" w:sz="8" w:space="0" w:color="auto"/>
              <w:right w:val="single" w:sz="8" w:space="0" w:color="auto"/>
            </w:tcBorders>
            <w:shd w:val="clear" w:color="auto" w:fill="auto"/>
            <w:noWrap/>
            <w:vAlign w:val="center"/>
            <w:hideMark/>
          </w:tcPr>
          <w:p w14:paraId="59AFD79E"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15</w:t>
            </w:r>
          </w:p>
        </w:tc>
        <w:tc>
          <w:tcPr>
            <w:tcW w:w="680" w:type="dxa"/>
            <w:tcBorders>
              <w:top w:val="nil"/>
              <w:left w:val="nil"/>
              <w:bottom w:val="single" w:sz="8" w:space="0" w:color="auto"/>
              <w:right w:val="single" w:sz="8" w:space="0" w:color="auto"/>
            </w:tcBorders>
            <w:shd w:val="clear" w:color="auto" w:fill="auto"/>
            <w:noWrap/>
            <w:vAlign w:val="center"/>
            <w:hideMark/>
          </w:tcPr>
          <w:p w14:paraId="49EFA010"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16</w:t>
            </w:r>
          </w:p>
        </w:tc>
        <w:tc>
          <w:tcPr>
            <w:tcW w:w="680" w:type="dxa"/>
            <w:tcBorders>
              <w:top w:val="nil"/>
              <w:left w:val="nil"/>
              <w:bottom w:val="single" w:sz="8" w:space="0" w:color="auto"/>
              <w:right w:val="single" w:sz="8" w:space="0" w:color="auto"/>
            </w:tcBorders>
            <w:shd w:val="clear" w:color="auto" w:fill="auto"/>
            <w:noWrap/>
            <w:vAlign w:val="center"/>
            <w:hideMark/>
          </w:tcPr>
          <w:p w14:paraId="08DC7396"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8</w:t>
            </w:r>
          </w:p>
        </w:tc>
      </w:tr>
    </w:tbl>
    <w:p w14:paraId="0B632C23" w14:textId="0FC97C50" w:rsidR="00B00FA7" w:rsidRPr="00EB27B3" w:rsidRDefault="007658A5">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解説；町外からの患者は</w:t>
      </w:r>
      <w:r w:rsidR="0046648D">
        <w:rPr>
          <w:rFonts w:asciiTheme="minorEastAsia" w:eastAsiaTheme="minorEastAsia" w:hAnsiTheme="minorEastAsia" w:hint="eastAsia"/>
          <w:sz w:val="21"/>
          <w:szCs w:val="21"/>
        </w:rPr>
        <w:t>8</w:t>
      </w:r>
      <w:r w:rsidR="00D51B54">
        <w:rPr>
          <w:rFonts w:asciiTheme="minorEastAsia" w:eastAsiaTheme="minorEastAsia" w:hAnsiTheme="minorEastAsia" w:hint="eastAsia"/>
          <w:sz w:val="21"/>
          <w:szCs w:val="21"/>
        </w:rPr>
        <w:t>名で</w:t>
      </w:r>
      <w:r w:rsidR="00964035" w:rsidRPr="00EB27B3">
        <w:rPr>
          <w:rFonts w:asciiTheme="minorEastAsia" w:eastAsiaTheme="minorEastAsia" w:hAnsiTheme="minorEastAsia" w:hint="eastAsia"/>
          <w:sz w:val="21"/>
          <w:szCs w:val="21"/>
        </w:rPr>
        <w:t>、</w:t>
      </w:r>
      <w:r w:rsidR="00AD6144">
        <w:rPr>
          <w:rFonts w:asciiTheme="minorEastAsia" w:eastAsiaTheme="minorEastAsia" w:hAnsiTheme="minorEastAsia" w:hint="eastAsia"/>
          <w:sz w:val="21"/>
          <w:szCs w:val="21"/>
        </w:rPr>
        <w:t>ここ4年間では一番少なかった。</w:t>
      </w:r>
      <w:r w:rsidR="00D51B54">
        <w:rPr>
          <w:rFonts w:asciiTheme="minorEastAsia" w:eastAsiaTheme="minorEastAsia" w:hAnsiTheme="minorEastAsia" w:hint="eastAsia"/>
          <w:sz w:val="21"/>
          <w:szCs w:val="21"/>
        </w:rPr>
        <w:t>北上地区</w:t>
      </w:r>
      <w:r w:rsidR="00AD6144">
        <w:rPr>
          <w:rFonts w:asciiTheme="minorEastAsia" w:eastAsiaTheme="minorEastAsia" w:hAnsiTheme="minorEastAsia" w:hint="eastAsia"/>
          <w:sz w:val="21"/>
          <w:szCs w:val="21"/>
        </w:rPr>
        <w:t>に新しく開設された施設の影響と考えられる。</w:t>
      </w:r>
      <w:r w:rsidR="00CD03F7">
        <w:rPr>
          <w:rFonts w:asciiTheme="minorEastAsia" w:eastAsiaTheme="minorEastAsia" w:hAnsiTheme="minorEastAsia" w:hint="eastAsia"/>
          <w:sz w:val="21"/>
          <w:szCs w:val="21"/>
        </w:rPr>
        <w:t>同じ圏域である</w:t>
      </w:r>
      <w:r w:rsidR="00F50FB4">
        <w:rPr>
          <w:rFonts w:asciiTheme="minorEastAsia" w:eastAsiaTheme="minorEastAsia" w:hAnsiTheme="minorEastAsia" w:hint="eastAsia"/>
          <w:sz w:val="21"/>
          <w:szCs w:val="21"/>
        </w:rPr>
        <w:t>北上</w:t>
      </w:r>
      <w:r w:rsidR="00CD03F7">
        <w:rPr>
          <w:rFonts w:asciiTheme="minorEastAsia" w:eastAsiaTheme="minorEastAsia" w:hAnsiTheme="minorEastAsia" w:hint="eastAsia"/>
          <w:sz w:val="21"/>
          <w:szCs w:val="21"/>
        </w:rPr>
        <w:t>地域からの</w:t>
      </w:r>
      <w:r w:rsidR="00B00FA7" w:rsidRPr="00EB27B3">
        <w:rPr>
          <w:rFonts w:asciiTheme="minorEastAsia" w:eastAsiaTheme="minorEastAsia" w:hAnsiTheme="minorEastAsia" w:hint="eastAsia"/>
          <w:sz w:val="21"/>
          <w:szCs w:val="21"/>
        </w:rPr>
        <w:t>入院</w:t>
      </w:r>
      <w:r w:rsidR="00D51B54">
        <w:rPr>
          <w:rFonts w:asciiTheme="minorEastAsia" w:eastAsiaTheme="minorEastAsia" w:hAnsiTheme="minorEastAsia" w:hint="eastAsia"/>
          <w:sz w:val="21"/>
          <w:szCs w:val="21"/>
        </w:rPr>
        <w:t>受け入れ</w:t>
      </w:r>
      <w:r w:rsidR="00172C1A" w:rsidRPr="00EB27B3">
        <w:rPr>
          <w:rFonts w:asciiTheme="minorEastAsia" w:eastAsiaTheme="minorEastAsia" w:hAnsiTheme="minorEastAsia" w:hint="eastAsia"/>
          <w:sz w:val="21"/>
          <w:szCs w:val="21"/>
        </w:rPr>
        <w:t>は、</w:t>
      </w:r>
      <w:r w:rsidR="00D51B54">
        <w:rPr>
          <w:rFonts w:asciiTheme="minorEastAsia" w:eastAsiaTheme="minorEastAsia" w:hAnsiTheme="minorEastAsia" w:hint="eastAsia"/>
          <w:sz w:val="21"/>
          <w:szCs w:val="21"/>
        </w:rPr>
        <w:t>当院の</w:t>
      </w:r>
      <w:r w:rsidR="00172C1A" w:rsidRPr="00EB27B3">
        <w:rPr>
          <w:rFonts w:asciiTheme="minorEastAsia" w:eastAsiaTheme="minorEastAsia" w:hAnsiTheme="minorEastAsia" w:hint="eastAsia"/>
          <w:sz w:val="21"/>
          <w:szCs w:val="21"/>
        </w:rPr>
        <w:t>大切な使命である</w:t>
      </w:r>
      <w:r w:rsidR="00CD03F7">
        <w:rPr>
          <w:rFonts w:asciiTheme="minorEastAsia" w:eastAsiaTheme="minorEastAsia" w:hAnsiTheme="minorEastAsia" w:hint="eastAsia"/>
          <w:sz w:val="21"/>
          <w:szCs w:val="21"/>
        </w:rPr>
        <w:t>。</w:t>
      </w:r>
      <w:r w:rsidR="00AD6144">
        <w:rPr>
          <w:rFonts w:asciiTheme="minorEastAsia" w:eastAsiaTheme="minorEastAsia" w:hAnsiTheme="minorEastAsia" w:hint="eastAsia"/>
          <w:sz w:val="21"/>
          <w:szCs w:val="21"/>
        </w:rPr>
        <w:t>基幹病院の機能維持のために、近接する北上市和賀地区、横手市山内地区などの患者受け入れを積極的</w:t>
      </w:r>
      <w:r w:rsidR="00831DFD" w:rsidRPr="004B0644">
        <w:rPr>
          <w:rFonts w:asciiTheme="minorEastAsia" w:eastAsiaTheme="minorEastAsia" w:hAnsiTheme="minorEastAsia" w:hint="eastAsia"/>
          <w:sz w:val="21"/>
          <w:szCs w:val="21"/>
        </w:rPr>
        <w:t>に</w:t>
      </w:r>
      <w:r w:rsidR="00AD6144">
        <w:rPr>
          <w:rFonts w:asciiTheme="minorEastAsia" w:eastAsiaTheme="minorEastAsia" w:hAnsiTheme="minorEastAsia" w:hint="eastAsia"/>
          <w:sz w:val="21"/>
          <w:szCs w:val="21"/>
        </w:rPr>
        <w:t>行って行きたい。</w:t>
      </w:r>
    </w:p>
    <w:p w14:paraId="3A2E51B4" w14:textId="77777777" w:rsidR="004B4965" w:rsidRDefault="004B4965">
      <w:pPr>
        <w:rPr>
          <w:rFonts w:asciiTheme="minorEastAsia" w:eastAsiaTheme="minorEastAsia" w:hAnsiTheme="minorEastAsia"/>
          <w:sz w:val="21"/>
          <w:szCs w:val="21"/>
        </w:rPr>
      </w:pPr>
    </w:p>
    <w:p w14:paraId="04602251" w14:textId="77777777" w:rsidR="004B4965" w:rsidRPr="00831DFD" w:rsidRDefault="004B4965">
      <w:pPr>
        <w:rPr>
          <w:rFonts w:asciiTheme="minorEastAsia" w:eastAsiaTheme="minorEastAsia" w:hAnsiTheme="minorEastAsia"/>
          <w:sz w:val="21"/>
          <w:szCs w:val="21"/>
        </w:rPr>
      </w:pPr>
    </w:p>
    <w:p w14:paraId="76A0E472" w14:textId="06C8C58E" w:rsidR="00E90F86" w:rsidRDefault="00675FD3">
      <w:pPr>
        <w:rPr>
          <w:rFonts w:asciiTheme="minorEastAsia" w:eastAsiaTheme="minorEastAsia" w:hAnsiTheme="minorEastAsia"/>
          <w:sz w:val="21"/>
          <w:szCs w:val="21"/>
        </w:rPr>
      </w:pPr>
      <w:r w:rsidRPr="00EB27B3">
        <w:rPr>
          <w:rFonts w:asciiTheme="minorEastAsia" w:eastAsiaTheme="minorEastAsia" w:hAnsiTheme="minorEastAsia"/>
          <w:sz w:val="21"/>
          <w:szCs w:val="21"/>
        </w:rPr>
        <w:lastRenderedPageBreak/>
        <w:t>4</w:t>
      </w:r>
      <w:r w:rsidR="00202CE7" w:rsidRPr="00EB27B3">
        <w:rPr>
          <w:rFonts w:asciiTheme="minorEastAsia" w:eastAsiaTheme="minorEastAsia" w:hAnsiTheme="minorEastAsia" w:hint="eastAsia"/>
          <w:sz w:val="21"/>
          <w:szCs w:val="21"/>
        </w:rPr>
        <w:t>）レスパイト入院</w:t>
      </w:r>
    </w:p>
    <w:tbl>
      <w:tblPr>
        <w:tblW w:w="9540" w:type="dxa"/>
        <w:tblCellMar>
          <w:left w:w="99" w:type="dxa"/>
          <w:right w:w="99" w:type="dxa"/>
        </w:tblCellMar>
        <w:tblLook w:val="04A0" w:firstRow="1" w:lastRow="0" w:firstColumn="1" w:lastColumn="0" w:noHBand="0" w:noVBand="1"/>
      </w:tblPr>
      <w:tblGrid>
        <w:gridCol w:w="1408"/>
        <w:gridCol w:w="1292"/>
        <w:gridCol w:w="1140"/>
        <w:gridCol w:w="1140"/>
        <w:gridCol w:w="1140"/>
        <w:gridCol w:w="1140"/>
        <w:gridCol w:w="1140"/>
        <w:gridCol w:w="1140"/>
      </w:tblGrid>
      <w:tr w:rsidR="004B4965" w:rsidRPr="004B4965" w14:paraId="1B853645" w14:textId="77777777" w:rsidTr="004B4965">
        <w:trPr>
          <w:trHeight w:val="405"/>
        </w:trPr>
        <w:tc>
          <w:tcPr>
            <w:tcW w:w="140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6E87FC3"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 xml:space="preserve">　</w:t>
            </w:r>
          </w:p>
        </w:tc>
        <w:tc>
          <w:tcPr>
            <w:tcW w:w="1292" w:type="dxa"/>
            <w:tcBorders>
              <w:top w:val="single" w:sz="8" w:space="0" w:color="auto"/>
              <w:left w:val="nil"/>
              <w:bottom w:val="single" w:sz="8" w:space="0" w:color="auto"/>
              <w:right w:val="single" w:sz="8" w:space="0" w:color="auto"/>
            </w:tcBorders>
            <w:shd w:val="clear" w:color="000000" w:fill="FFFFFF"/>
            <w:vAlign w:val="center"/>
            <w:hideMark/>
          </w:tcPr>
          <w:p w14:paraId="407A354E" w14:textId="77777777" w:rsidR="004B4965" w:rsidRPr="004B4965" w:rsidRDefault="004B4965" w:rsidP="004B4965">
            <w:pPr>
              <w:spacing w:line="240" w:lineRule="auto"/>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平成30年度</w:t>
            </w:r>
          </w:p>
        </w:tc>
        <w:tc>
          <w:tcPr>
            <w:tcW w:w="1140" w:type="dxa"/>
            <w:tcBorders>
              <w:top w:val="single" w:sz="8" w:space="0" w:color="auto"/>
              <w:left w:val="nil"/>
              <w:bottom w:val="single" w:sz="8" w:space="0" w:color="auto"/>
              <w:right w:val="single" w:sz="8" w:space="0" w:color="auto"/>
            </w:tcBorders>
            <w:shd w:val="clear" w:color="000000" w:fill="FFFFFF"/>
            <w:vAlign w:val="center"/>
            <w:hideMark/>
          </w:tcPr>
          <w:p w14:paraId="2B5BC688" w14:textId="77777777" w:rsidR="004B4965" w:rsidRPr="004B4965" w:rsidRDefault="004B4965" w:rsidP="004B4965">
            <w:pPr>
              <w:spacing w:line="240" w:lineRule="auto"/>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令和元年度</w:t>
            </w:r>
          </w:p>
        </w:tc>
        <w:tc>
          <w:tcPr>
            <w:tcW w:w="1140" w:type="dxa"/>
            <w:tcBorders>
              <w:top w:val="single" w:sz="8" w:space="0" w:color="auto"/>
              <w:left w:val="nil"/>
              <w:bottom w:val="single" w:sz="8" w:space="0" w:color="auto"/>
              <w:right w:val="single" w:sz="8" w:space="0" w:color="auto"/>
            </w:tcBorders>
            <w:shd w:val="clear" w:color="000000" w:fill="FFFFFF"/>
            <w:vAlign w:val="center"/>
            <w:hideMark/>
          </w:tcPr>
          <w:p w14:paraId="7ADC1709" w14:textId="742DCF48" w:rsidR="004B4965" w:rsidRPr="004B4965" w:rsidRDefault="004B4965" w:rsidP="004B4965">
            <w:pPr>
              <w:spacing w:line="240" w:lineRule="auto"/>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2</w:t>
            </w:r>
            <w:r w:rsidRPr="004B4965">
              <w:rPr>
                <w:rFonts w:ascii="ＭＳ 明朝" w:eastAsia="ＭＳ 明朝" w:hAnsi="ＭＳ 明朝" w:hint="eastAsia"/>
                <w:color w:val="000000"/>
                <w:sz w:val="18"/>
                <w:szCs w:val="18"/>
              </w:rPr>
              <w:t>年度</w:t>
            </w:r>
          </w:p>
        </w:tc>
        <w:tc>
          <w:tcPr>
            <w:tcW w:w="1140" w:type="dxa"/>
            <w:tcBorders>
              <w:top w:val="single" w:sz="8" w:space="0" w:color="auto"/>
              <w:left w:val="nil"/>
              <w:bottom w:val="single" w:sz="8" w:space="0" w:color="auto"/>
              <w:right w:val="single" w:sz="8" w:space="0" w:color="auto"/>
            </w:tcBorders>
            <w:shd w:val="clear" w:color="000000" w:fill="FFFFFF"/>
            <w:vAlign w:val="center"/>
            <w:hideMark/>
          </w:tcPr>
          <w:p w14:paraId="686CA6FC" w14:textId="0745B08F" w:rsidR="004B4965" w:rsidRPr="004B4965" w:rsidRDefault="004B4965" w:rsidP="004B4965">
            <w:pPr>
              <w:spacing w:line="240" w:lineRule="auto"/>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3</w:t>
            </w:r>
            <w:r w:rsidRPr="004B4965">
              <w:rPr>
                <w:rFonts w:ascii="ＭＳ 明朝" w:eastAsia="ＭＳ 明朝" w:hAnsi="ＭＳ 明朝" w:hint="eastAsia"/>
                <w:color w:val="000000"/>
                <w:sz w:val="18"/>
                <w:szCs w:val="18"/>
              </w:rPr>
              <w:t>年度</w:t>
            </w:r>
          </w:p>
        </w:tc>
        <w:tc>
          <w:tcPr>
            <w:tcW w:w="1140" w:type="dxa"/>
            <w:tcBorders>
              <w:top w:val="single" w:sz="8" w:space="0" w:color="auto"/>
              <w:left w:val="nil"/>
              <w:bottom w:val="single" w:sz="8" w:space="0" w:color="auto"/>
              <w:right w:val="single" w:sz="8" w:space="0" w:color="auto"/>
            </w:tcBorders>
            <w:shd w:val="clear" w:color="000000" w:fill="FFFFFF"/>
            <w:vAlign w:val="center"/>
            <w:hideMark/>
          </w:tcPr>
          <w:p w14:paraId="2B4EEEFC" w14:textId="77777777" w:rsidR="004B4965" w:rsidRPr="004B4965" w:rsidRDefault="004B4965" w:rsidP="004B4965">
            <w:pPr>
              <w:spacing w:line="240" w:lineRule="auto"/>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令和4年度</w:t>
            </w:r>
          </w:p>
        </w:tc>
        <w:tc>
          <w:tcPr>
            <w:tcW w:w="1140" w:type="dxa"/>
            <w:tcBorders>
              <w:top w:val="single" w:sz="8" w:space="0" w:color="auto"/>
              <w:left w:val="nil"/>
              <w:bottom w:val="single" w:sz="8" w:space="0" w:color="auto"/>
              <w:right w:val="single" w:sz="8" w:space="0" w:color="auto"/>
            </w:tcBorders>
            <w:shd w:val="clear" w:color="000000" w:fill="FFFFFF"/>
            <w:vAlign w:val="center"/>
            <w:hideMark/>
          </w:tcPr>
          <w:p w14:paraId="0E33006F" w14:textId="77777777" w:rsidR="004B4965" w:rsidRPr="004B4965" w:rsidRDefault="004B4965" w:rsidP="004B4965">
            <w:pPr>
              <w:spacing w:line="240" w:lineRule="auto"/>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令和5年度</w:t>
            </w:r>
          </w:p>
        </w:tc>
        <w:tc>
          <w:tcPr>
            <w:tcW w:w="1140" w:type="dxa"/>
            <w:tcBorders>
              <w:top w:val="single" w:sz="8" w:space="0" w:color="auto"/>
              <w:left w:val="nil"/>
              <w:bottom w:val="single" w:sz="8" w:space="0" w:color="auto"/>
              <w:right w:val="single" w:sz="8" w:space="0" w:color="auto"/>
            </w:tcBorders>
            <w:shd w:val="clear" w:color="000000" w:fill="FFFFFF"/>
            <w:vAlign w:val="center"/>
            <w:hideMark/>
          </w:tcPr>
          <w:p w14:paraId="55A44F5B" w14:textId="77777777" w:rsidR="004B4965" w:rsidRPr="004B4965" w:rsidRDefault="004B4965" w:rsidP="004B4965">
            <w:pPr>
              <w:spacing w:line="240" w:lineRule="auto"/>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令和6年度</w:t>
            </w:r>
          </w:p>
        </w:tc>
      </w:tr>
      <w:tr w:rsidR="004B4965" w:rsidRPr="004B4965" w14:paraId="4BF42C64" w14:textId="77777777" w:rsidTr="004B4965">
        <w:trPr>
          <w:trHeight w:val="405"/>
        </w:trPr>
        <w:tc>
          <w:tcPr>
            <w:tcW w:w="1408" w:type="dxa"/>
            <w:tcBorders>
              <w:top w:val="nil"/>
              <w:left w:val="single" w:sz="8" w:space="0" w:color="auto"/>
              <w:bottom w:val="single" w:sz="8" w:space="0" w:color="auto"/>
              <w:right w:val="single" w:sz="8" w:space="0" w:color="auto"/>
            </w:tcBorders>
            <w:shd w:val="clear" w:color="000000" w:fill="FFFFFF"/>
            <w:noWrap/>
            <w:vAlign w:val="center"/>
            <w:hideMark/>
          </w:tcPr>
          <w:p w14:paraId="607FB13B"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延べ入院数</w:t>
            </w:r>
          </w:p>
        </w:tc>
        <w:tc>
          <w:tcPr>
            <w:tcW w:w="1292" w:type="dxa"/>
            <w:tcBorders>
              <w:top w:val="nil"/>
              <w:left w:val="nil"/>
              <w:bottom w:val="single" w:sz="8" w:space="0" w:color="auto"/>
              <w:right w:val="single" w:sz="8" w:space="0" w:color="auto"/>
            </w:tcBorders>
            <w:shd w:val="clear" w:color="000000" w:fill="FFFFFF"/>
            <w:noWrap/>
            <w:vAlign w:val="center"/>
            <w:hideMark/>
          </w:tcPr>
          <w:p w14:paraId="1DBF1F2B"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15名</w:t>
            </w:r>
          </w:p>
        </w:tc>
        <w:tc>
          <w:tcPr>
            <w:tcW w:w="1140" w:type="dxa"/>
            <w:tcBorders>
              <w:top w:val="nil"/>
              <w:left w:val="nil"/>
              <w:bottom w:val="single" w:sz="8" w:space="0" w:color="auto"/>
              <w:right w:val="single" w:sz="8" w:space="0" w:color="auto"/>
            </w:tcBorders>
            <w:shd w:val="clear" w:color="000000" w:fill="FFFFFF"/>
            <w:noWrap/>
            <w:vAlign w:val="center"/>
            <w:hideMark/>
          </w:tcPr>
          <w:p w14:paraId="481B7C5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19名</w:t>
            </w:r>
          </w:p>
        </w:tc>
        <w:tc>
          <w:tcPr>
            <w:tcW w:w="1140" w:type="dxa"/>
            <w:tcBorders>
              <w:top w:val="nil"/>
              <w:left w:val="nil"/>
              <w:bottom w:val="single" w:sz="8" w:space="0" w:color="auto"/>
              <w:right w:val="single" w:sz="8" w:space="0" w:color="auto"/>
            </w:tcBorders>
            <w:shd w:val="clear" w:color="000000" w:fill="FFFFFF"/>
            <w:noWrap/>
            <w:vAlign w:val="center"/>
            <w:hideMark/>
          </w:tcPr>
          <w:p w14:paraId="617D75D6"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８名</w:t>
            </w:r>
          </w:p>
        </w:tc>
        <w:tc>
          <w:tcPr>
            <w:tcW w:w="1140" w:type="dxa"/>
            <w:tcBorders>
              <w:top w:val="nil"/>
              <w:left w:val="nil"/>
              <w:bottom w:val="single" w:sz="8" w:space="0" w:color="auto"/>
              <w:right w:val="single" w:sz="8" w:space="0" w:color="auto"/>
            </w:tcBorders>
            <w:shd w:val="clear" w:color="000000" w:fill="FFFFFF"/>
            <w:noWrap/>
            <w:vAlign w:val="center"/>
            <w:hideMark/>
          </w:tcPr>
          <w:p w14:paraId="251E6BFC"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15名</w:t>
            </w:r>
          </w:p>
        </w:tc>
        <w:tc>
          <w:tcPr>
            <w:tcW w:w="1140" w:type="dxa"/>
            <w:tcBorders>
              <w:top w:val="nil"/>
              <w:left w:val="nil"/>
              <w:bottom w:val="single" w:sz="8" w:space="0" w:color="auto"/>
              <w:right w:val="single" w:sz="8" w:space="0" w:color="auto"/>
            </w:tcBorders>
            <w:shd w:val="clear" w:color="000000" w:fill="FFFFFF"/>
            <w:noWrap/>
            <w:vAlign w:val="center"/>
            <w:hideMark/>
          </w:tcPr>
          <w:p w14:paraId="1B2162D7"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10名</w:t>
            </w:r>
          </w:p>
        </w:tc>
        <w:tc>
          <w:tcPr>
            <w:tcW w:w="1140" w:type="dxa"/>
            <w:tcBorders>
              <w:top w:val="nil"/>
              <w:left w:val="nil"/>
              <w:bottom w:val="single" w:sz="8" w:space="0" w:color="auto"/>
              <w:right w:val="single" w:sz="8" w:space="0" w:color="auto"/>
            </w:tcBorders>
            <w:shd w:val="clear" w:color="000000" w:fill="FFFFFF"/>
            <w:noWrap/>
            <w:vAlign w:val="center"/>
            <w:hideMark/>
          </w:tcPr>
          <w:p w14:paraId="6AD97FBC"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9名</w:t>
            </w:r>
          </w:p>
        </w:tc>
        <w:tc>
          <w:tcPr>
            <w:tcW w:w="1140" w:type="dxa"/>
            <w:tcBorders>
              <w:top w:val="nil"/>
              <w:left w:val="nil"/>
              <w:bottom w:val="single" w:sz="8" w:space="0" w:color="auto"/>
              <w:right w:val="single" w:sz="8" w:space="0" w:color="auto"/>
            </w:tcBorders>
            <w:shd w:val="clear" w:color="000000" w:fill="FFFFFF"/>
            <w:noWrap/>
            <w:vAlign w:val="center"/>
            <w:hideMark/>
          </w:tcPr>
          <w:p w14:paraId="350640E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8名</w:t>
            </w:r>
          </w:p>
        </w:tc>
      </w:tr>
      <w:tr w:rsidR="004B4965" w:rsidRPr="004B4965" w14:paraId="5E3B1463" w14:textId="77777777" w:rsidTr="004B4965">
        <w:trPr>
          <w:trHeight w:val="405"/>
        </w:trPr>
        <w:tc>
          <w:tcPr>
            <w:tcW w:w="1408" w:type="dxa"/>
            <w:tcBorders>
              <w:top w:val="nil"/>
              <w:left w:val="single" w:sz="8" w:space="0" w:color="auto"/>
              <w:bottom w:val="single" w:sz="8" w:space="0" w:color="auto"/>
              <w:right w:val="single" w:sz="8" w:space="0" w:color="auto"/>
            </w:tcBorders>
            <w:shd w:val="clear" w:color="000000" w:fill="FFFFFF"/>
            <w:noWrap/>
            <w:vAlign w:val="center"/>
            <w:hideMark/>
          </w:tcPr>
          <w:p w14:paraId="7157CFB1"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延べ入院日数</w:t>
            </w:r>
          </w:p>
        </w:tc>
        <w:tc>
          <w:tcPr>
            <w:tcW w:w="1292" w:type="dxa"/>
            <w:tcBorders>
              <w:top w:val="nil"/>
              <w:left w:val="nil"/>
              <w:bottom w:val="single" w:sz="8" w:space="0" w:color="auto"/>
              <w:right w:val="single" w:sz="8" w:space="0" w:color="auto"/>
            </w:tcBorders>
            <w:shd w:val="clear" w:color="000000" w:fill="FFFFFF"/>
            <w:noWrap/>
            <w:vAlign w:val="center"/>
            <w:hideMark/>
          </w:tcPr>
          <w:p w14:paraId="50C7B18F"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191日</w:t>
            </w:r>
          </w:p>
        </w:tc>
        <w:tc>
          <w:tcPr>
            <w:tcW w:w="1140" w:type="dxa"/>
            <w:tcBorders>
              <w:top w:val="nil"/>
              <w:left w:val="nil"/>
              <w:bottom w:val="single" w:sz="8" w:space="0" w:color="auto"/>
              <w:right w:val="single" w:sz="8" w:space="0" w:color="auto"/>
            </w:tcBorders>
            <w:shd w:val="clear" w:color="000000" w:fill="FFFFFF"/>
            <w:noWrap/>
            <w:vAlign w:val="center"/>
            <w:hideMark/>
          </w:tcPr>
          <w:p w14:paraId="17F3A952"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223日</w:t>
            </w:r>
          </w:p>
        </w:tc>
        <w:tc>
          <w:tcPr>
            <w:tcW w:w="1140" w:type="dxa"/>
            <w:tcBorders>
              <w:top w:val="nil"/>
              <w:left w:val="nil"/>
              <w:bottom w:val="single" w:sz="8" w:space="0" w:color="auto"/>
              <w:right w:val="single" w:sz="8" w:space="0" w:color="auto"/>
            </w:tcBorders>
            <w:shd w:val="clear" w:color="000000" w:fill="FFFFFF"/>
            <w:noWrap/>
            <w:vAlign w:val="center"/>
            <w:hideMark/>
          </w:tcPr>
          <w:p w14:paraId="79B3779E"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70日</w:t>
            </w:r>
          </w:p>
        </w:tc>
        <w:tc>
          <w:tcPr>
            <w:tcW w:w="1140" w:type="dxa"/>
            <w:tcBorders>
              <w:top w:val="nil"/>
              <w:left w:val="nil"/>
              <w:bottom w:val="single" w:sz="8" w:space="0" w:color="auto"/>
              <w:right w:val="single" w:sz="8" w:space="0" w:color="auto"/>
            </w:tcBorders>
            <w:shd w:val="clear" w:color="000000" w:fill="FFFFFF"/>
            <w:noWrap/>
            <w:vAlign w:val="center"/>
            <w:hideMark/>
          </w:tcPr>
          <w:p w14:paraId="7500D78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191日</w:t>
            </w:r>
          </w:p>
        </w:tc>
        <w:tc>
          <w:tcPr>
            <w:tcW w:w="1140" w:type="dxa"/>
            <w:tcBorders>
              <w:top w:val="nil"/>
              <w:left w:val="nil"/>
              <w:bottom w:val="single" w:sz="8" w:space="0" w:color="auto"/>
              <w:right w:val="single" w:sz="8" w:space="0" w:color="auto"/>
            </w:tcBorders>
            <w:shd w:val="clear" w:color="000000" w:fill="FFFFFF"/>
            <w:noWrap/>
            <w:vAlign w:val="center"/>
            <w:hideMark/>
          </w:tcPr>
          <w:p w14:paraId="3C58CB2E"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168日</w:t>
            </w:r>
          </w:p>
        </w:tc>
        <w:tc>
          <w:tcPr>
            <w:tcW w:w="1140" w:type="dxa"/>
            <w:tcBorders>
              <w:top w:val="nil"/>
              <w:left w:val="nil"/>
              <w:bottom w:val="single" w:sz="8" w:space="0" w:color="auto"/>
              <w:right w:val="single" w:sz="8" w:space="0" w:color="auto"/>
            </w:tcBorders>
            <w:shd w:val="clear" w:color="000000" w:fill="FFFFFF"/>
            <w:noWrap/>
            <w:vAlign w:val="center"/>
            <w:hideMark/>
          </w:tcPr>
          <w:p w14:paraId="357770AA"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 xml:space="preserve"> 103日</w:t>
            </w:r>
          </w:p>
        </w:tc>
        <w:tc>
          <w:tcPr>
            <w:tcW w:w="1140" w:type="dxa"/>
            <w:tcBorders>
              <w:top w:val="nil"/>
              <w:left w:val="nil"/>
              <w:bottom w:val="single" w:sz="8" w:space="0" w:color="auto"/>
              <w:right w:val="single" w:sz="8" w:space="0" w:color="auto"/>
            </w:tcBorders>
            <w:shd w:val="clear" w:color="000000" w:fill="FFFFFF"/>
            <w:noWrap/>
            <w:vAlign w:val="center"/>
            <w:hideMark/>
          </w:tcPr>
          <w:p w14:paraId="4229F22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 xml:space="preserve"> 87日</w:t>
            </w:r>
          </w:p>
        </w:tc>
      </w:tr>
      <w:tr w:rsidR="004B4965" w:rsidRPr="004B4965" w14:paraId="3564FD29" w14:textId="77777777" w:rsidTr="004B4965">
        <w:trPr>
          <w:trHeight w:val="405"/>
        </w:trPr>
        <w:tc>
          <w:tcPr>
            <w:tcW w:w="1408" w:type="dxa"/>
            <w:tcBorders>
              <w:top w:val="nil"/>
              <w:left w:val="single" w:sz="8" w:space="0" w:color="auto"/>
              <w:bottom w:val="single" w:sz="8" w:space="0" w:color="auto"/>
              <w:right w:val="single" w:sz="8" w:space="0" w:color="auto"/>
            </w:tcBorders>
            <w:shd w:val="clear" w:color="000000" w:fill="FFFFFF"/>
            <w:noWrap/>
            <w:vAlign w:val="center"/>
            <w:hideMark/>
          </w:tcPr>
          <w:p w14:paraId="1B89F47B"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平均在院日数</w:t>
            </w:r>
          </w:p>
        </w:tc>
        <w:tc>
          <w:tcPr>
            <w:tcW w:w="1292" w:type="dxa"/>
            <w:tcBorders>
              <w:top w:val="nil"/>
              <w:left w:val="nil"/>
              <w:bottom w:val="single" w:sz="8" w:space="0" w:color="auto"/>
              <w:right w:val="single" w:sz="8" w:space="0" w:color="auto"/>
            </w:tcBorders>
            <w:shd w:val="clear" w:color="000000" w:fill="FFFFFF"/>
            <w:noWrap/>
            <w:vAlign w:val="center"/>
            <w:hideMark/>
          </w:tcPr>
          <w:p w14:paraId="1674D659"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12.7日</w:t>
            </w:r>
          </w:p>
        </w:tc>
        <w:tc>
          <w:tcPr>
            <w:tcW w:w="1140" w:type="dxa"/>
            <w:tcBorders>
              <w:top w:val="nil"/>
              <w:left w:val="nil"/>
              <w:bottom w:val="single" w:sz="8" w:space="0" w:color="auto"/>
              <w:right w:val="single" w:sz="8" w:space="0" w:color="auto"/>
            </w:tcBorders>
            <w:shd w:val="clear" w:color="000000" w:fill="FFFFFF"/>
            <w:noWrap/>
            <w:vAlign w:val="center"/>
            <w:hideMark/>
          </w:tcPr>
          <w:p w14:paraId="1B4FC8A2"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11.7日</w:t>
            </w:r>
          </w:p>
        </w:tc>
        <w:tc>
          <w:tcPr>
            <w:tcW w:w="1140" w:type="dxa"/>
            <w:tcBorders>
              <w:top w:val="nil"/>
              <w:left w:val="nil"/>
              <w:bottom w:val="single" w:sz="8" w:space="0" w:color="auto"/>
              <w:right w:val="single" w:sz="8" w:space="0" w:color="auto"/>
            </w:tcBorders>
            <w:shd w:val="clear" w:color="000000" w:fill="FFFFFF"/>
            <w:noWrap/>
            <w:vAlign w:val="center"/>
            <w:hideMark/>
          </w:tcPr>
          <w:p w14:paraId="5ED0C072"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8.8日</w:t>
            </w:r>
          </w:p>
        </w:tc>
        <w:tc>
          <w:tcPr>
            <w:tcW w:w="1140" w:type="dxa"/>
            <w:tcBorders>
              <w:top w:val="nil"/>
              <w:left w:val="nil"/>
              <w:bottom w:val="single" w:sz="8" w:space="0" w:color="auto"/>
              <w:right w:val="single" w:sz="8" w:space="0" w:color="auto"/>
            </w:tcBorders>
            <w:shd w:val="clear" w:color="000000" w:fill="FFFFFF"/>
            <w:noWrap/>
            <w:vAlign w:val="center"/>
            <w:hideMark/>
          </w:tcPr>
          <w:p w14:paraId="0973CE3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12.7日</w:t>
            </w:r>
          </w:p>
        </w:tc>
        <w:tc>
          <w:tcPr>
            <w:tcW w:w="1140" w:type="dxa"/>
            <w:tcBorders>
              <w:top w:val="nil"/>
              <w:left w:val="nil"/>
              <w:bottom w:val="single" w:sz="8" w:space="0" w:color="auto"/>
              <w:right w:val="single" w:sz="8" w:space="0" w:color="auto"/>
            </w:tcBorders>
            <w:shd w:val="clear" w:color="000000" w:fill="FFFFFF"/>
            <w:noWrap/>
            <w:vAlign w:val="center"/>
            <w:hideMark/>
          </w:tcPr>
          <w:p w14:paraId="3ABA4CE0"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16.8日</w:t>
            </w:r>
          </w:p>
        </w:tc>
        <w:tc>
          <w:tcPr>
            <w:tcW w:w="1140" w:type="dxa"/>
            <w:tcBorders>
              <w:top w:val="nil"/>
              <w:left w:val="nil"/>
              <w:bottom w:val="single" w:sz="8" w:space="0" w:color="auto"/>
              <w:right w:val="single" w:sz="8" w:space="0" w:color="auto"/>
            </w:tcBorders>
            <w:shd w:val="clear" w:color="000000" w:fill="FFFFFF"/>
            <w:noWrap/>
            <w:vAlign w:val="center"/>
            <w:hideMark/>
          </w:tcPr>
          <w:p w14:paraId="1823F8C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 xml:space="preserve"> 11.4日</w:t>
            </w:r>
          </w:p>
        </w:tc>
        <w:tc>
          <w:tcPr>
            <w:tcW w:w="1140" w:type="dxa"/>
            <w:tcBorders>
              <w:top w:val="nil"/>
              <w:left w:val="nil"/>
              <w:bottom w:val="single" w:sz="8" w:space="0" w:color="auto"/>
              <w:right w:val="single" w:sz="8" w:space="0" w:color="auto"/>
            </w:tcBorders>
            <w:shd w:val="clear" w:color="000000" w:fill="FFFFFF"/>
            <w:noWrap/>
            <w:vAlign w:val="center"/>
            <w:hideMark/>
          </w:tcPr>
          <w:p w14:paraId="370AD39D"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 xml:space="preserve"> 10.9日</w:t>
            </w:r>
          </w:p>
        </w:tc>
      </w:tr>
    </w:tbl>
    <w:p w14:paraId="1568F04A" w14:textId="77777777" w:rsidR="00D01999" w:rsidRPr="00EB27B3" w:rsidRDefault="00202CE7">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解説：レスパイト入院は平成29年12月から開始した。</w:t>
      </w:r>
      <w:r w:rsidR="00D51B54">
        <w:rPr>
          <w:rFonts w:asciiTheme="minorEastAsia" w:eastAsiaTheme="minorEastAsia" w:hAnsiTheme="minorEastAsia" w:hint="eastAsia"/>
          <w:sz w:val="21"/>
          <w:szCs w:val="21"/>
        </w:rPr>
        <w:t>令和</w:t>
      </w:r>
      <w:r w:rsidR="00F50FB4">
        <w:rPr>
          <w:rFonts w:asciiTheme="minorEastAsia" w:eastAsiaTheme="minorEastAsia" w:hAnsiTheme="minorEastAsia" w:hint="eastAsia"/>
          <w:sz w:val="21"/>
          <w:szCs w:val="21"/>
        </w:rPr>
        <w:t>6</w:t>
      </w:r>
      <w:r w:rsidR="00D51B54">
        <w:rPr>
          <w:rFonts w:asciiTheme="minorEastAsia" w:eastAsiaTheme="minorEastAsia" w:hAnsiTheme="minorEastAsia" w:hint="eastAsia"/>
          <w:sz w:val="21"/>
          <w:szCs w:val="21"/>
        </w:rPr>
        <w:t>年度の受入数は</w:t>
      </w:r>
      <w:r w:rsidR="00F50FB4">
        <w:rPr>
          <w:rFonts w:asciiTheme="minorEastAsia" w:eastAsiaTheme="minorEastAsia" w:hAnsiTheme="minorEastAsia" w:hint="eastAsia"/>
          <w:sz w:val="21"/>
          <w:szCs w:val="21"/>
        </w:rPr>
        <w:t>8</w:t>
      </w:r>
      <w:r w:rsidR="00D51B54">
        <w:rPr>
          <w:rFonts w:asciiTheme="minorEastAsia" w:eastAsiaTheme="minorEastAsia" w:hAnsiTheme="minorEastAsia" w:hint="eastAsia"/>
          <w:sz w:val="21"/>
          <w:szCs w:val="21"/>
        </w:rPr>
        <w:t>名と多くはなかったが、</w:t>
      </w:r>
      <w:r w:rsidRPr="00EB27B3">
        <w:rPr>
          <w:rFonts w:asciiTheme="minorEastAsia" w:eastAsiaTheme="minorEastAsia" w:hAnsiTheme="minorEastAsia" w:hint="eastAsia"/>
          <w:sz w:val="21"/>
          <w:szCs w:val="21"/>
        </w:rPr>
        <w:t>介護ニーズが高いこの町で</w:t>
      </w:r>
      <w:r w:rsidR="00203090">
        <w:rPr>
          <w:rFonts w:asciiTheme="minorEastAsia" w:eastAsiaTheme="minorEastAsia" w:hAnsiTheme="minorEastAsia" w:hint="eastAsia"/>
          <w:sz w:val="21"/>
          <w:szCs w:val="21"/>
        </w:rPr>
        <w:t>、</w:t>
      </w:r>
      <w:r w:rsidR="00A56F65" w:rsidRPr="00EB27B3">
        <w:rPr>
          <w:rFonts w:asciiTheme="minorEastAsia" w:eastAsiaTheme="minorEastAsia" w:hAnsiTheme="minorEastAsia" w:hint="eastAsia"/>
          <w:sz w:val="21"/>
          <w:szCs w:val="21"/>
        </w:rPr>
        <w:t>介護者の</w:t>
      </w:r>
      <w:r w:rsidR="00256B1B" w:rsidRPr="00EB27B3">
        <w:rPr>
          <w:rFonts w:asciiTheme="minorEastAsia" w:eastAsiaTheme="minorEastAsia" w:hAnsiTheme="minorEastAsia" w:hint="eastAsia"/>
          <w:sz w:val="21"/>
          <w:szCs w:val="21"/>
        </w:rPr>
        <w:t>負担軽減のため</w:t>
      </w:r>
      <w:r w:rsidR="00D967EB">
        <w:rPr>
          <w:rFonts w:asciiTheme="minorEastAsia" w:eastAsiaTheme="minorEastAsia" w:hAnsiTheme="minorEastAsia" w:hint="eastAsia"/>
          <w:sz w:val="21"/>
          <w:szCs w:val="21"/>
        </w:rPr>
        <w:t>など</w:t>
      </w:r>
      <w:r w:rsidR="00256B1B" w:rsidRPr="00EB27B3">
        <w:rPr>
          <w:rFonts w:asciiTheme="minorEastAsia" w:eastAsiaTheme="minorEastAsia" w:hAnsiTheme="minorEastAsia" w:hint="eastAsia"/>
          <w:sz w:val="21"/>
          <w:szCs w:val="21"/>
        </w:rPr>
        <w:t>の</w:t>
      </w:r>
      <w:r w:rsidR="00F50FB4">
        <w:rPr>
          <w:rFonts w:asciiTheme="minorEastAsia" w:eastAsiaTheme="minorEastAsia" w:hAnsiTheme="minorEastAsia" w:hint="eastAsia"/>
          <w:sz w:val="21"/>
          <w:szCs w:val="21"/>
        </w:rPr>
        <w:t>レスパイト</w:t>
      </w:r>
      <w:r w:rsidR="00256B1B" w:rsidRPr="00EB27B3">
        <w:rPr>
          <w:rFonts w:asciiTheme="minorEastAsia" w:eastAsiaTheme="minorEastAsia" w:hAnsiTheme="minorEastAsia" w:hint="eastAsia"/>
          <w:sz w:val="21"/>
          <w:szCs w:val="21"/>
        </w:rPr>
        <w:t>入院は必要である。今後も</w:t>
      </w:r>
      <w:r w:rsidRPr="00EB27B3">
        <w:rPr>
          <w:rFonts w:asciiTheme="minorEastAsia" w:eastAsiaTheme="minorEastAsia" w:hAnsiTheme="minorEastAsia" w:hint="eastAsia"/>
          <w:sz w:val="21"/>
          <w:szCs w:val="21"/>
        </w:rPr>
        <w:t>医療ニーズの高い方を中心に</w:t>
      </w:r>
      <w:r w:rsidR="00256B1B" w:rsidRPr="00EB27B3">
        <w:rPr>
          <w:rFonts w:asciiTheme="minorEastAsia" w:eastAsiaTheme="minorEastAsia" w:hAnsiTheme="minorEastAsia" w:hint="eastAsia"/>
          <w:sz w:val="21"/>
          <w:szCs w:val="21"/>
        </w:rPr>
        <w:t>レスパイト入院の</w:t>
      </w:r>
      <w:r w:rsidRPr="00EB27B3">
        <w:rPr>
          <w:rFonts w:asciiTheme="minorEastAsia" w:eastAsiaTheme="minorEastAsia" w:hAnsiTheme="minorEastAsia" w:hint="eastAsia"/>
          <w:sz w:val="21"/>
          <w:szCs w:val="21"/>
        </w:rPr>
        <w:t>受け入れを続けたい。</w:t>
      </w:r>
      <w:r w:rsidR="00D51B54">
        <w:rPr>
          <w:rFonts w:asciiTheme="minorEastAsia" w:eastAsiaTheme="minorEastAsia" w:hAnsiTheme="minorEastAsia" w:hint="eastAsia"/>
          <w:sz w:val="21"/>
          <w:szCs w:val="21"/>
        </w:rPr>
        <w:t>令和</w:t>
      </w:r>
      <w:r w:rsidR="00F50FB4">
        <w:rPr>
          <w:rFonts w:asciiTheme="minorEastAsia" w:eastAsiaTheme="minorEastAsia" w:hAnsiTheme="minorEastAsia" w:hint="eastAsia"/>
          <w:sz w:val="21"/>
          <w:szCs w:val="21"/>
        </w:rPr>
        <w:t>6年度</w:t>
      </w:r>
      <w:r w:rsidR="00D51B54">
        <w:rPr>
          <w:rFonts w:asciiTheme="minorEastAsia" w:eastAsiaTheme="minorEastAsia" w:hAnsiTheme="minorEastAsia" w:hint="eastAsia"/>
          <w:sz w:val="21"/>
          <w:szCs w:val="21"/>
        </w:rPr>
        <w:t>の平均在院</w:t>
      </w:r>
      <w:r w:rsidR="000E3D07">
        <w:rPr>
          <w:rFonts w:asciiTheme="minorEastAsia" w:eastAsiaTheme="minorEastAsia" w:hAnsiTheme="minorEastAsia" w:hint="eastAsia"/>
          <w:sz w:val="21"/>
          <w:szCs w:val="21"/>
        </w:rPr>
        <w:t>日</w:t>
      </w:r>
      <w:r w:rsidR="00D51B54">
        <w:rPr>
          <w:rFonts w:asciiTheme="minorEastAsia" w:eastAsiaTheme="minorEastAsia" w:hAnsiTheme="minorEastAsia" w:hint="eastAsia"/>
          <w:sz w:val="21"/>
          <w:szCs w:val="21"/>
        </w:rPr>
        <w:t>数は</w:t>
      </w:r>
      <w:r w:rsidR="00AD6144">
        <w:rPr>
          <w:rFonts w:asciiTheme="minorEastAsia" w:eastAsiaTheme="minorEastAsia" w:hAnsiTheme="minorEastAsia" w:hint="eastAsia"/>
          <w:sz w:val="21"/>
          <w:szCs w:val="21"/>
        </w:rPr>
        <w:t>10.9</w:t>
      </w:r>
      <w:r w:rsidR="00D51B54">
        <w:rPr>
          <w:rFonts w:asciiTheme="minorEastAsia" w:eastAsiaTheme="minorEastAsia" w:hAnsiTheme="minorEastAsia" w:hint="eastAsia"/>
          <w:sz w:val="21"/>
          <w:szCs w:val="21"/>
        </w:rPr>
        <w:t>日と</w:t>
      </w:r>
      <w:r w:rsidR="00AD6144">
        <w:rPr>
          <w:rFonts w:asciiTheme="minorEastAsia" w:eastAsiaTheme="minorEastAsia" w:hAnsiTheme="minorEastAsia" w:hint="eastAsia"/>
          <w:sz w:val="21"/>
          <w:szCs w:val="21"/>
        </w:rPr>
        <w:t>適正と考え</w:t>
      </w:r>
      <w:r w:rsidR="000E3D07">
        <w:rPr>
          <w:rFonts w:asciiTheme="minorEastAsia" w:eastAsiaTheme="minorEastAsia" w:hAnsiTheme="minorEastAsia" w:hint="eastAsia"/>
          <w:sz w:val="21"/>
          <w:szCs w:val="21"/>
        </w:rPr>
        <w:t>られる</w:t>
      </w:r>
      <w:r w:rsidR="00D51B54">
        <w:rPr>
          <w:rFonts w:asciiTheme="minorEastAsia" w:eastAsiaTheme="minorEastAsia" w:hAnsiTheme="minorEastAsia" w:hint="eastAsia"/>
          <w:sz w:val="21"/>
          <w:szCs w:val="21"/>
        </w:rPr>
        <w:t>。</w:t>
      </w:r>
    </w:p>
    <w:p w14:paraId="75D6F88F" w14:textId="2A9088A7" w:rsidR="00E90F86" w:rsidRDefault="00675FD3" w:rsidP="00A56F65">
      <w:pPr>
        <w:rPr>
          <w:rFonts w:asciiTheme="minorEastAsia" w:eastAsiaTheme="minorEastAsia" w:hAnsiTheme="minorEastAsia"/>
          <w:sz w:val="21"/>
          <w:szCs w:val="21"/>
        </w:rPr>
      </w:pPr>
      <w:r w:rsidRPr="00EB27B3">
        <w:rPr>
          <w:rFonts w:asciiTheme="minorEastAsia" w:eastAsiaTheme="minorEastAsia" w:hAnsiTheme="minorEastAsia"/>
          <w:sz w:val="21"/>
          <w:szCs w:val="21"/>
        </w:rPr>
        <w:t>5</w:t>
      </w:r>
      <w:r w:rsidR="000E456B" w:rsidRPr="00EB27B3">
        <w:rPr>
          <w:rFonts w:asciiTheme="minorEastAsia" w:eastAsiaTheme="minorEastAsia" w:hAnsiTheme="minorEastAsia" w:hint="eastAsia"/>
          <w:sz w:val="21"/>
          <w:szCs w:val="21"/>
        </w:rPr>
        <w:t>）</w:t>
      </w:r>
      <w:r w:rsidR="00524915" w:rsidRPr="00EB27B3">
        <w:rPr>
          <w:rFonts w:asciiTheme="minorEastAsia" w:eastAsiaTheme="minorEastAsia" w:hAnsiTheme="minorEastAsia" w:hint="eastAsia"/>
          <w:sz w:val="21"/>
          <w:szCs w:val="21"/>
        </w:rPr>
        <w:t>退院統計</w:t>
      </w:r>
    </w:p>
    <w:tbl>
      <w:tblPr>
        <w:tblW w:w="9639" w:type="dxa"/>
        <w:tblLayout w:type="fixed"/>
        <w:tblCellMar>
          <w:left w:w="99" w:type="dxa"/>
          <w:right w:w="99" w:type="dxa"/>
        </w:tblCellMar>
        <w:tblLook w:val="04A0" w:firstRow="1" w:lastRow="0" w:firstColumn="1" w:lastColumn="0" w:noHBand="0" w:noVBand="1"/>
      </w:tblPr>
      <w:tblGrid>
        <w:gridCol w:w="1134"/>
        <w:gridCol w:w="744"/>
        <w:gridCol w:w="674"/>
        <w:gridCol w:w="709"/>
        <w:gridCol w:w="708"/>
        <w:gridCol w:w="709"/>
        <w:gridCol w:w="709"/>
        <w:gridCol w:w="709"/>
        <w:gridCol w:w="708"/>
        <w:gridCol w:w="709"/>
        <w:gridCol w:w="709"/>
        <w:gridCol w:w="709"/>
        <w:gridCol w:w="708"/>
      </w:tblGrid>
      <w:tr w:rsidR="004B4965" w:rsidRPr="004B4965" w14:paraId="791B7C9B" w14:textId="77777777" w:rsidTr="004B4965">
        <w:trPr>
          <w:trHeight w:val="827"/>
        </w:trPr>
        <w:tc>
          <w:tcPr>
            <w:tcW w:w="1134" w:type="dxa"/>
            <w:tcBorders>
              <w:top w:val="nil"/>
              <w:left w:val="nil"/>
              <w:bottom w:val="single" w:sz="8" w:space="0" w:color="000000"/>
              <w:right w:val="single" w:sz="8" w:space="0" w:color="auto"/>
            </w:tcBorders>
            <w:shd w:val="clear" w:color="auto" w:fill="auto"/>
            <w:noWrap/>
            <w:vAlign w:val="center"/>
            <w:hideMark/>
          </w:tcPr>
          <w:p w14:paraId="5FC3AF4D"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 xml:space="preserve">　</w:t>
            </w:r>
          </w:p>
        </w:tc>
        <w:tc>
          <w:tcPr>
            <w:tcW w:w="744" w:type="dxa"/>
            <w:tcBorders>
              <w:top w:val="single" w:sz="8" w:space="0" w:color="auto"/>
              <w:left w:val="nil"/>
              <w:bottom w:val="single" w:sz="4" w:space="0" w:color="auto"/>
              <w:right w:val="single" w:sz="8" w:space="0" w:color="auto"/>
            </w:tcBorders>
            <w:shd w:val="clear" w:color="auto" w:fill="auto"/>
            <w:noWrap/>
            <w:vAlign w:val="center"/>
            <w:hideMark/>
          </w:tcPr>
          <w:p w14:paraId="1E55D32E"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w:t>
            </w:r>
          </w:p>
          <w:p w14:paraId="7128F4F0" w14:textId="419A1ED1"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color w:val="000000"/>
                <w:sz w:val="18"/>
                <w:szCs w:val="18"/>
              </w:rPr>
              <w:t xml:space="preserve">25　　</w:t>
            </w:r>
            <w:r w:rsidRPr="004B4965">
              <w:rPr>
                <w:rFonts w:ascii="ＭＳ 明朝" w:eastAsia="ＭＳ 明朝" w:hAnsi="ＭＳ 明朝" w:hint="eastAsia"/>
                <w:color w:val="000000"/>
                <w:sz w:val="18"/>
                <w:szCs w:val="18"/>
              </w:rPr>
              <w:t>年度</w:t>
            </w:r>
          </w:p>
        </w:tc>
        <w:tc>
          <w:tcPr>
            <w:tcW w:w="674" w:type="dxa"/>
            <w:tcBorders>
              <w:top w:val="single" w:sz="8" w:space="0" w:color="auto"/>
              <w:left w:val="nil"/>
              <w:bottom w:val="single" w:sz="4" w:space="0" w:color="auto"/>
              <w:right w:val="single" w:sz="8" w:space="0" w:color="auto"/>
            </w:tcBorders>
            <w:shd w:val="clear" w:color="auto" w:fill="auto"/>
            <w:noWrap/>
            <w:vAlign w:val="center"/>
            <w:hideMark/>
          </w:tcPr>
          <w:p w14:paraId="0B155E2B"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w:t>
            </w:r>
          </w:p>
          <w:p w14:paraId="4B499578" w14:textId="3CD49EF3"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color w:val="000000"/>
                <w:sz w:val="18"/>
                <w:szCs w:val="18"/>
              </w:rPr>
              <w:t xml:space="preserve">26　　</w:t>
            </w:r>
            <w:r w:rsidRPr="004B4965">
              <w:rPr>
                <w:rFonts w:ascii="ＭＳ 明朝" w:eastAsia="ＭＳ 明朝" w:hAnsi="ＭＳ 明朝" w:hint="eastAsia"/>
                <w:color w:val="000000"/>
                <w:sz w:val="18"/>
                <w:szCs w:val="18"/>
              </w:rPr>
              <w:t>年度</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7D8BC1AB"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w:t>
            </w:r>
          </w:p>
          <w:p w14:paraId="60F80737" w14:textId="48D6D8FE"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color w:val="000000"/>
                <w:sz w:val="18"/>
                <w:szCs w:val="18"/>
              </w:rPr>
              <w:t xml:space="preserve">27　　</w:t>
            </w:r>
            <w:r w:rsidRPr="004B4965">
              <w:rPr>
                <w:rFonts w:ascii="ＭＳ 明朝" w:eastAsia="ＭＳ 明朝" w:hAnsi="ＭＳ 明朝" w:hint="eastAsia"/>
                <w:color w:val="000000"/>
                <w:sz w:val="18"/>
                <w:szCs w:val="18"/>
              </w:rPr>
              <w:t>年度</w:t>
            </w:r>
          </w:p>
        </w:tc>
        <w:tc>
          <w:tcPr>
            <w:tcW w:w="708" w:type="dxa"/>
            <w:tcBorders>
              <w:top w:val="single" w:sz="8" w:space="0" w:color="auto"/>
              <w:left w:val="nil"/>
              <w:bottom w:val="single" w:sz="4" w:space="0" w:color="auto"/>
              <w:right w:val="single" w:sz="8" w:space="0" w:color="auto"/>
            </w:tcBorders>
            <w:shd w:val="clear" w:color="auto" w:fill="auto"/>
            <w:noWrap/>
            <w:vAlign w:val="center"/>
            <w:hideMark/>
          </w:tcPr>
          <w:p w14:paraId="12AEAACD"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w:t>
            </w:r>
          </w:p>
          <w:p w14:paraId="2639B507" w14:textId="254378DC"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color w:val="000000"/>
                <w:sz w:val="18"/>
                <w:szCs w:val="18"/>
              </w:rPr>
              <w:t xml:space="preserve">28　　</w:t>
            </w:r>
            <w:r w:rsidRPr="004B4965">
              <w:rPr>
                <w:rFonts w:ascii="ＭＳ 明朝" w:eastAsia="ＭＳ 明朝" w:hAnsi="ＭＳ 明朝" w:hint="eastAsia"/>
                <w:color w:val="000000"/>
                <w:sz w:val="18"/>
                <w:szCs w:val="18"/>
              </w:rPr>
              <w:t>年度</w:t>
            </w:r>
          </w:p>
        </w:tc>
        <w:tc>
          <w:tcPr>
            <w:tcW w:w="709" w:type="dxa"/>
            <w:tcBorders>
              <w:top w:val="single" w:sz="8" w:space="0" w:color="auto"/>
              <w:left w:val="nil"/>
              <w:bottom w:val="single" w:sz="4" w:space="0" w:color="auto"/>
              <w:right w:val="single" w:sz="8" w:space="0" w:color="auto"/>
            </w:tcBorders>
            <w:shd w:val="clear" w:color="auto" w:fill="auto"/>
            <w:vAlign w:val="center"/>
            <w:hideMark/>
          </w:tcPr>
          <w:p w14:paraId="738D279C"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w:t>
            </w:r>
          </w:p>
          <w:p w14:paraId="0EE2A48A" w14:textId="070043C3"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color w:val="000000"/>
                <w:sz w:val="18"/>
                <w:szCs w:val="18"/>
              </w:rPr>
              <w:t xml:space="preserve">29　　</w:t>
            </w:r>
            <w:r w:rsidRPr="004B4965">
              <w:rPr>
                <w:rFonts w:ascii="ＭＳ 明朝" w:eastAsia="ＭＳ 明朝" w:hAnsi="ＭＳ 明朝" w:hint="eastAsia"/>
                <w:color w:val="000000"/>
                <w:sz w:val="18"/>
                <w:szCs w:val="18"/>
              </w:rPr>
              <w:t>年度</w:t>
            </w:r>
          </w:p>
        </w:tc>
        <w:tc>
          <w:tcPr>
            <w:tcW w:w="709" w:type="dxa"/>
            <w:tcBorders>
              <w:top w:val="single" w:sz="8" w:space="0" w:color="auto"/>
              <w:left w:val="nil"/>
              <w:bottom w:val="single" w:sz="4" w:space="0" w:color="auto"/>
              <w:right w:val="single" w:sz="8" w:space="0" w:color="auto"/>
            </w:tcBorders>
            <w:shd w:val="clear" w:color="auto" w:fill="auto"/>
            <w:vAlign w:val="center"/>
            <w:hideMark/>
          </w:tcPr>
          <w:p w14:paraId="719B9CEA"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平成</w:t>
            </w:r>
          </w:p>
          <w:p w14:paraId="27CEF131" w14:textId="1868FE92"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color w:val="000000"/>
                <w:sz w:val="18"/>
                <w:szCs w:val="18"/>
              </w:rPr>
              <w:t xml:space="preserve">30　　</w:t>
            </w:r>
            <w:r w:rsidRPr="004B4965">
              <w:rPr>
                <w:rFonts w:ascii="ＭＳ 明朝" w:eastAsia="ＭＳ 明朝" w:hAnsi="ＭＳ 明朝" w:hint="eastAsia"/>
                <w:color w:val="000000"/>
                <w:sz w:val="18"/>
                <w:szCs w:val="18"/>
              </w:rPr>
              <w:t>年度</w:t>
            </w:r>
          </w:p>
        </w:tc>
        <w:tc>
          <w:tcPr>
            <w:tcW w:w="709" w:type="dxa"/>
            <w:tcBorders>
              <w:top w:val="single" w:sz="8" w:space="0" w:color="auto"/>
              <w:left w:val="nil"/>
              <w:bottom w:val="single" w:sz="4" w:space="0" w:color="auto"/>
              <w:right w:val="single" w:sz="8" w:space="0" w:color="auto"/>
            </w:tcBorders>
            <w:shd w:val="clear" w:color="auto" w:fill="auto"/>
            <w:vAlign w:val="center"/>
            <w:hideMark/>
          </w:tcPr>
          <w:p w14:paraId="760C087B"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49079AF9" w14:textId="01159C70"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708" w:type="dxa"/>
            <w:tcBorders>
              <w:top w:val="single" w:sz="8" w:space="0" w:color="auto"/>
              <w:left w:val="nil"/>
              <w:bottom w:val="single" w:sz="4" w:space="0" w:color="auto"/>
              <w:right w:val="single" w:sz="8" w:space="0" w:color="auto"/>
            </w:tcBorders>
            <w:shd w:val="clear" w:color="auto" w:fill="auto"/>
            <w:vAlign w:val="center"/>
            <w:hideMark/>
          </w:tcPr>
          <w:p w14:paraId="662A5360"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43D128CF" w14:textId="566E71B8"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709" w:type="dxa"/>
            <w:tcBorders>
              <w:top w:val="single" w:sz="8" w:space="0" w:color="auto"/>
              <w:left w:val="nil"/>
              <w:bottom w:val="single" w:sz="4" w:space="0" w:color="auto"/>
              <w:right w:val="single" w:sz="8" w:space="0" w:color="auto"/>
            </w:tcBorders>
            <w:shd w:val="clear" w:color="auto" w:fill="auto"/>
            <w:vAlign w:val="center"/>
            <w:hideMark/>
          </w:tcPr>
          <w:p w14:paraId="3930ECA3"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4A176BAF" w14:textId="03FDA8D3"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709" w:type="dxa"/>
            <w:tcBorders>
              <w:top w:val="single" w:sz="8" w:space="0" w:color="auto"/>
              <w:left w:val="nil"/>
              <w:bottom w:val="single" w:sz="4" w:space="0" w:color="auto"/>
              <w:right w:val="single" w:sz="8" w:space="0" w:color="auto"/>
            </w:tcBorders>
            <w:shd w:val="clear" w:color="auto" w:fill="auto"/>
            <w:vAlign w:val="center"/>
            <w:hideMark/>
          </w:tcPr>
          <w:p w14:paraId="5E152EDB"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7F8AF448" w14:textId="4C709914"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709" w:type="dxa"/>
            <w:tcBorders>
              <w:top w:val="single" w:sz="8" w:space="0" w:color="auto"/>
              <w:left w:val="nil"/>
              <w:bottom w:val="single" w:sz="4" w:space="0" w:color="auto"/>
              <w:right w:val="single" w:sz="8" w:space="0" w:color="auto"/>
            </w:tcBorders>
            <w:shd w:val="clear" w:color="auto" w:fill="auto"/>
            <w:vAlign w:val="center"/>
            <w:hideMark/>
          </w:tcPr>
          <w:p w14:paraId="26E6276C"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10CA7AF3" w14:textId="28482766"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c>
          <w:tcPr>
            <w:tcW w:w="708" w:type="dxa"/>
            <w:tcBorders>
              <w:top w:val="single" w:sz="8" w:space="0" w:color="auto"/>
              <w:left w:val="nil"/>
              <w:bottom w:val="single" w:sz="4" w:space="0" w:color="auto"/>
              <w:right w:val="single" w:sz="8" w:space="0" w:color="auto"/>
            </w:tcBorders>
            <w:shd w:val="clear" w:color="auto" w:fill="auto"/>
            <w:vAlign w:val="center"/>
            <w:hideMark/>
          </w:tcPr>
          <w:p w14:paraId="217DC7FA" w14:textId="77777777" w:rsidR="004B4965" w:rsidRPr="004B4965" w:rsidRDefault="004B4965" w:rsidP="004B4965">
            <w:pPr>
              <w:spacing w:line="240" w:lineRule="exact"/>
              <w:jc w:val="center"/>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令和</w:t>
            </w:r>
          </w:p>
          <w:p w14:paraId="42DB7B71" w14:textId="683BC987" w:rsidR="004B4965" w:rsidRPr="004B4965" w:rsidRDefault="004B4965" w:rsidP="004B4965">
            <w:pPr>
              <w:spacing w:line="24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6　</w:t>
            </w:r>
            <w:r>
              <w:rPr>
                <w:rFonts w:ascii="ＭＳ 明朝" w:eastAsia="ＭＳ 明朝" w:hAnsi="ＭＳ 明朝"/>
                <w:color w:val="000000"/>
                <w:sz w:val="18"/>
                <w:szCs w:val="18"/>
              </w:rPr>
              <w:t xml:space="preserve">　</w:t>
            </w:r>
            <w:r w:rsidRPr="004B4965">
              <w:rPr>
                <w:rFonts w:ascii="ＭＳ 明朝" w:eastAsia="ＭＳ 明朝" w:hAnsi="ＭＳ 明朝" w:hint="eastAsia"/>
                <w:color w:val="000000"/>
                <w:sz w:val="18"/>
                <w:szCs w:val="18"/>
              </w:rPr>
              <w:t>年度</w:t>
            </w:r>
          </w:p>
        </w:tc>
      </w:tr>
      <w:tr w:rsidR="004B4965" w:rsidRPr="004B4965" w14:paraId="34E89F01" w14:textId="77777777" w:rsidTr="004B4965">
        <w:trPr>
          <w:trHeight w:val="24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4B1800B"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自宅</w:t>
            </w:r>
          </w:p>
        </w:tc>
        <w:tc>
          <w:tcPr>
            <w:tcW w:w="744" w:type="dxa"/>
            <w:tcBorders>
              <w:top w:val="single" w:sz="4" w:space="0" w:color="auto"/>
              <w:left w:val="nil"/>
              <w:bottom w:val="single" w:sz="8" w:space="0" w:color="auto"/>
              <w:right w:val="single" w:sz="8" w:space="0" w:color="auto"/>
            </w:tcBorders>
            <w:shd w:val="clear" w:color="auto" w:fill="auto"/>
            <w:noWrap/>
            <w:vAlign w:val="center"/>
            <w:hideMark/>
          </w:tcPr>
          <w:p w14:paraId="7889ED5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148</w:t>
            </w:r>
          </w:p>
        </w:tc>
        <w:tc>
          <w:tcPr>
            <w:tcW w:w="674" w:type="dxa"/>
            <w:tcBorders>
              <w:top w:val="single" w:sz="4" w:space="0" w:color="auto"/>
              <w:left w:val="nil"/>
              <w:bottom w:val="single" w:sz="8" w:space="0" w:color="auto"/>
              <w:right w:val="single" w:sz="8" w:space="0" w:color="auto"/>
            </w:tcBorders>
            <w:shd w:val="clear" w:color="auto" w:fill="auto"/>
            <w:noWrap/>
            <w:vAlign w:val="center"/>
            <w:hideMark/>
          </w:tcPr>
          <w:p w14:paraId="5E62865B"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215</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04C93EFB"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229</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3781E89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261</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0DC3E429"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226</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2F14B86F"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270</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48F4555D"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238</w:t>
            </w:r>
          </w:p>
        </w:tc>
        <w:tc>
          <w:tcPr>
            <w:tcW w:w="708" w:type="dxa"/>
            <w:tcBorders>
              <w:top w:val="single" w:sz="4" w:space="0" w:color="auto"/>
              <w:left w:val="nil"/>
              <w:bottom w:val="single" w:sz="8" w:space="0" w:color="auto"/>
              <w:right w:val="single" w:sz="8" w:space="0" w:color="auto"/>
            </w:tcBorders>
            <w:shd w:val="clear" w:color="auto" w:fill="auto"/>
            <w:vAlign w:val="center"/>
            <w:hideMark/>
          </w:tcPr>
          <w:p w14:paraId="607B9EDC"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258</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018A421B"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241</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3016B3AA"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182</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71F760E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203</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3A4CF1E5"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226</w:t>
            </w:r>
          </w:p>
        </w:tc>
      </w:tr>
      <w:tr w:rsidR="004B4965" w:rsidRPr="004B4965" w14:paraId="1397F593" w14:textId="77777777" w:rsidTr="004B4965">
        <w:trPr>
          <w:trHeight w:val="24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B28C7C6" w14:textId="69EDB9DF"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医院</w:t>
            </w:r>
            <w:r>
              <w:rPr>
                <w:rFonts w:ascii="ＭＳ 明朝" w:eastAsia="ＭＳ 明朝" w:hAnsi="ＭＳ 明朝" w:hint="eastAsia"/>
                <w:color w:val="000000"/>
                <w:sz w:val="18"/>
                <w:szCs w:val="18"/>
              </w:rPr>
              <w:t>(</w:t>
            </w:r>
            <w:r w:rsidRPr="004B4965">
              <w:rPr>
                <w:rFonts w:ascii="ＭＳ 明朝" w:eastAsia="ＭＳ 明朝" w:hAnsi="ＭＳ 明朝" w:hint="eastAsia"/>
                <w:color w:val="000000"/>
                <w:sz w:val="18"/>
                <w:szCs w:val="18"/>
              </w:rPr>
              <w:t>町内</w:t>
            </w:r>
            <w:r>
              <w:rPr>
                <w:rFonts w:ascii="ＭＳ 明朝" w:eastAsia="ＭＳ 明朝" w:hAnsi="ＭＳ 明朝" w:hint="eastAsia"/>
                <w:color w:val="000000"/>
                <w:sz w:val="18"/>
                <w:szCs w:val="18"/>
              </w:rPr>
              <w:t>)</w:t>
            </w:r>
          </w:p>
        </w:tc>
        <w:tc>
          <w:tcPr>
            <w:tcW w:w="744" w:type="dxa"/>
            <w:tcBorders>
              <w:top w:val="nil"/>
              <w:left w:val="nil"/>
              <w:bottom w:val="single" w:sz="8" w:space="0" w:color="auto"/>
              <w:right w:val="single" w:sz="8" w:space="0" w:color="auto"/>
            </w:tcBorders>
            <w:shd w:val="clear" w:color="auto" w:fill="auto"/>
            <w:noWrap/>
            <w:vAlign w:val="center"/>
            <w:hideMark/>
          </w:tcPr>
          <w:p w14:paraId="4684CBAC"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w:t>
            </w:r>
          </w:p>
        </w:tc>
        <w:tc>
          <w:tcPr>
            <w:tcW w:w="674" w:type="dxa"/>
            <w:tcBorders>
              <w:top w:val="nil"/>
              <w:left w:val="nil"/>
              <w:bottom w:val="single" w:sz="8" w:space="0" w:color="auto"/>
              <w:right w:val="single" w:sz="8" w:space="0" w:color="auto"/>
            </w:tcBorders>
            <w:shd w:val="clear" w:color="auto" w:fill="auto"/>
            <w:noWrap/>
            <w:vAlign w:val="center"/>
            <w:hideMark/>
          </w:tcPr>
          <w:p w14:paraId="6F867008"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18</w:t>
            </w:r>
          </w:p>
        </w:tc>
        <w:tc>
          <w:tcPr>
            <w:tcW w:w="709" w:type="dxa"/>
            <w:tcBorders>
              <w:top w:val="nil"/>
              <w:left w:val="nil"/>
              <w:bottom w:val="single" w:sz="8" w:space="0" w:color="auto"/>
              <w:right w:val="single" w:sz="8" w:space="0" w:color="auto"/>
            </w:tcBorders>
            <w:shd w:val="clear" w:color="auto" w:fill="auto"/>
            <w:noWrap/>
            <w:vAlign w:val="center"/>
            <w:hideMark/>
          </w:tcPr>
          <w:p w14:paraId="1384C7FD"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26</w:t>
            </w:r>
          </w:p>
        </w:tc>
        <w:tc>
          <w:tcPr>
            <w:tcW w:w="708" w:type="dxa"/>
            <w:tcBorders>
              <w:top w:val="nil"/>
              <w:left w:val="nil"/>
              <w:bottom w:val="single" w:sz="8" w:space="0" w:color="auto"/>
              <w:right w:val="single" w:sz="8" w:space="0" w:color="auto"/>
            </w:tcBorders>
            <w:shd w:val="clear" w:color="auto" w:fill="auto"/>
            <w:noWrap/>
            <w:vAlign w:val="center"/>
            <w:hideMark/>
          </w:tcPr>
          <w:p w14:paraId="67F8E9BC"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25</w:t>
            </w:r>
          </w:p>
        </w:tc>
        <w:tc>
          <w:tcPr>
            <w:tcW w:w="709" w:type="dxa"/>
            <w:tcBorders>
              <w:top w:val="nil"/>
              <w:left w:val="nil"/>
              <w:bottom w:val="single" w:sz="8" w:space="0" w:color="auto"/>
              <w:right w:val="single" w:sz="8" w:space="0" w:color="auto"/>
            </w:tcBorders>
            <w:shd w:val="clear" w:color="auto" w:fill="auto"/>
            <w:vAlign w:val="center"/>
            <w:hideMark/>
          </w:tcPr>
          <w:p w14:paraId="532BAD4F"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11</w:t>
            </w:r>
          </w:p>
        </w:tc>
        <w:tc>
          <w:tcPr>
            <w:tcW w:w="709" w:type="dxa"/>
            <w:tcBorders>
              <w:top w:val="nil"/>
              <w:left w:val="nil"/>
              <w:bottom w:val="single" w:sz="8" w:space="0" w:color="auto"/>
              <w:right w:val="single" w:sz="8" w:space="0" w:color="auto"/>
            </w:tcBorders>
            <w:shd w:val="clear" w:color="auto" w:fill="auto"/>
            <w:vAlign w:val="center"/>
            <w:hideMark/>
          </w:tcPr>
          <w:p w14:paraId="4DA48BA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31</w:t>
            </w:r>
          </w:p>
        </w:tc>
        <w:tc>
          <w:tcPr>
            <w:tcW w:w="709" w:type="dxa"/>
            <w:tcBorders>
              <w:top w:val="nil"/>
              <w:left w:val="nil"/>
              <w:bottom w:val="single" w:sz="8" w:space="0" w:color="auto"/>
              <w:right w:val="single" w:sz="8" w:space="0" w:color="auto"/>
            </w:tcBorders>
            <w:shd w:val="clear" w:color="auto" w:fill="auto"/>
            <w:vAlign w:val="center"/>
            <w:hideMark/>
          </w:tcPr>
          <w:p w14:paraId="3C8DC12F"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38</w:t>
            </w:r>
          </w:p>
        </w:tc>
        <w:tc>
          <w:tcPr>
            <w:tcW w:w="708" w:type="dxa"/>
            <w:tcBorders>
              <w:top w:val="nil"/>
              <w:left w:val="nil"/>
              <w:bottom w:val="single" w:sz="8" w:space="0" w:color="auto"/>
              <w:right w:val="single" w:sz="8" w:space="0" w:color="auto"/>
            </w:tcBorders>
            <w:shd w:val="clear" w:color="auto" w:fill="auto"/>
            <w:vAlign w:val="center"/>
            <w:hideMark/>
          </w:tcPr>
          <w:p w14:paraId="2539012A"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22</w:t>
            </w:r>
          </w:p>
        </w:tc>
        <w:tc>
          <w:tcPr>
            <w:tcW w:w="709" w:type="dxa"/>
            <w:tcBorders>
              <w:top w:val="nil"/>
              <w:left w:val="nil"/>
              <w:bottom w:val="single" w:sz="8" w:space="0" w:color="auto"/>
              <w:right w:val="single" w:sz="8" w:space="0" w:color="auto"/>
            </w:tcBorders>
            <w:shd w:val="clear" w:color="auto" w:fill="auto"/>
            <w:noWrap/>
            <w:vAlign w:val="center"/>
            <w:hideMark/>
          </w:tcPr>
          <w:p w14:paraId="16EE80FA"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29</w:t>
            </w:r>
          </w:p>
        </w:tc>
        <w:tc>
          <w:tcPr>
            <w:tcW w:w="709" w:type="dxa"/>
            <w:tcBorders>
              <w:top w:val="nil"/>
              <w:left w:val="nil"/>
              <w:bottom w:val="single" w:sz="8" w:space="0" w:color="auto"/>
              <w:right w:val="single" w:sz="8" w:space="0" w:color="auto"/>
            </w:tcBorders>
            <w:shd w:val="clear" w:color="auto" w:fill="auto"/>
            <w:noWrap/>
            <w:vAlign w:val="center"/>
            <w:hideMark/>
          </w:tcPr>
          <w:p w14:paraId="56D6ACB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22</w:t>
            </w:r>
          </w:p>
        </w:tc>
        <w:tc>
          <w:tcPr>
            <w:tcW w:w="709" w:type="dxa"/>
            <w:tcBorders>
              <w:top w:val="nil"/>
              <w:left w:val="nil"/>
              <w:bottom w:val="single" w:sz="8" w:space="0" w:color="auto"/>
              <w:right w:val="single" w:sz="8" w:space="0" w:color="auto"/>
            </w:tcBorders>
            <w:shd w:val="clear" w:color="auto" w:fill="auto"/>
            <w:noWrap/>
            <w:vAlign w:val="center"/>
            <w:hideMark/>
          </w:tcPr>
          <w:p w14:paraId="04ABF326"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16</w:t>
            </w:r>
          </w:p>
        </w:tc>
        <w:tc>
          <w:tcPr>
            <w:tcW w:w="708" w:type="dxa"/>
            <w:tcBorders>
              <w:top w:val="nil"/>
              <w:left w:val="nil"/>
              <w:bottom w:val="single" w:sz="8" w:space="0" w:color="auto"/>
              <w:right w:val="single" w:sz="8" w:space="0" w:color="auto"/>
            </w:tcBorders>
            <w:shd w:val="clear" w:color="auto" w:fill="auto"/>
            <w:noWrap/>
            <w:vAlign w:val="center"/>
            <w:hideMark/>
          </w:tcPr>
          <w:p w14:paraId="539B9B0C"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19</w:t>
            </w:r>
          </w:p>
        </w:tc>
      </w:tr>
      <w:tr w:rsidR="004B4965" w:rsidRPr="004B4965" w14:paraId="10F88665" w14:textId="77777777" w:rsidTr="004B4965">
        <w:trPr>
          <w:trHeight w:val="24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B4D68D"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病院</w:t>
            </w:r>
          </w:p>
        </w:tc>
        <w:tc>
          <w:tcPr>
            <w:tcW w:w="744" w:type="dxa"/>
            <w:tcBorders>
              <w:top w:val="nil"/>
              <w:left w:val="nil"/>
              <w:bottom w:val="single" w:sz="8" w:space="0" w:color="auto"/>
              <w:right w:val="single" w:sz="8" w:space="0" w:color="auto"/>
            </w:tcBorders>
            <w:shd w:val="clear" w:color="auto" w:fill="auto"/>
            <w:noWrap/>
            <w:vAlign w:val="center"/>
            <w:hideMark/>
          </w:tcPr>
          <w:p w14:paraId="7F97CA5E"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19</w:t>
            </w:r>
          </w:p>
        </w:tc>
        <w:tc>
          <w:tcPr>
            <w:tcW w:w="674" w:type="dxa"/>
            <w:tcBorders>
              <w:top w:val="nil"/>
              <w:left w:val="nil"/>
              <w:bottom w:val="single" w:sz="8" w:space="0" w:color="auto"/>
              <w:right w:val="single" w:sz="8" w:space="0" w:color="auto"/>
            </w:tcBorders>
            <w:shd w:val="clear" w:color="auto" w:fill="auto"/>
            <w:noWrap/>
            <w:vAlign w:val="center"/>
            <w:hideMark/>
          </w:tcPr>
          <w:p w14:paraId="7D3B6E9B"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21</w:t>
            </w:r>
          </w:p>
        </w:tc>
        <w:tc>
          <w:tcPr>
            <w:tcW w:w="709" w:type="dxa"/>
            <w:tcBorders>
              <w:top w:val="nil"/>
              <w:left w:val="nil"/>
              <w:bottom w:val="single" w:sz="8" w:space="0" w:color="auto"/>
              <w:right w:val="single" w:sz="8" w:space="0" w:color="auto"/>
            </w:tcBorders>
            <w:shd w:val="clear" w:color="auto" w:fill="auto"/>
            <w:noWrap/>
            <w:vAlign w:val="center"/>
            <w:hideMark/>
          </w:tcPr>
          <w:p w14:paraId="6C0F374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46</w:t>
            </w:r>
          </w:p>
        </w:tc>
        <w:tc>
          <w:tcPr>
            <w:tcW w:w="708" w:type="dxa"/>
            <w:tcBorders>
              <w:top w:val="nil"/>
              <w:left w:val="nil"/>
              <w:bottom w:val="single" w:sz="8" w:space="0" w:color="auto"/>
              <w:right w:val="single" w:sz="8" w:space="0" w:color="auto"/>
            </w:tcBorders>
            <w:shd w:val="clear" w:color="auto" w:fill="auto"/>
            <w:noWrap/>
            <w:vAlign w:val="center"/>
            <w:hideMark/>
          </w:tcPr>
          <w:p w14:paraId="1EC797B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34</w:t>
            </w:r>
          </w:p>
        </w:tc>
        <w:tc>
          <w:tcPr>
            <w:tcW w:w="709" w:type="dxa"/>
            <w:tcBorders>
              <w:top w:val="nil"/>
              <w:left w:val="nil"/>
              <w:bottom w:val="single" w:sz="8" w:space="0" w:color="auto"/>
              <w:right w:val="single" w:sz="8" w:space="0" w:color="auto"/>
            </w:tcBorders>
            <w:shd w:val="clear" w:color="auto" w:fill="auto"/>
            <w:vAlign w:val="center"/>
            <w:hideMark/>
          </w:tcPr>
          <w:p w14:paraId="6A1374D5"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53</w:t>
            </w:r>
          </w:p>
        </w:tc>
        <w:tc>
          <w:tcPr>
            <w:tcW w:w="709" w:type="dxa"/>
            <w:tcBorders>
              <w:top w:val="nil"/>
              <w:left w:val="nil"/>
              <w:bottom w:val="single" w:sz="8" w:space="0" w:color="auto"/>
              <w:right w:val="single" w:sz="8" w:space="0" w:color="auto"/>
            </w:tcBorders>
            <w:shd w:val="clear" w:color="auto" w:fill="auto"/>
            <w:vAlign w:val="center"/>
            <w:hideMark/>
          </w:tcPr>
          <w:p w14:paraId="0776022C"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42</w:t>
            </w:r>
          </w:p>
        </w:tc>
        <w:tc>
          <w:tcPr>
            <w:tcW w:w="709" w:type="dxa"/>
            <w:tcBorders>
              <w:top w:val="nil"/>
              <w:left w:val="nil"/>
              <w:bottom w:val="single" w:sz="8" w:space="0" w:color="auto"/>
              <w:right w:val="single" w:sz="8" w:space="0" w:color="auto"/>
            </w:tcBorders>
            <w:shd w:val="clear" w:color="auto" w:fill="auto"/>
            <w:vAlign w:val="center"/>
            <w:hideMark/>
          </w:tcPr>
          <w:p w14:paraId="553E0FF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51</w:t>
            </w:r>
          </w:p>
        </w:tc>
        <w:tc>
          <w:tcPr>
            <w:tcW w:w="708" w:type="dxa"/>
            <w:tcBorders>
              <w:top w:val="nil"/>
              <w:left w:val="nil"/>
              <w:bottom w:val="single" w:sz="8" w:space="0" w:color="auto"/>
              <w:right w:val="single" w:sz="8" w:space="0" w:color="auto"/>
            </w:tcBorders>
            <w:shd w:val="clear" w:color="auto" w:fill="auto"/>
            <w:vAlign w:val="center"/>
            <w:hideMark/>
          </w:tcPr>
          <w:p w14:paraId="48F6BF6F"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30</w:t>
            </w:r>
          </w:p>
        </w:tc>
        <w:tc>
          <w:tcPr>
            <w:tcW w:w="709" w:type="dxa"/>
            <w:tcBorders>
              <w:top w:val="nil"/>
              <w:left w:val="nil"/>
              <w:bottom w:val="single" w:sz="8" w:space="0" w:color="auto"/>
              <w:right w:val="single" w:sz="8" w:space="0" w:color="auto"/>
            </w:tcBorders>
            <w:shd w:val="clear" w:color="auto" w:fill="auto"/>
            <w:noWrap/>
            <w:vAlign w:val="center"/>
            <w:hideMark/>
          </w:tcPr>
          <w:p w14:paraId="3D1ADD37"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54</w:t>
            </w:r>
          </w:p>
        </w:tc>
        <w:tc>
          <w:tcPr>
            <w:tcW w:w="709" w:type="dxa"/>
            <w:tcBorders>
              <w:top w:val="nil"/>
              <w:left w:val="nil"/>
              <w:bottom w:val="single" w:sz="8" w:space="0" w:color="auto"/>
              <w:right w:val="single" w:sz="8" w:space="0" w:color="auto"/>
            </w:tcBorders>
            <w:shd w:val="clear" w:color="auto" w:fill="auto"/>
            <w:noWrap/>
            <w:vAlign w:val="center"/>
            <w:hideMark/>
          </w:tcPr>
          <w:p w14:paraId="4AA5634B"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52</w:t>
            </w:r>
          </w:p>
        </w:tc>
        <w:tc>
          <w:tcPr>
            <w:tcW w:w="709" w:type="dxa"/>
            <w:tcBorders>
              <w:top w:val="nil"/>
              <w:left w:val="nil"/>
              <w:bottom w:val="single" w:sz="8" w:space="0" w:color="auto"/>
              <w:right w:val="single" w:sz="8" w:space="0" w:color="auto"/>
            </w:tcBorders>
            <w:shd w:val="clear" w:color="auto" w:fill="auto"/>
            <w:noWrap/>
            <w:vAlign w:val="center"/>
            <w:hideMark/>
          </w:tcPr>
          <w:p w14:paraId="45DF05B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44</w:t>
            </w:r>
          </w:p>
        </w:tc>
        <w:tc>
          <w:tcPr>
            <w:tcW w:w="708" w:type="dxa"/>
            <w:tcBorders>
              <w:top w:val="nil"/>
              <w:left w:val="nil"/>
              <w:bottom w:val="single" w:sz="8" w:space="0" w:color="auto"/>
              <w:right w:val="single" w:sz="8" w:space="0" w:color="auto"/>
            </w:tcBorders>
            <w:shd w:val="clear" w:color="auto" w:fill="auto"/>
            <w:noWrap/>
            <w:vAlign w:val="center"/>
            <w:hideMark/>
          </w:tcPr>
          <w:p w14:paraId="17EA4227"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39</w:t>
            </w:r>
          </w:p>
        </w:tc>
      </w:tr>
      <w:tr w:rsidR="004B4965" w:rsidRPr="004B4965" w14:paraId="13E4A918" w14:textId="77777777" w:rsidTr="004B4965">
        <w:trPr>
          <w:trHeight w:val="24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9489B52"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施設</w:t>
            </w:r>
          </w:p>
        </w:tc>
        <w:tc>
          <w:tcPr>
            <w:tcW w:w="744" w:type="dxa"/>
            <w:tcBorders>
              <w:top w:val="nil"/>
              <w:left w:val="nil"/>
              <w:bottom w:val="single" w:sz="8" w:space="0" w:color="auto"/>
              <w:right w:val="single" w:sz="8" w:space="0" w:color="auto"/>
            </w:tcBorders>
            <w:shd w:val="clear" w:color="auto" w:fill="auto"/>
            <w:noWrap/>
            <w:vAlign w:val="center"/>
            <w:hideMark/>
          </w:tcPr>
          <w:p w14:paraId="617B6F5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24</w:t>
            </w:r>
          </w:p>
        </w:tc>
        <w:tc>
          <w:tcPr>
            <w:tcW w:w="674" w:type="dxa"/>
            <w:tcBorders>
              <w:top w:val="nil"/>
              <w:left w:val="nil"/>
              <w:bottom w:val="single" w:sz="8" w:space="0" w:color="auto"/>
              <w:right w:val="single" w:sz="8" w:space="0" w:color="auto"/>
            </w:tcBorders>
            <w:shd w:val="clear" w:color="auto" w:fill="auto"/>
            <w:noWrap/>
            <w:vAlign w:val="center"/>
            <w:hideMark/>
          </w:tcPr>
          <w:p w14:paraId="576AE1D9"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34</w:t>
            </w:r>
          </w:p>
        </w:tc>
        <w:tc>
          <w:tcPr>
            <w:tcW w:w="709" w:type="dxa"/>
            <w:tcBorders>
              <w:top w:val="nil"/>
              <w:left w:val="nil"/>
              <w:bottom w:val="single" w:sz="8" w:space="0" w:color="auto"/>
              <w:right w:val="single" w:sz="8" w:space="0" w:color="auto"/>
            </w:tcBorders>
            <w:shd w:val="clear" w:color="auto" w:fill="auto"/>
            <w:noWrap/>
            <w:vAlign w:val="center"/>
            <w:hideMark/>
          </w:tcPr>
          <w:p w14:paraId="3A673718"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78</w:t>
            </w:r>
          </w:p>
        </w:tc>
        <w:tc>
          <w:tcPr>
            <w:tcW w:w="708" w:type="dxa"/>
            <w:tcBorders>
              <w:top w:val="nil"/>
              <w:left w:val="nil"/>
              <w:bottom w:val="single" w:sz="8" w:space="0" w:color="auto"/>
              <w:right w:val="single" w:sz="8" w:space="0" w:color="auto"/>
            </w:tcBorders>
            <w:shd w:val="clear" w:color="auto" w:fill="auto"/>
            <w:noWrap/>
            <w:vAlign w:val="center"/>
            <w:hideMark/>
          </w:tcPr>
          <w:p w14:paraId="24B977D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61</w:t>
            </w:r>
          </w:p>
        </w:tc>
        <w:tc>
          <w:tcPr>
            <w:tcW w:w="709" w:type="dxa"/>
            <w:tcBorders>
              <w:top w:val="nil"/>
              <w:left w:val="nil"/>
              <w:bottom w:val="single" w:sz="8" w:space="0" w:color="auto"/>
              <w:right w:val="single" w:sz="8" w:space="0" w:color="auto"/>
            </w:tcBorders>
            <w:shd w:val="clear" w:color="auto" w:fill="auto"/>
            <w:vAlign w:val="center"/>
            <w:hideMark/>
          </w:tcPr>
          <w:p w14:paraId="7A36A6E6"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45</w:t>
            </w:r>
          </w:p>
        </w:tc>
        <w:tc>
          <w:tcPr>
            <w:tcW w:w="709" w:type="dxa"/>
            <w:tcBorders>
              <w:top w:val="nil"/>
              <w:left w:val="nil"/>
              <w:bottom w:val="single" w:sz="8" w:space="0" w:color="auto"/>
              <w:right w:val="single" w:sz="8" w:space="0" w:color="auto"/>
            </w:tcBorders>
            <w:shd w:val="clear" w:color="auto" w:fill="auto"/>
            <w:vAlign w:val="center"/>
            <w:hideMark/>
          </w:tcPr>
          <w:p w14:paraId="1DADD02D"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46</w:t>
            </w:r>
          </w:p>
        </w:tc>
        <w:tc>
          <w:tcPr>
            <w:tcW w:w="709" w:type="dxa"/>
            <w:tcBorders>
              <w:top w:val="nil"/>
              <w:left w:val="nil"/>
              <w:bottom w:val="single" w:sz="8" w:space="0" w:color="auto"/>
              <w:right w:val="single" w:sz="8" w:space="0" w:color="auto"/>
            </w:tcBorders>
            <w:shd w:val="clear" w:color="auto" w:fill="auto"/>
            <w:vAlign w:val="center"/>
            <w:hideMark/>
          </w:tcPr>
          <w:p w14:paraId="3018035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55</w:t>
            </w:r>
          </w:p>
        </w:tc>
        <w:tc>
          <w:tcPr>
            <w:tcW w:w="708" w:type="dxa"/>
            <w:tcBorders>
              <w:top w:val="nil"/>
              <w:left w:val="nil"/>
              <w:bottom w:val="single" w:sz="8" w:space="0" w:color="auto"/>
              <w:right w:val="single" w:sz="8" w:space="0" w:color="auto"/>
            </w:tcBorders>
            <w:shd w:val="clear" w:color="auto" w:fill="auto"/>
            <w:vAlign w:val="center"/>
            <w:hideMark/>
          </w:tcPr>
          <w:p w14:paraId="24444ABD"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74</w:t>
            </w:r>
          </w:p>
        </w:tc>
        <w:tc>
          <w:tcPr>
            <w:tcW w:w="709" w:type="dxa"/>
            <w:tcBorders>
              <w:top w:val="nil"/>
              <w:left w:val="nil"/>
              <w:bottom w:val="single" w:sz="8" w:space="0" w:color="auto"/>
              <w:right w:val="single" w:sz="8" w:space="0" w:color="auto"/>
            </w:tcBorders>
            <w:shd w:val="clear" w:color="auto" w:fill="auto"/>
            <w:noWrap/>
            <w:vAlign w:val="center"/>
            <w:hideMark/>
          </w:tcPr>
          <w:p w14:paraId="6AF4085A"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59</w:t>
            </w:r>
          </w:p>
        </w:tc>
        <w:tc>
          <w:tcPr>
            <w:tcW w:w="709" w:type="dxa"/>
            <w:tcBorders>
              <w:top w:val="nil"/>
              <w:left w:val="nil"/>
              <w:bottom w:val="single" w:sz="8" w:space="0" w:color="auto"/>
              <w:right w:val="single" w:sz="8" w:space="0" w:color="auto"/>
            </w:tcBorders>
            <w:shd w:val="clear" w:color="auto" w:fill="auto"/>
            <w:noWrap/>
            <w:vAlign w:val="center"/>
            <w:hideMark/>
          </w:tcPr>
          <w:p w14:paraId="2EF160C7"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70</w:t>
            </w:r>
          </w:p>
        </w:tc>
        <w:tc>
          <w:tcPr>
            <w:tcW w:w="709" w:type="dxa"/>
            <w:tcBorders>
              <w:top w:val="nil"/>
              <w:left w:val="nil"/>
              <w:bottom w:val="single" w:sz="8" w:space="0" w:color="auto"/>
              <w:right w:val="single" w:sz="8" w:space="0" w:color="auto"/>
            </w:tcBorders>
            <w:shd w:val="clear" w:color="auto" w:fill="auto"/>
            <w:noWrap/>
            <w:vAlign w:val="center"/>
            <w:hideMark/>
          </w:tcPr>
          <w:p w14:paraId="7D1A8456"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76</w:t>
            </w:r>
          </w:p>
        </w:tc>
        <w:tc>
          <w:tcPr>
            <w:tcW w:w="708" w:type="dxa"/>
            <w:tcBorders>
              <w:top w:val="nil"/>
              <w:left w:val="nil"/>
              <w:bottom w:val="single" w:sz="8" w:space="0" w:color="auto"/>
              <w:right w:val="single" w:sz="8" w:space="0" w:color="auto"/>
            </w:tcBorders>
            <w:shd w:val="clear" w:color="auto" w:fill="auto"/>
            <w:noWrap/>
            <w:vAlign w:val="center"/>
            <w:hideMark/>
          </w:tcPr>
          <w:p w14:paraId="7D53D378"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71</w:t>
            </w:r>
          </w:p>
        </w:tc>
      </w:tr>
      <w:tr w:rsidR="004B4965" w:rsidRPr="004B4965" w14:paraId="011F0044" w14:textId="77777777" w:rsidTr="004B4965">
        <w:trPr>
          <w:trHeight w:val="24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637B2FE"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死亡</w:t>
            </w:r>
          </w:p>
        </w:tc>
        <w:tc>
          <w:tcPr>
            <w:tcW w:w="744" w:type="dxa"/>
            <w:tcBorders>
              <w:top w:val="nil"/>
              <w:left w:val="nil"/>
              <w:bottom w:val="single" w:sz="8" w:space="0" w:color="auto"/>
              <w:right w:val="single" w:sz="8" w:space="0" w:color="auto"/>
            </w:tcBorders>
            <w:shd w:val="clear" w:color="auto" w:fill="auto"/>
            <w:noWrap/>
            <w:vAlign w:val="center"/>
            <w:hideMark/>
          </w:tcPr>
          <w:p w14:paraId="61DA99BB"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18</w:t>
            </w:r>
          </w:p>
        </w:tc>
        <w:tc>
          <w:tcPr>
            <w:tcW w:w="674" w:type="dxa"/>
            <w:tcBorders>
              <w:top w:val="nil"/>
              <w:left w:val="nil"/>
              <w:bottom w:val="single" w:sz="8" w:space="0" w:color="auto"/>
              <w:right w:val="single" w:sz="8" w:space="0" w:color="auto"/>
            </w:tcBorders>
            <w:shd w:val="clear" w:color="auto" w:fill="auto"/>
            <w:noWrap/>
            <w:vAlign w:val="center"/>
            <w:hideMark/>
          </w:tcPr>
          <w:p w14:paraId="1A48848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38</w:t>
            </w:r>
          </w:p>
        </w:tc>
        <w:tc>
          <w:tcPr>
            <w:tcW w:w="709" w:type="dxa"/>
            <w:tcBorders>
              <w:top w:val="nil"/>
              <w:left w:val="nil"/>
              <w:bottom w:val="single" w:sz="8" w:space="0" w:color="auto"/>
              <w:right w:val="single" w:sz="8" w:space="0" w:color="auto"/>
            </w:tcBorders>
            <w:shd w:val="clear" w:color="auto" w:fill="auto"/>
            <w:noWrap/>
            <w:vAlign w:val="center"/>
            <w:hideMark/>
          </w:tcPr>
          <w:p w14:paraId="6B10467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40</w:t>
            </w:r>
          </w:p>
        </w:tc>
        <w:tc>
          <w:tcPr>
            <w:tcW w:w="708" w:type="dxa"/>
            <w:tcBorders>
              <w:top w:val="nil"/>
              <w:left w:val="nil"/>
              <w:bottom w:val="single" w:sz="8" w:space="0" w:color="auto"/>
              <w:right w:val="single" w:sz="8" w:space="0" w:color="auto"/>
            </w:tcBorders>
            <w:shd w:val="clear" w:color="auto" w:fill="auto"/>
            <w:noWrap/>
            <w:vAlign w:val="center"/>
            <w:hideMark/>
          </w:tcPr>
          <w:p w14:paraId="6A6B475F"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37</w:t>
            </w:r>
          </w:p>
        </w:tc>
        <w:tc>
          <w:tcPr>
            <w:tcW w:w="709" w:type="dxa"/>
            <w:tcBorders>
              <w:top w:val="nil"/>
              <w:left w:val="nil"/>
              <w:bottom w:val="single" w:sz="8" w:space="0" w:color="auto"/>
              <w:right w:val="single" w:sz="8" w:space="0" w:color="auto"/>
            </w:tcBorders>
            <w:shd w:val="clear" w:color="auto" w:fill="auto"/>
            <w:vAlign w:val="center"/>
            <w:hideMark/>
          </w:tcPr>
          <w:p w14:paraId="309DFE20"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40</w:t>
            </w:r>
          </w:p>
        </w:tc>
        <w:tc>
          <w:tcPr>
            <w:tcW w:w="709" w:type="dxa"/>
            <w:tcBorders>
              <w:top w:val="nil"/>
              <w:left w:val="nil"/>
              <w:bottom w:val="single" w:sz="8" w:space="0" w:color="auto"/>
              <w:right w:val="single" w:sz="8" w:space="0" w:color="auto"/>
            </w:tcBorders>
            <w:shd w:val="clear" w:color="auto" w:fill="auto"/>
            <w:vAlign w:val="center"/>
            <w:hideMark/>
          </w:tcPr>
          <w:p w14:paraId="382AD9B5"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34</w:t>
            </w:r>
          </w:p>
        </w:tc>
        <w:tc>
          <w:tcPr>
            <w:tcW w:w="709" w:type="dxa"/>
            <w:tcBorders>
              <w:top w:val="nil"/>
              <w:left w:val="nil"/>
              <w:bottom w:val="single" w:sz="8" w:space="0" w:color="auto"/>
              <w:right w:val="single" w:sz="8" w:space="0" w:color="auto"/>
            </w:tcBorders>
            <w:shd w:val="clear" w:color="auto" w:fill="auto"/>
            <w:vAlign w:val="center"/>
            <w:hideMark/>
          </w:tcPr>
          <w:p w14:paraId="5EEEC48D"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38</w:t>
            </w:r>
          </w:p>
        </w:tc>
        <w:tc>
          <w:tcPr>
            <w:tcW w:w="708" w:type="dxa"/>
            <w:tcBorders>
              <w:top w:val="nil"/>
              <w:left w:val="nil"/>
              <w:bottom w:val="single" w:sz="8" w:space="0" w:color="auto"/>
              <w:right w:val="single" w:sz="8" w:space="0" w:color="auto"/>
            </w:tcBorders>
            <w:shd w:val="clear" w:color="auto" w:fill="auto"/>
            <w:vAlign w:val="center"/>
            <w:hideMark/>
          </w:tcPr>
          <w:p w14:paraId="08F74039"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43</w:t>
            </w:r>
          </w:p>
        </w:tc>
        <w:tc>
          <w:tcPr>
            <w:tcW w:w="709" w:type="dxa"/>
            <w:tcBorders>
              <w:top w:val="nil"/>
              <w:left w:val="nil"/>
              <w:bottom w:val="single" w:sz="8" w:space="0" w:color="auto"/>
              <w:right w:val="single" w:sz="8" w:space="0" w:color="auto"/>
            </w:tcBorders>
            <w:shd w:val="clear" w:color="auto" w:fill="auto"/>
            <w:noWrap/>
            <w:vAlign w:val="center"/>
            <w:hideMark/>
          </w:tcPr>
          <w:p w14:paraId="10678CDF"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43</w:t>
            </w:r>
          </w:p>
        </w:tc>
        <w:tc>
          <w:tcPr>
            <w:tcW w:w="709" w:type="dxa"/>
            <w:tcBorders>
              <w:top w:val="nil"/>
              <w:left w:val="nil"/>
              <w:bottom w:val="single" w:sz="8" w:space="0" w:color="auto"/>
              <w:right w:val="single" w:sz="8" w:space="0" w:color="auto"/>
            </w:tcBorders>
            <w:shd w:val="clear" w:color="auto" w:fill="auto"/>
            <w:noWrap/>
            <w:vAlign w:val="center"/>
            <w:hideMark/>
          </w:tcPr>
          <w:p w14:paraId="6F940965"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49</w:t>
            </w:r>
          </w:p>
        </w:tc>
        <w:tc>
          <w:tcPr>
            <w:tcW w:w="709" w:type="dxa"/>
            <w:tcBorders>
              <w:top w:val="nil"/>
              <w:left w:val="nil"/>
              <w:bottom w:val="single" w:sz="8" w:space="0" w:color="auto"/>
              <w:right w:val="single" w:sz="8" w:space="0" w:color="auto"/>
            </w:tcBorders>
            <w:shd w:val="clear" w:color="auto" w:fill="auto"/>
            <w:noWrap/>
            <w:vAlign w:val="center"/>
            <w:hideMark/>
          </w:tcPr>
          <w:p w14:paraId="1D396559"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44</w:t>
            </w:r>
          </w:p>
        </w:tc>
        <w:tc>
          <w:tcPr>
            <w:tcW w:w="708" w:type="dxa"/>
            <w:tcBorders>
              <w:top w:val="nil"/>
              <w:left w:val="nil"/>
              <w:bottom w:val="single" w:sz="8" w:space="0" w:color="auto"/>
              <w:right w:val="single" w:sz="8" w:space="0" w:color="auto"/>
            </w:tcBorders>
            <w:shd w:val="clear" w:color="auto" w:fill="auto"/>
            <w:noWrap/>
            <w:vAlign w:val="center"/>
            <w:hideMark/>
          </w:tcPr>
          <w:p w14:paraId="3DF1D256"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38</w:t>
            </w:r>
          </w:p>
        </w:tc>
      </w:tr>
      <w:tr w:rsidR="004B4965" w:rsidRPr="004B4965" w14:paraId="53E3DE83" w14:textId="77777777" w:rsidTr="004B4965">
        <w:trPr>
          <w:trHeight w:val="24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D59EE12" w14:textId="77777777" w:rsidR="004B4965" w:rsidRPr="004B4965" w:rsidRDefault="004B4965" w:rsidP="004B4965">
            <w:pPr>
              <w:spacing w:line="240" w:lineRule="auto"/>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合計</w:t>
            </w:r>
          </w:p>
        </w:tc>
        <w:tc>
          <w:tcPr>
            <w:tcW w:w="744" w:type="dxa"/>
            <w:tcBorders>
              <w:top w:val="nil"/>
              <w:left w:val="nil"/>
              <w:bottom w:val="single" w:sz="8" w:space="0" w:color="auto"/>
              <w:right w:val="single" w:sz="8" w:space="0" w:color="auto"/>
            </w:tcBorders>
            <w:shd w:val="clear" w:color="auto" w:fill="auto"/>
            <w:noWrap/>
            <w:vAlign w:val="center"/>
            <w:hideMark/>
          </w:tcPr>
          <w:p w14:paraId="1E0EF95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210</w:t>
            </w:r>
          </w:p>
        </w:tc>
        <w:tc>
          <w:tcPr>
            <w:tcW w:w="674" w:type="dxa"/>
            <w:tcBorders>
              <w:top w:val="nil"/>
              <w:left w:val="nil"/>
              <w:bottom w:val="single" w:sz="8" w:space="0" w:color="auto"/>
              <w:right w:val="single" w:sz="8" w:space="0" w:color="auto"/>
            </w:tcBorders>
            <w:shd w:val="clear" w:color="auto" w:fill="auto"/>
            <w:noWrap/>
            <w:vAlign w:val="center"/>
            <w:hideMark/>
          </w:tcPr>
          <w:p w14:paraId="3F7F500F"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326</w:t>
            </w:r>
          </w:p>
        </w:tc>
        <w:tc>
          <w:tcPr>
            <w:tcW w:w="709" w:type="dxa"/>
            <w:tcBorders>
              <w:top w:val="nil"/>
              <w:left w:val="nil"/>
              <w:bottom w:val="single" w:sz="8" w:space="0" w:color="auto"/>
              <w:right w:val="single" w:sz="8" w:space="0" w:color="auto"/>
            </w:tcBorders>
            <w:shd w:val="clear" w:color="auto" w:fill="auto"/>
            <w:noWrap/>
            <w:vAlign w:val="center"/>
            <w:hideMark/>
          </w:tcPr>
          <w:p w14:paraId="122F376A"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419</w:t>
            </w:r>
          </w:p>
        </w:tc>
        <w:tc>
          <w:tcPr>
            <w:tcW w:w="708" w:type="dxa"/>
            <w:tcBorders>
              <w:top w:val="nil"/>
              <w:left w:val="nil"/>
              <w:bottom w:val="single" w:sz="8" w:space="0" w:color="auto"/>
              <w:right w:val="single" w:sz="8" w:space="0" w:color="auto"/>
            </w:tcBorders>
            <w:shd w:val="clear" w:color="auto" w:fill="auto"/>
            <w:noWrap/>
            <w:vAlign w:val="center"/>
            <w:hideMark/>
          </w:tcPr>
          <w:p w14:paraId="386DA52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418</w:t>
            </w:r>
          </w:p>
        </w:tc>
        <w:tc>
          <w:tcPr>
            <w:tcW w:w="709" w:type="dxa"/>
            <w:tcBorders>
              <w:top w:val="nil"/>
              <w:left w:val="nil"/>
              <w:bottom w:val="single" w:sz="8" w:space="0" w:color="auto"/>
              <w:right w:val="single" w:sz="8" w:space="0" w:color="auto"/>
            </w:tcBorders>
            <w:shd w:val="clear" w:color="auto" w:fill="auto"/>
            <w:vAlign w:val="center"/>
            <w:hideMark/>
          </w:tcPr>
          <w:p w14:paraId="6165226E"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375</w:t>
            </w:r>
          </w:p>
        </w:tc>
        <w:tc>
          <w:tcPr>
            <w:tcW w:w="709" w:type="dxa"/>
            <w:tcBorders>
              <w:top w:val="nil"/>
              <w:left w:val="nil"/>
              <w:bottom w:val="single" w:sz="8" w:space="0" w:color="auto"/>
              <w:right w:val="single" w:sz="8" w:space="0" w:color="auto"/>
            </w:tcBorders>
            <w:shd w:val="clear" w:color="auto" w:fill="auto"/>
            <w:vAlign w:val="center"/>
            <w:hideMark/>
          </w:tcPr>
          <w:p w14:paraId="7FE6B35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423</w:t>
            </w:r>
          </w:p>
        </w:tc>
        <w:tc>
          <w:tcPr>
            <w:tcW w:w="709" w:type="dxa"/>
            <w:tcBorders>
              <w:top w:val="nil"/>
              <w:left w:val="nil"/>
              <w:bottom w:val="single" w:sz="8" w:space="0" w:color="auto"/>
              <w:right w:val="single" w:sz="8" w:space="0" w:color="auto"/>
            </w:tcBorders>
            <w:shd w:val="clear" w:color="auto" w:fill="auto"/>
            <w:vAlign w:val="center"/>
            <w:hideMark/>
          </w:tcPr>
          <w:p w14:paraId="507A3711"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420</w:t>
            </w:r>
          </w:p>
        </w:tc>
        <w:tc>
          <w:tcPr>
            <w:tcW w:w="708" w:type="dxa"/>
            <w:tcBorders>
              <w:top w:val="nil"/>
              <w:left w:val="nil"/>
              <w:bottom w:val="single" w:sz="8" w:space="0" w:color="auto"/>
              <w:right w:val="single" w:sz="8" w:space="0" w:color="auto"/>
            </w:tcBorders>
            <w:shd w:val="clear" w:color="auto" w:fill="auto"/>
            <w:vAlign w:val="center"/>
            <w:hideMark/>
          </w:tcPr>
          <w:p w14:paraId="7B9F5EC3"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427</w:t>
            </w:r>
          </w:p>
        </w:tc>
        <w:tc>
          <w:tcPr>
            <w:tcW w:w="709" w:type="dxa"/>
            <w:tcBorders>
              <w:top w:val="nil"/>
              <w:left w:val="nil"/>
              <w:bottom w:val="single" w:sz="8" w:space="0" w:color="auto"/>
              <w:right w:val="single" w:sz="8" w:space="0" w:color="auto"/>
            </w:tcBorders>
            <w:shd w:val="clear" w:color="auto" w:fill="auto"/>
            <w:noWrap/>
            <w:vAlign w:val="center"/>
            <w:hideMark/>
          </w:tcPr>
          <w:p w14:paraId="2C036C02"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426</w:t>
            </w:r>
          </w:p>
        </w:tc>
        <w:tc>
          <w:tcPr>
            <w:tcW w:w="709" w:type="dxa"/>
            <w:tcBorders>
              <w:top w:val="nil"/>
              <w:left w:val="nil"/>
              <w:bottom w:val="single" w:sz="8" w:space="0" w:color="auto"/>
              <w:right w:val="single" w:sz="8" w:space="0" w:color="auto"/>
            </w:tcBorders>
            <w:shd w:val="clear" w:color="auto" w:fill="auto"/>
            <w:noWrap/>
            <w:vAlign w:val="center"/>
            <w:hideMark/>
          </w:tcPr>
          <w:p w14:paraId="1A53444C"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375</w:t>
            </w:r>
          </w:p>
        </w:tc>
        <w:tc>
          <w:tcPr>
            <w:tcW w:w="709" w:type="dxa"/>
            <w:tcBorders>
              <w:top w:val="nil"/>
              <w:left w:val="nil"/>
              <w:bottom w:val="single" w:sz="8" w:space="0" w:color="auto"/>
              <w:right w:val="single" w:sz="8" w:space="0" w:color="auto"/>
            </w:tcBorders>
            <w:shd w:val="clear" w:color="auto" w:fill="auto"/>
            <w:noWrap/>
            <w:vAlign w:val="center"/>
            <w:hideMark/>
          </w:tcPr>
          <w:p w14:paraId="076FDA99"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383</w:t>
            </w:r>
          </w:p>
        </w:tc>
        <w:tc>
          <w:tcPr>
            <w:tcW w:w="708" w:type="dxa"/>
            <w:tcBorders>
              <w:top w:val="nil"/>
              <w:left w:val="nil"/>
              <w:bottom w:val="single" w:sz="8" w:space="0" w:color="auto"/>
              <w:right w:val="single" w:sz="8" w:space="0" w:color="auto"/>
            </w:tcBorders>
            <w:shd w:val="clear" w:color="auto" w:fill="auto"/>
            <w:noWrap/>
            <w:vAlign w:val="center"/>
            <w:hideMark/>
          </w:tcPr>
          <w:p w14:paraId="6921E1E4" w14:textId="77777777" w:rsidR="004B4965" w:rsidRPr="004B4965" w:rsidRDefault="004B4965" w:rsidP="004B4965">
            <w:pPr>
              <w:spacing w:line="240" w:lineRule="auto"/>
              <w:jc w:val="right"/>
              <w:rPr>
                <w:rFonts w:ascii="ＭＳ 明朝" w:eastAsia="ＭＳ 明朝" w:hAnsi="ＭＳ 明朝"/>
                <w:color w:val="000000"/>
                <w:sz w:val="18"/>
                <w:szCs w:val="18"/>
              </w:rPr>
            </w:pPr>
            <w:r w:rsidRPr="004B4965">
              <w:rPr>
                <w:rFonts w:ascii="ＭＳ 明朝" w:eastAsia="ＭＳ 明朝" w:hAnsi="ＭＳ 明朝" w:hint="eastAsia"/>
                <w:color w:val="000000"/>
                <w:sz w:val="18"/>
                <w:szCs w:val="18"/>
              </w:rPr>
              <w:t>393</w:t>
            </w:r>
          </w:p>
        </w:tc>
      </w:tr>
    </w:tbl>
    <w:p w14:paraId="530A7032" w14:textId="77777777" w:rsidR="00A56F65" w:rsidRPr="00EB27B3" w:rsidRDefault="00E8470F">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D51B54">
        <w:rPr>
          <w:rFonts w:asciiTheme="minorEastAsia" w:eastAsiaTheme="minorEastAsia" w:hAnsiTheme="minorEastAsia" w:hint="eastAsia"/>
          <w:sz w:val="21"/>
          <w:szCs w:val="21"/>
        </w:rPr>
        <w:t>自宅退院が多く、町内の医院への紹介</w:t>
      </w:r>
      <w:r w:rsidR="00CD03F7">
        <w:rPr>
          <w:rFonts w:asciiTheme="minorEastAsia" w:eastAsiaTheme="minorEastAsia" w:hAnsiTheme="minorEastAsia" w:hint="eastAsia"/>
          <w:sz w:val="21"/>
          <w:szCs w:val="21"/>
        </w:rPr>
        <w:t>は</w:t>
      </w:r>
      <w:r w:rsidR="00B65414">
        <w:rPr>
          <w:rFonts w:asciiTheme="minorEastAsia" w:eastAsiaTheme="minorEastAsia" w:hAnsiTheme="minorEastAsia" w:hint="eastAsia"/>
          <w:sz w:val="21"/>
          <w:szCs w:val="21"/>
        </w:rPr>
        <w:t>例年</w:t>
      </w:r>
      <w:r w:rsidR="00CD03F7">
        <w:rPr>
          <w:rFonts w:asciiTheme="minorEastAsia" w:eastAsiaTheme="minorEastAsia" w:hAnsiTheme="minorEastAsia" w:hint="eastAsia"/>
          <w:sz w:val="21"/>
          <w:szCs w:val="21"/>
        </w:rPr>
        <w:t>通り</w:t>
      </w:r>
      <w:r w:rsidR="00B65414">
        <w:rPr>
          <w:rFonts w:asciiTheme="minorEastAsia" w:eastAsiaTheme="minorEastAsia" w:hAnsiTheme="minorEastAsia" w:hint="eastAsia"/>
          <w:sz w:val="21"/>
          <w:szCs w:val="21"/>
        </w:rPr>
        <w:t>であった。病院への紹介、</w:t>
      </w:r>
      <w:r w:rsidR="00785DED" w:rsidRPr="00EB27B3">
        <w:rPr>
          <w:rFonts w:asciiTheme="minorEastAsia" w:eastAsiaTheme="minorEastAsia" w:hAnsiTheme="minorEastAsia" w:hint="eastAsia"/>
          <w:sz w:val="21"/>
          <w:szCs w:val="21"/>
        </w:rPr>
        <w:t>施設</w:t>
      </w:r>
      <w:r w:rsidR="00B65414">
        <w:rPr>
          <w:rFonts w:asciiTheme="minorEastAsia" w:eastAsiaTheme="minorEastAsia" w:hAnsiTheme="minorEastAsia" w:hint="eastAsia"/>
          <w:sz w:val="21"/>
          <w:szCs w:val="21"/>
        </w:rPr>
        <w:t>入所退院数は例年通りであった。</w:t>
      </w:r>
      <w:r w:rsidR="004D6D7F" w:rsidRPr="00EB27B3">
        <w:rPr>
          <w:rFonts w:asciiTheme="minorEastAsia" w:eastAsiaTheme="minorEastAsia" w:hAnsiTheme="minorEastAsia" w:hint="eastAsia"/>
          <w:sz w:val="21"/>
          <w:szCs w:val="21"/>
        </w:rPr>
        <w:t>死亡退院数は</w:t>
      </w:r>
      <w:r w:rsidR="00AD6144">
        <w:rPr>
          <w:rFonts w:asciiTheme="minorEastAsia" w:eastAsiaTheme="minorEastAsia" w:hAnsiTheme="minorEastAsia"/>
          <w:sz w:val="21"/>
          <w:szCs w:val="21"/>
        </w:rPr>
        <w:t>3</w:t>
      </w:r>
      <w:r w:rsidR="00D51B54">
        <w:rPr>
          <w:rFonts w:asciiTheme="minorEastAsia" w:eastAsiaTheme="minorEastAsia" w:hAnsiTheme="minorEastAsia" w:hint="eastAsia"/>
          <w:sz w:val="21"/>
          <w:szCs w:val="21"/>
        </w:rPr>
        <w:t>8</w:t>
      </w:r>
      <w:r w:rsidR="004D6D7F" w:rsidRPr="00EB27B3">
        <w:rPr>
          <w:rFonts w:asciiTheme="minorEastAsia" w:eastAsiaTheme="minorEastAsia" w:hAnsiTheme="minorEastAsia" w:hint="eastAsia"/>
          <w:sz w:val="21"/>
          <w:szCs w:val="21"/>
        </w:rPr>
        <w:t>名</w:t>
      </w:r>
      <w:r w:rsidR="00D51B54">
        <w:rPr>
          <w:rFonts w:asciiTheme="minorEastAsia" w:eastAsiaTheme="minorEastAsia" w:hAnsiTheme="minorEastAsia" w:hint="eastAsia"/>
          <w:sz w:val="21"/>
          <w:szCs w:val="21"/>
        </w:rPr>
        <w:t>と</w:t>
      </w:r>
      <w:r w:rsidR="00AD6144">
        <w:rPr>
          <w:rFonts w:asciiTheme="minorEastAsia" w:eastAsiaTheme="minorEastAsia" w:hAnsiTheme="minorEastAsia" w:hint="eastAsia"/>
          <w:sz w:val="21"/>
          <w:szCs w:val="21"/>
        </w:rPr>
        <w:t>例年通りであった</w:t>
      </w:r>
      <w:r w:rsidR="00D51B54">
        <w:rPr>
          <w:rFonts w:asciiTheme="minorEastAsia" w:eastAsiaTheme="minorEastAsia" w:hAnsiTheme="minorEastAsia" w:hint="eastAsia"/>
          <w:sz w:val="21"/>
          <w:szCs w:val="21"/>
        </w:rPr>
        <w:t>。</w:t>
      </w:r>
    </w:p>
    <w:p w14:paraId="527F1DE2" w14:textId="5B77EFA0" w:rsidR="000B4C60" w:rsidRDefault="00675FD3">
      <w:pPr>
        <w:rPr>
          <w:rFonts w:asciiTheme="minorEastAsia" w:eastAsiaTheme="minorEastAsia" w:hAnsiTheme="minorEastAsia"/>
          <w:sz w:val="21"/>
          <w:szCs w:val="21"/>
        </w:rPr>
      </w:pPr>
      <w:r w:rsidRPr="00EB27B3">
        <w:rPr>
          <w:rFonts w:asciiTheme="minorEastAsia" w:eastAsiaTheme="minorEastAsia" w:hAnsiTheme="minorEastAsia"/>
          <w:sz w:val="21"/>
          <w:szCs w:val="21"/>
        </w:rPr>
        <w:t>6</w:t>
      </w:r>
      <w:r w:rsidR="000E456B" w:rsidRPr="00EB27B3">
        <w:rPr>
          <w:rFonts w:asciiTheme="minorEastAsia" w:eastAsiaTheme="minorEastAsia" w:hAnsiTheme="minorEastAsia" w:hint="eastAsia"/>
          <w:sz w:val="21"/>
          <w:szCs w:val="21"/>
        </w:rPr>
        <w:t>）</w:t>
      </w:r>
      <w:r w:rsidR="00B65414">
        <w:rPr>
          <w:rFonts w:asciiTheme="minorEastAsia" w:eastAsiaTheme="minorEastAsia" w:hAnsiTheme="minorEastAsia" w:hint="eastAsia"/>
          <w:sz w:val="21"/>
          <w:szCs w:val="21"/>
        </w:rPr>
        <w:t>科別</w:t>
      </w:r>
      <w:r w:rsidR="00133B75" w:rsidRPr="00EB27B3">
        <w:rPr>
          <w:rFonts w:asciiTheme="minorEastAsia" w:eastAsiaTheme="minorEastAsia" w:hAnsiTheme="minorEastAsia" w:hint="eastAsia"/>
          <w:sz w:val="21"/>
          <w:szCs w:val="21"/>
        </w:rPr>
        <w:t>外来患者統計</w:t>
      </w:r>
    </w:p>
    <w:tbl>
      <w:tblPr>
        <w:tblW w:w="9772" w:type="dxa"/>
        <w:tblCellMar>
          <w:left w:w="99" w:type="dxa"/>
          <w:right w:w="99" w:type="dxa"/>
        </w:tblCellMar>
        <w:tblLook w:val="04A0" w:firstRow="1" w:lastRow="0" w:firstColumn="1" w:lastColumn="0" w:noHBand="0" w:noVBand="1"/>
      </w:tblPr>
      <w:tblGrid>
        <w:gridCol w:w="1654"/>
        <w:gridCol w:w="738"/>
        <w:gridCol w:w="738"/>
        <w:gridCol w:w="738"/>
        <w:gridCol w:w="738"/>
        <w:gridCol w:w="738"/>
        <w:gridCol w:w="738"/>
        <w:gridCol w:w="738"/>
        <w:gridCol w:w="738"/>
        <w:gridCol w:w="738"/>
        <w:gridCol w:w="738"/>
        <w:gridCol w:w="738"/>
      </w:tblGrid>
      <w:tr w:rsidR="00E87B9E" w:rsidRPr="00E87B9E" w14:paraId="6FD3AB94" w14:textId="77777777" w:rsidTr="00E87B9E">
        <w:trPr>
          <w:trHeight w:val="405"/>
        </w:trPr>
        <w:tc>
          <w:tcPr>
            <w:tcW w:w="1654" w:type="dxa"/>
            <w:tcBorders>
              <w:top w:val="nil"/>
              <w:left w:val="nil"/>
              <w:bottom w:val="nil"/>
              <w:right w:val="nil"/>
            </w:tcBorders>
            <w:shd w:val="clear" w:color="auto" w:fill="auto"/>
            <w:noWrap/>
            <w:vAlign w:val="center"/>
            <w:hideMark/>
          </w:tcPr>
          <w:p w14:paraId="0578C97D" w14:textId="77777777" w:rsidR="00E87B9E" w:rsidRPr="00E87B9E" w:rsidRDefault="00E87B9E" w:rsidP="00E87B9E">
            <w:pPr>
              <w:spacing w:line="240" w:lineRule="auto"/>
              <w:rPr>
                <w:rFonts w:ascii="Times New Roman" w:eastAsia="Times New Roman" w:hAnsi="Times New Roman" w:cs="Times New Roman"/>
              </w:rPr>
            </w:pPr>
          </w:p>
        </w:tc>
        <w:tc>
          <w:tcPr>
            <w:tcW w:w="7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D67696" w14:textId="7490FAA7"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0F90187C" w14:textId="6725940D"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2608052C" w14:textId="63F7EAB1"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1CBB1E56" w14:textId="65142D23"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5187894E" w14:textId="6ABA8573"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57AB5ACA" w14:textId="48557AEB"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63C6CEF9" w14:textId="3CBCAD5A"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5CFF0D42" w14:textId="35666405"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３</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3FAC7EE8" w14:textId="76F52F1C"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578D73A1" w14:textId="4E43377F"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6899D029" w14:textId="2E24582D"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r>
      <w:tr w:rsidR="00E87B9E" w:rsidRPr="00E87B9E" w14:paraId="1B304674" w14:textId="77777777" w:rsidTr="00E87B9E">
        <w:trPr>
          <w:trHeight w:val="405"/>
        </w:trPr>
        <w:tc>
          <w:tcPr>
            <w:tcW w:w="1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6A422E"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内科</w:t>
            </w:r>
          </w:p>
        </w:tc>
        <w:tc>
          <w:tcPr>
            <w:tcW w:w="738" w:type="dxa"/>
            <w:tcBorders>
              <w:top w:val="nil"/>
              <w:left w:val="nil"/>
              <w:bottom w:val="single" w:sz="8" w:space="0" w:color="auto"/>
              <w:right w:val="single" w:sz="8" w:space="0" w:color="auto"/>
            </w:tcBorders>
            <w:shd w:val="clear" w:color="auto" w:fill="auto"/>
            <w:noWrap/>
            <w:vAlign w:val="center"/>
            <w:hideMark/>
          </w:tcPr>
          <w:p w14:paraId="5579AA7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8,830</w:t>
            </w:r>
          </w:p>
        </w:tc>
        <w:tc>
          <w:tcPr>
            <w:tcW w:w="738" w:type="dxa"/>
            <w:tcBorders>
              <w:top w:val="nil"/>
              <w:left w:val="nil"/>
              <w:bottom w:val="single" w:sz="8" w:space="0" w:color="auto"/>
              <w:right w:val="single" w:sz="8" w:space="0" w:color="auto"/>
            </w:tcBorders>
            <w:shd w:val="clear" w:color="auto" w:fill="auto"/>
            <w:noWrap/>
            <w:vAlign w:val="center"/>
            <w:hideMark/>
          </w:tcPr>
          <w:p w14:paraId="378D633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9,455</w:t>
            </w:r>
          </w:p>
        </w:tc>
        <w:tc>
          <w:tcPr>
            <w:tcW w:w="738" w:type="dxa"/>
            <w:tcBorders>
              <w:top w:val="nil"/>
              <w:left w:val="nil"/>
              <w:bottom w:val="single" w:sz="8" w:space="0" w:color="auto"/>
              <w:right w:val="single" w:sz="8" w:space="0" w:color="auto"/>
            </w:tcBorders>
            <w:shd w:val="clear" w:color="auto" w:fill="auto"/>
            <w:noWrap/>
            <w:vAlign w:val="center"/>
            <w:hideMark/>
          </w:tcPr>
          <w:p w14:paraId="4623C92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9,682</w:t>
            </w:r>
          </w:p>
        </w:tc>
        <w:tc>
          <w:tcPr>
            <w:tcW w:w="738" w:type="dxa"/>
            <w:tcBorders>
              <w:top w:val="nil"/>
              <w:left w:val="nil"/>
              <w:bottom w:val="single" w:sz="8" w:space="0" w:color="auto"/>
              <w:right w:val="single" w:sz="8" w:space="0" w:color="auto"/>
            </w:tcBorders>
            <w:shd w:val="clear" w:color="auto" w:fill="auto"/>
            <w:vAlign w:val="center"/>
            <w:hideMark/>
          </w:tcPr>
          <w:p w14:paraId="65E8183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9,310</w:t>
            </w:r>
          </w:p>
        </w:tc>
        <w:tc>
          <w:tcPr>
            <w:tcW w:w="738" w:type="dxa"/>
            <w:tcBorders>
              <w:top w:val="nil"/>
              <w:left w:val="nil"/>
              <w:bottom w:val="single" w:sz="8" w:space="0" w:color="auto"/>
              <w:right w:val="single" w:sz="8" w:space="0" w:color="auto"/>
            </w:tcBorders>
            <w:shd w:val="clear" w:color="auto" w:fill="auto"/>
            <w:vAlign w:val="center"/>
            <w:hideMark/>
          </w:tcPr>
          <w:p w14:paraId="13F68B7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9,090</w:t>
            </w:r>
          </w:p>
        </w:tc>
        <w:tc>
          <w:tcPr>
            <w:tcW w:w="738" w:type="dxa"/>
            <w:tcBorders>
              <w:top w:val="nil"/>
              <w:left w:val="nil"/>
              <w:bottom w:val="single" w:sz="8" w:space="0" w:color="auto"/>
              <w:right w:val="single" w:sz="8" w:space="0" w:color="auto"/>
            </w:tcBorders>
            <w:shd w:val="clear" w:color="auto" w:fill="auto"/>
            <w:vAlign w:val="center"/>
            <w:hideMark/>
          </w:tcPr>
          <w:p w14:paraId="7450392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9,104</w:t>
            </w:r>
          </w:p>
        </w:tc>
        <w:tc>
          <w:tcPr>
            <w:tcW w:w="738" w:type="dxa"/>
            <w:tcBorders>
              <w:top w:val="nil"/>
              <w:left w:val="nil"/>
              <w:bottom w:val="single" w:sz="8" w:space="0" w:color="auto"/>
              <w:right w:val="single" w:sz="8" w:space="0" w:color="auto"/>
            </w:tcBorders>
            <w:shd w:val="clear" w:color="auto" w:fill="auto"/>
            <w:vAlign w:val="center"/>
            <w:hideMark/>
          </w:tcPr>
          <w:p w14:paraId="44AC80F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8,562</w:t>
            </w:r>
          </w:p>
        </w:tc>
        <w:tc>
          <w:tcPr>
            <w:tcW w:w="738" w:type="dxa"/>
            <w:tcBorders>
              <w:top w:val="nil"/>
              <w:left w:val="nil"/>
              <w:bottom w:val="single" w:sz="8" w:space="0" w:color="auto"/>
              <w:right w:val="single" w:sz="8" w:space="0" w:color="auto"/>
            </w:tcBorders>
            <w:shd w:val="clear" w:color="auto" w:fill="auto"/>
            <w:vAlign w:val="center"/>
            <w:hideMark/>
          </w:tcPr>
          <w:p w14:paraId="28DCD68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9,201</w:t>
            </w:r>
          </w:p>
        </w:tc>
        <w:tc>
          <w:tcPr>
            <w:tcW w:w="738" w:type="dxa"/>
            <w:tcBorders>
              <w:top w:val="nil"/>
              <w:left w:val="nil"/>
              <w:bottom w:val="single" w:sz="8" w:space="0" w:color="auto"/>
              <w:right w:val="single" w:sz="8" w:space="0" w:color="auto"/>
            </w:tcBorders>
            <w:shd w:val="clear" w:color="auto" w:fill="auto"/>
            <w:vAlign w:val="center"/>
            <w:hideMark/>
          </w:tcPr>
          <w:p w14:paraId="3B1DEAF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9,252</w:t>
            </w:r>
          </w:p>
        </w:tc>
        <w:tc>
          <w:tcPr>
            <w:tcW w:w="738" w:type="dxa"/>
            <w:tcBorders>
              <w:top w:val="nil"/>
              <w:left w:val="nil"/>
              <w:bottom w:val="single" w:sz="8" w:space="0" w:color="auto"/>
              <w:right w:val="single" w:sz="8" w:space="0" w:color="auto"/>
            </w:tcBorders>
            <w:shd w:val="clear" w:color="auto" w:fill="auto"/>
            <w:vAlign w:val="center"/>
            <w:hideMark/>
          </w:tcPr>
          <w:p w14:paraId="05CC6A0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8,765</w:t>
            </w:r>
          </w:p>
        </w:tc>
        <w:tc>
          <w:tcPr>
            <w:tcW w:w="738" w:type="dxa"/>
            <w:tcBorders>
              <w:top w:val="nil"/>
              <w:left w:val="nil"/>
              <w:bottom w:val="single" w:sz="8" w:space="0" w:color="auto"/>
              <w:right w:val="single" w:sz="8" w:space="0" w:color="auto"/>
            </w:tcBorders>
            <w:shd w:val="clear" w:color="auto" w:fill="auto"/>
            <w:vAlign w:val="center"/>
            <w:hideMark/>
          </w:tcPr>
          <w:p w14:paraId="0E0CC6B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8,900</w:t>
            </w:r>
          </w:p>
        </w:tc>
      </w:tr>
      <w:tr w:rsidR="00E87B9E" w:rsidRPr="00E87B9E" w14:paraId="56FBECB2"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260BA02A"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外科</w:t>
            </w:r>
          </w:p>
        </w:tc>
        <w:tc>
          <w:tcPr>
            <w:tcW w:w="738" w:type="dxa"/>
            <w:tcBorders>
              <w:top w:val="nil"/>
              <w:left w:val="nil"/>
              <w:bottom w:val="single" w:sz="8" w:space="0" w:color="auto"/>
              <w:right w:val="single" w:sz="8" w:space="0" w:color="auto"/>
            </w:tcBorders>
            <w:shd w:val="clear" w:color="auto" w:fill="auto"/>
            <w:noWrap/>
            <w:vAlign w:val="center"/>
            <w:hideMark/>
          </w:tcPr>
          <w:p w14:paraId="270C44C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7,059</w:t>
            </w:r>
          </w:p>
        </w:tc>
        <w:tc>
          <w:tcPr>
            <w:tcW w:w="738" w:type="dxa"/>
            <w:tcBorders>
              <w:top w:val="nil"/>
              <w:left w:val="nil"/>
              <w:bottom w:val="single" w:sz="8" w:space="0" w:color="auto"/>
              <w:right w:val="single" w:sz="8" w:space="0" w:color="auto"/>
            </w:tcBorders>
            <w:shd w:val="clear" w:color="auto" w:fill="auto"/>
            <w:noWrap/>
            <w:vAlign w:val="center"/>
            <w:hideMark/>
          </w:tcPr>
          <w:p w14:paraId="1CB8224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7,068</w:t>
            </w:r>
          </w:p>
        </w:tc>
        <w:tc>
          <w:tcPr>
            <w:tcW w:w="738" w:type="dxa"/>
            <w:tcBorders>
              <w:top w:val="nil"/>
              <w:left w:val="nil"/>
              <w:bottom w:val="single" w:sz="8" w:space="0" w:color="auto"/>
              <w:right w:val="single" w:sz="8" w:space="0" w:color="auto"/>
            </w:tcBorders>
            <w:shd w:val="clear" w:color="auto" w:fill="auto"/>
            <w:noWrap/>
            <w:vAlign w:val="center"/>
            <w:hideMark/>
          </w:tcPr>
          <w:p w14:paraId="5F079AF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6,457</w:t>
            </w:r>
          </w:p>
        </w:tc>
        <w:tc>
          <w:tcPr>
            <w:tcW w:w="738" w:type="dxa"/>
            <w:tcBorders>
              <w:top w:val="nil"/>
              <w:left w:val="nil"/>
              <w:bottom w:val="single" w:sz="8" w:space="0" w:color="auto"/>
              <w:right w:val="single" w:sz="8" w:space="0" w:color="auto"/>
            </w:tcBorders>
            <w:shd w:val="clear" w:color="auto" w:fill="auto"/>
            <w:vAlign w:val="center"/>
            <w:hideMark/>
          </w:tcPr>
          <w:p w14:paraId="41CFDC4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6,540</w:t>
            </w:r>
          </w:p>
        </w:tc>
        <w:tc>
          <w:tcPr>
            <w:tcW w:w="738" w:type="dxa"/>
            <w:tcBorders>
              <w:top w:val="nil"/>
              <w:left w:val="nil"/>
              <w:bottom w:val="single" w:sz="8" w:space="0" w:color="auto"/>
              <w:right w:val="single" w:sz="8" w:space="0" w:color="auto"/>
            </w:tcBorders>
            <w:shd w:val="clear" w:color="auto" w:fill="auto"/>
            <w:vAlign w:val="center"/>
            <w:hideMark/>
          </w:tcPr>
          <w:p w14:paraId="5E4269A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6,382</w:t>
            </w:r>
          </w:p>
        </w:tc>
        <w:tc>
          <w:tcPr>
            <w:tcW w:w="738" w:type="dxa"/>
            <w:tcBorders>
              <w:top w:val="nil"/>
              <w:left w:val="nil"/>
              <w:bottom w:val="single" w:sz="8" w:space="0" w:color="auto"/>
              <w:right w:val="single" w:sz="8" w:space="0" w:color="auto"/>
            </w:tcBorders>
            <w:shd w:val="clear" w:color="auto" w:fill="auto"/>
            <w:vAlign w:val="center"/>
            <w:hideMark/>
          </w:tcPr>
          <w:p w14:paraId="34DB3D8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6,052</w:t>
            </w:r>
          </w:p>
        </w:tc>
        <w:tc>
          <w:tcPr>
            <w:tcW w:w="738" w:type="dxa"/>
            <w:tcBorders>
              <w:top w:val="nil"/>
              <w:left w:val="nil"/>
              <w:bottom w:val="single" w:sz="8" w:space="0" w:color="auto"/>
              <w:right w:val="single" w:sz="8" w:space="0" w:color="auto"/>
            </w:tcBorders>
            <w:shd w:val="clear" w:color="auto" w:fill="auto"/>
            <w:vAlign w:val="center"/>
            <w:hideMark/>
          </w:tcPr>
          <w:p w14:paraId="59D4171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5,653</w:t>
            </w:r>
          </w:p>
        </w:tc>
        <w:tc>
          <w:tcPr>
            <w:tcW w:w="738" w:type="dxa"/>
            <w:tcBorders>
              <w:top w:val="nil"/>
              <w:left w:val="nil"/>
              <w:bottom w:val="single" w:sz="8" w:space="0" w:color="auto"/>
              <w:right w:val="single" w:sz="8" w:space="0" w:color="auto"/>
            </w:tcBorders>
            <w:shd w:val="clear" w:color="auto" w:fill="auto"/>
            <w:vAlign w:val="center"/>
            <w:hideMark/>
          </w:tcPr>
          <w:p w14:paraId="3885DBC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5,561</w:t>
            </w:r>
          </w:p>
        </w:tc>
        <w:tc>
          <w:tcPr>
            <w:tcW w:w="738" w:type="dxa"/>
            <w:tcBorders>
              <w:top w:val="nil"/>
              <w:left w:val="nil"/>
              <w:bottom w:val="single" w:sz="8" w:space="0" w:color="auto"/>
              <w:right w:val="single" w:sz="8" w:space="0" w:color="auto"/>
            </w:tcBorders>
            <w:shd w:val="clear" w:color="auto" w:fill="auto"/>
            <w:vAlign w:val="center"/>
            <w:hideMark/>
          </w:tcPr>
          <w:p w14:paraId="024CB9F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4,638</w:t>
            </w:r>
          </w:p>
        </w:tc>
        <w:tc>
          <w:tcPr>
            <w:tcW w:w="738" w:type="dxa"/>
            <w:tcBorders>
              <w:top w:val="nil"/>
              <w:left w:val="nil"/>
              <w:bottom w:val="single" w:sz="8" w:space="0" w:color="auto"/>
              <w:right w:val="single" w:sz="8" w:space="0" w:color="auto"/>
            </w:tcBorders>
            <w:shd w:val="clear" w:color="auto" w:fill="auto"/>
            <w:vAlign w:val="center"/>
            <w:hideMark/>
          </w:tcPr>
          <w:p w14:paraId="5486B7F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4,211</w:t>
            </w:r>
          </w:p>
        </w:tc>
        <w:tc>
          <w:tcPr>
            <w:tcW w:w="738" w:type="dxa"/>
            <w:tcBorders>
              <w:top w:val="nil"/>
              <w:left w:val="nil"/>
              <w:bottom w:val="single" w:sz="8" w:space="0" w:color="auto"/>
              <w:right w:val="single" w:sz="8" w:space="0" w:color="auto"/>
            </w:tcBorders>
            <w:shd w:val="clear" w:color="auto" w:fill="auto"/>
            <w:vAlign w:val="center"/>
            <w:hideMark/>
          </w:tcPr>
          <w:p w14:paraId="4F4CF91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4,174</w:t>
            </w:r>
          </w:p>
        </w:tc>
      </w:tr>
      <w:tr w:rsidR="00E87B9E" w:rsidRPr="00E87B9E" w14:paraId="10A584FD"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19B45B9B"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眼科</w:t>
            </w:r>
          </w:p>
        </w:tc>
        <w:tc>
          <w:tcPr>
            <w:tcW w:w="738" w:type="dxa"/>
            <w:tcBorders>
              <w:top w:val="nil"/>
              <w:left w:val="nil"/>
              <w:bottom w:val="single" w:sz="8" w:space="0" w:color="auto"/>
              <w:right w:val="single" w:sz="8" w:space="0" w:color="auto"/>
            </w:tcBorders>
            <w:shd w:val="clear" w:color="auto" w:fill="auto"/>
            <w:noWrap/>
            <w:vAlign w:val="center"/>
            <w:hideMark/>
          </w:tcPr>
          <w:p w14:paraId="372B153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1,343</w:t>
            </w:r>
          </w:p>
        </w:tc>
        <w:tc>
          <w:tcPr>
            <w:tcW w:w="738" w:type="dxa"/>
            <w:tcBorders>
              <w:top w:val="nil"/>
              <w:left w:val="nil"/>
              <w:bottom w:val="single" w:sz="8" w:space="0" w:color="auto"/>
              <w:right w:val="single" w:sz="8" w:space="0" w:color="auto"/>
            </w:tcBorders>
            <w:shd w:val="clear" w:color="auto" w:fill="auto"/>
            <w:noWrap/>
            <w:vAlign w:val="center"/>
            <w:hideMark/>
          </w:tcPr>
          <w:p w14:paraId="0AD9928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1,354</w:t>
            </w:r>
          </w:p>
        </w:tc>
        <w:tc>
          <w:tcPr>
            <w:tcW w:w="738" w:type="dxa"/>
            <w:tcBorders>
              <w:top w:val="nil"/>
              <w:left w:val="nil"/>
              <w:bottom w:val="single" w:sz="8" w:space="0" w:color="auto"/>
              <w:right w:val="single" w:sz="8" w:space="0" w:color="auto"/>
            </w:tcBorders>
            <w:shd w:val="clear" w:color="auto" w:fill="auto"/>
            <w:noWrap/>
            <w:vAlign w:val="center"/>
            <w:hideMark/>
          </w:tcPr>
          <w:p w14:paraId="57D7440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1,318</w:t>
            </w:r>
          </w:p>
        </w:tc>
        <w:tc>
          <w:tcPr>
            <w:tcW w:w="738" w:type="dxa"/>
            <w:tcBorders>
              <w:top w:val="nil"/>
              <w:left w:val="nil"/>
              <w:bottom w:val="single" w:sz="8" w:space="0" w:color="auto"/>
              <w:right w:val="single" w:sz="8" w:space="0" w:color="auto"/>
            </w:tcBorders>
            <w:shd w:val="clear" w:color="auto" w:fill="auto"/>
            <w:vAlign w:val="center"/>
            <w:hideMark/>
          </w:tcPr>
          <w:p w14:paraId="785A55A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1,235</w:t>
            </w:r>
          </w:p>
        </w:tc>
        <w:tc>
          <w:tcPr>
            <w:tcW w:w="738" w:type="dxa"/>
            <w:tcBorders>
              <w:top w:val="nil"/>
              <w:left w:val="nil"/>
              <w:bottom w:val="single" w:sz="8" w:space="0" w:color="auto"/>
              <w:right w:val="single" w:sz="8" w:space="0" w:color="auto"/>
            </w:tcBorders>
            <w:shd w:val="clear" w:color="auto" w:fill="auto"/>
            <w:vAlign w:val="center"/>
            <w:hideMark/>
          </w:tcPr>
          <w:p w14:paraId="3C93D01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1,256</w:t>
            </w:r>
          </w:p>
        </w:tc>
        <w:tc>
          <w:tcPr>
            <w:tcW w:w="738" w:type="dxa"/>
            <w:tcBorders>
              <w:top w:val="nil"/>
              <w:left w:val="nil"/>
              <w:bottom w:val="single" w:sz="8" w:space="0" w:color="auto"/>
              <w:right w:val="single" w:sz="8" w:space="0" w:color="auto"/>
            </w:tcBorders>
            <w:shd w:val="clear" w:color="auto" w:fill="auto"/>
            <w:vAlign w:val="center"/>
            <w:hideMark/>
          </w:tcPr>
          <w:p w14:paraId="0DA2CAA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1,216</w:t>
            </w:r>
          </w:p>
        </w:tc>
        <w:tc>
          <w:tcPr>
            <w:tcW w:w="738" w:type="dxa"/>
            <w:tcBorders>
              <w:top w:val="nil"/>
              <w:left w:val="nil"/>
              <w:bottom w:val="single" w:sz="8" w:space="0" w:color="auto"/>
              <w:right w:val="single" w:sz="8" w:space="0" w:color="auto"/>
            </w:tcBorders>
            <w:shd w:val="clear" w:color="auto" w:fill="auto"/>
            <w:vAlign w:val="center"/>
            <w:hideMark/>
          </w:tcPr>
          <w:p w14:paraId="39459A1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1,036</w:t>
            </w:r>
          </w:p>
        </w:tc>
        <w:tc>
          <w:tcPr>
            <w:tcW w:w="738" w:type="dxa"/>
            <w:tcBorders>
              <w:top w:val="nil"/>
              <w:left w:val="nil"/>
              <w:bottom w:val="single" w:sz="8" w:space="0" w:color="auto"/>
              <w:right w:val="single" w:sz="8" w:space="0" w:color="auto"/>
            </w:tcBorders>
            <w:shd w:val="clear" w:color="auto" w:fill="auto"/>
            <w:vAlign w:val="center"/>
            <w:hideMark/>
          </w:tcPr>
          <w:p w14:paraId="3E358FB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1,235</w:t>
            </w:r>
          </w:p>
        </w:tc>
        <w:tc>
          <w:tcPr>
            <w:tcW w:w="738" w:type="dxa"/>
            <w:tcBorders>
              <w:top w:val="nil"/>
              <w:left w:val="nil"/>
              <w:bottom w:val="single" w:sz="8" w:space="0" w:color="auto"/>
              <w:right w:val="single" w:sz="8" w:space="0" w:color="auto"/>
            </w:tcBorders>
            <w:shd w:val="clear" w:color="auto" w:fill="auto"/>
            <w:vAlign w:val="center"/>
            <w:hideMark/>
          </w:tcPr>
          <w:p w14:paraId="27D7492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1,197</w:t>
            </w:r>
          </w:p>
        </w:tc>
        <w:tc>
          <w:tcPr>
            <w:tcW w:w="738" w:type="dxa"/>
            <w:tcBorders>
              <w:top w:val="nil"/>
              <w:left w:val="nil"/>
              <w:bottom w:val="single" w:sz="8" w:space="0" w:color="auto"/>
              <w:right w:val="single" w:sz="8" w:space="0" w:color="auto"/>
            </w:tcBorders>
            <w:shd w:val="clear" w:color="auto" w:fill="auto"/>
            <w:vAlign w:val="center"/>
            <w:hideMark/>
          </w:tcPr>
          <w:p w14:paraId="091D552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1,185</w:t>
            </w:r>
          </w:p>
        </w:tc>
        <w:tc>
          <w:tcPr>
            <w:tcW w:w="738" w:type="dxa"/>
            <w:tcBorders>
              <w:top w:val="nil"/>
              <w:left w:val="nil"/>
              <w:bottom w:val="single" w:sz="8" w:space="0" w:color="auto"/>
              <w:right w:val="single" w:sz="8" w:space="0" w:color="auto"/>
            </w:tcBorders>
            <w:shd w:val="clear" w:color="auto" w:fill="auto"/>
            <w:vAlign w:val="center"/>
            <w:hideMark/>
          </w:tcPr>
          <w:p w14:paraId="45595F30" w14:textId="5AC7825A" w:rsidR="00E87B9E" w:rsidRPr="004B0644" w:rsidRDefault="00831DFD" w:rsidP="00E87B9E">
            <w:pPr>
              <w:spacing w:line="240" w:lineRule="auto"/>
              <w:jc w:val="center"/>
              <w:rPr>
                <w:rFonts w:ascii="ＭＳ 明朝" w:eastAsia="ＭＳ 明朝" w:hAnsi="ＭＳ 明朝"/>
                <w:sz w:val="18"/>
                <w:szCs w:val="18"/>
              </w:rPr>
            </w:pPr>
            <w:r w:rsidRPr="004B0644">
              <w:rPr>
                <w:rFonts w:ascii="ＭＳ 明朝" w:eastAsia="ＭＳ 明朝" w:hAnsi="ＭＳ 明朝"/>
                <w:sz w:val="18"/>
                <w:szCs w:val="18"/>
              </w:rPr>
              <w:t>1,226</w:t>
            </w:r>
          </w:p>
        </w:tc>
      </w:tr>
      <w:tr w:rsidR="00E87B9E" w:rsidRPr="00E87B9E" w14:paraId="32EAB0A9"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38EB9B81"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小児科</w:t>
            </w:r>
          </w:p>
        </w:tc>
        <w:tc>
          <w:tcPr>
            <w:tcW w:w="738" w:type="dxa"/>
            <w:tcBorders>
              <w:top w:val="nil"/>
              <w:left w:val="nil"/>
              <w:bottom w:val="single" w:sz="8" w:space="0" w:color="auto"/>
              <w:right w:val="single" w:sz="8" w:space="0" w:color="auto"/>
            </w:tcBorders>
            <w:shd w:val="clear" w:color="auto" w:fill="auto"/>
            <w:noWrap/>
            <w:vAlign w:val="center"/>
            <w:hideMark/>
          </w:tcPr>
          <w:p w14:paraId="41B9632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185</w:t>
            </w:r>
          </w:p>
        </w:tc>
        <w:tc>
          <w:tcPr>
            <w:tcW w:w="738" w:type="dxa"/>
            <w:tcBorders>
              <w:top w:val="nil"/>
              <w:left w:val="nil"/>
              <w:bottom w:val="single" w:sz="8" w:space="0" w:color="auto"/>
              <w:right w:val="single" w:sz="8" w:space="0" w:color="auto"/>
            </w:tcBorders>
            <w:shd w:val="clear" w:color="auto" w:fill="auto"/>
            <w:noWrap/>
            <w:vAlign w:val="center"/>
            <w:hideMark/>
          </w:tcPr>
          <w:p w14:paraId="001EA1D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262</w:t>
            </w:r>
          </w:p>
        </w:tc>
        <w:tc>
          <w:tcPr>
            <w:tcW w:w="738" w:type="dxa"/>
            <w:tcBorders>
              <w:top w:val="nil"/>
              <w:left w:val="nil"/>
              <w:bottom w:val="single" w:sz="8" w:space="0" w:color="auto"/>
              <w:right w:val="single" w:sz="8" w:space="0" w:color="auto"/>
            </w:tcBorders>
            <w:shd w:val="clear" w:color="auto" w:fill="auto"/>
            <w:noWrap/>
            <w:vAlign w:val="center"/>
            <w:hideMark/>
          </w:tcPr>
          <w:p w14:paraId="3233B5E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222</w:t>
            </w:r>
          </w:p>
        </w:tc>
        <w:tc>
          <w:tcPr>
            <w:tcW w:w="738" w:type="dxa"/>
            <w:tcBorders>
              <w:top w:val="nil"/>
              <w:left w:val="nil"/>
              <w:bottom w:val="single" w:sz="8" w:space="0" w:color="auto"/>
              <w:right w:val="single" w:sz="8" w:space="0" w:color="auto"/>
            </w:tcBorders>
            <w:shd w:val="clear" w:color="auto" w:fill="auto"/>
            <w:vAlign w:val="center"/>
            <w:hideMark/>
          </w:tcPr>
          <w:p w14:paraId="04D6685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221</w:t>
            </w:r>
          </w:p>
        </w:tc>
        <w:tc>
          <w:tcPr>
            <w:tcW w:w="738" w:type="dxa"/>
            <w:tcBorders>
              <w:top w:val="nil"/>
              <w:left w:val="nil"/>
              <w:bottom w:val="single" w:sz="8" w:space="0" w:color="auto"/>
              <w:right w:val="single" w:sz="8" w:space="0" w:color="auto"/>
            </w:tcBorders>
            <w:shd w:val="clear" w:color="auto" w:fill="auto"/>
            <w:vAlign w:val="center"/>
            <w:hideMark/>
          </w:tcPr>
          <w:p w14:paraId="306D986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175</w:t>
            </w:r>
          </w:p>
        </w:tc>
        <w:tc>
          <w:tcPr>
            <w:tcW w:w="738" w:type="dxa"/>
            <w:tcBorders>
              <w:top w:val="nil"/>
              <w:left w:val="nil"/>
              <w:bottom w:val="single" w:sz="8" w:space="0" w:color="auto"/>
              <w:right w:val="single" w:sz="8" w:space="0" w:color="auto"/>
            </w:tcBorders>
            <w:shd w:val="clear" w:color="auto" w:fill="auto"/>
            <w:vAlign w:val="center"/>
            <w:hideMark/>
          </w:tcPr>
          <w:p w14:paraId="777CE6E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176</w:t>
            </w:r>
          </w:p>
        </w:tc>
        <w:tc>
          <w:tcPr>
            <w:tcW w:w="738" w:type="dxa"/>
            <w:tcBorders>
              <w:top w:val="nil"/>
              <w:left w:val="nil"/>
              <w:bottom w:val="single" w:sz="8" w:space="0" w:color="auto"/>
              <w:right w:val="single" w:sz="8" w:space="0" w:color="auto"/>
            </w:tcBorders>
            <w:shd w:val="clear" w:color="auto" w:fill="auto"/>
            <w:vAlign w:val="center"/>
            <w:hideMark/>
          </w:tcPr>
          <w:p w14:paraId="0DB4432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99</w:t>
            </w:r>
          </w:p>
        </w:tc>
        <w:tc>
          <w:tcPr>
            <w:tcW w:w="738" w:type="dxa"/>
            <w:tcBorders>
              <w:top w:val="nil"/>
              <w:left w:val="nil"/>
              <w:bottom w:val="single" w:sz="8" w:space="0" w:color="auto"/>
              <w:right w:val="single" w:sz="8" w:space="0" w:color="auto"/>
            </w:tcBorders>
            <w:shd w:val="clear" w:color="auto" w:fill="auto"/>
            <w:vAlign w:val="center"/>
            <w:hideMark/>
          </w:tcPr>
          <w:p w14:paraId="5781116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73</w:t>
            </w:r>
          </w:p>
        </w:tc>
        <w:tc>
          <w:tcPr>
            <w:tcW w:w="738" w:type="dxa"/>
            <w:tcBorders>
              <w:top w:val="nil"/>
              <w:left w:val="nil"/>
              <w:bottom w:val="single" w:sz="8" w:space="0" w:color="auto"/>
              <w:right w:val="single" w:sz="8" w:space="0" w:color="auto"/>
            </w:tcBorders>
            <w:shd w:val="clear" w:color="auto" w:fill="auto"/>
            <w:vAlign w:val="center"/>
            <w:hideMark/>
          </w:tcPr>
          <w:p w14:paraId="0D8554E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250</w:t>
            </w:r>
          </w:p>
        </w:tc>
        <w:tc>
          <w:tcPr>
            <w:tcW w:w="738" w:type="dxa"/>
            <w:tcBorders>
              <w:top w:val="nil"/>
              <w:left w:val="nil"/>
              <w:bottom w:val="single" w:sz="8" w:space="0" w:color="auto"/>
              <w:right w:val="single" w:sz="8" w:space="0" w:color="auto"/>
            </w:tcBorders>
            <w:shd w:val="clear" w:color="auto" w:fill="auto"/>
            <w:vAlign w:val="center"/>
            <w:hideMark/>
          </w:tcPr>
          <w:p w14:paraId="4F176D3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121</w:t>
            </w:r>
          </w:p>
        </w:tc>
        <w:tc>
          <w:tcPr>
            <w:tcW w:w="738" w:type="dxa"/>
            <w:tcBorders>
              <w:top w:val="nil"/>
              <w:left w:val="nil"/>
              <w:bottom w:val="single" w:sz="8" w:space="0" w:color="auto"/>
              <w:right w:val="single" w:sz="8" w:space="0" w:color="auto"/>
            </w:tcBorders>
            <w:shd w:val="clear" w:color="auto" w:fill="auto"/>
            <w:vAlign w:val="center"/>
            <w:hideMark/>
          </w:tcPr>
          <w:p w14:paraId="50C50F5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132</w:t>
            </w:r>
          </w:p>
        </w:tc>
      </w:tr>
      <w:tr w:rsidR="00E87B9E" w:rsidRPr="00E87B9E" w14:paraId="2530082B"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70880960"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訪問</w:t>
            </w:r>
          </w:p>
        </w:tc>
        <w:tc>
          <w:tcPr>
            <w:tcW w:w="738" w:type="dxa"/>
            <w:tcBorders>
              <w:top w:val="nil"/>
              <w:left w:val="nil"/>
              <w:bottom w:val="single" w:sz="8" w:space="0" w:color="auto"/>
              <w:right w:val="single" w:sz="8" w:space="0" w:color="auto"/>
            </w:tcBorders>
            <w:shd w:val="clear" w:color="auto" w:fill="auto"/>
            <w:noWrap/>
            <w:vAlign w:val="center"/>
            <w:hideMark/>
          </w:tcPr>
          <w:p w14:paraId="2DDC9AB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143</w:t>
            </w:r>
          </w:p>
        </w:tc>
        <w:tc>
          <w:tcPr>
            <w:tcW w:w="738" w:type="dxa"/>
            <w:tcBorders>
              <w:top w:val="nil"/>
              <w:left w:val="nil"/>
              <w:bottom w:val="single" w:sz="8" w:space="0" w:color="auto"/>
              <w:right w:val="single" w:sz="8" w:space="0" w:color="auto"/>
            </w:tcBorders>
            <w:shd w:val="clear" w:color="auto" w:fill="auto"/>
            <w:noWrap/>
            <w:vAlign w:val="center"/>
            <w:hideMark/>
          </w:tcPr>
          <w:p w14:paraId="0329300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103</w:t>
            </w:r>
          </w:p>
        </w:tc>
        <w:tc>
          <w:tcPr>
            <w:tcW w:w="738" w:type="dxa"/>
            <w:tcBorders>
              <w:top w:val="nil"/>
              <w:left w:val="nil"/>
              <w:bottom w:val="single" w:sz="8" w:space="0" w:color="auto"/>
              <w:right w:val="single" w:sz="8" w:space="0" w:color="auto"/>
            </w:tcBorders>
            <w:shd w:val="clear" w:color="auto" w:fill="auto"/>
            <w:noWrap/>
            <w:vAlign w:val="center"/>
            <w:hideMark/>
          </w:tcPr>
          <w:p w14:paraId="5E2487E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61</w:t>
            </w:r>
          </w:p>
        </w:tc>
        <w:tc>
          <w:tcPr>
            <w:tcW w:w="738" w:type="dxa"/>
            <w:tcBorders>
              <w:top w:val="nil"/>
              <w:left w:val="nil"/>
              <w:bottom w:val="single" w:sz="8" w:space="0" w:color="auto"/>
              <w:right w:val="single" w:sz="8" w:space="0" w:color="auto"/>
            </w:tcBorders>
            <w:shd w:val="clear" w:color="auto" w:fill="auto"/>
            <w:vAlign w:val="center"/>
            <w:hideMark/>
          </w:tcPr>
          <w:p w14:paraId="3A7EC9C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82</w:t>
            </w:r>
          </w:p>
        </w:tc>
        <w:tc>
          <w:tcPr>
            <w:tcW w:w="738" w:type="dxa"/>
            <w:tcBorders>
              <w:top w:val="nil"/>
              <w:left w:val="nil"/>
              <w:bottom w:val="single" w:sz="8" w:space="0" w:color="auto"/>
              <w:right w:val="single" w:sz="8" w:space="0" w:color="auto"/>
            </w:tcBorders>
            <w:shd w:val="clear" w:color="auto" w:fill="auto"/>
            <w:vAlign w:val="center"/>
            <w:hideMark/>
          </w:tcPr>
          <w:p w14:paraId="2D103A8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44</w:t>
            </w:r>
          </w:p>
        </w:tc>
        <w:tc>
          <w:tcPr>
            <w:tcW w:w="738" w:type="dxa"/>
            <w:tcBorders>
              <w:top w:val="nil"/>
              <w:left w:val="nil"/>
              <w:bottom w:val="single" w:sz="8" w:space="0" w:color="auto"/>
              <w:right w:val="single" w:sz="8" w:space="0" w:color="auto"/>
            </w:tcBorders>
            <w:shd w:val="clear" w:color="auto" w:fill="auto"/>
            <w:vAlign w:val="center"/>
            <w:hideMark/>
          </w:tcPr>
          <w:p w14:paraId="62A309D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80</w:t>
            </w:r>
          </w:p>
        </w:tc>
        <w:tc>
          <w:tcPr>
            <w:tcW w:w="738" w:type="dxa"/>
            <w:tcBorders>
              <w:top w:val="nil"/>
              <w:left w:val="nil"/>
              <w:bottom w:val="single" w:sz="8" w:space="0" w:color="auto"/>
              <w:right w:val="single" w:sz="8" w:space="0" w:color="auto"/>
            </w:tcBorders>
            <w:shd w:val="clear" w:color="auto" w:fill="auto"/>
            <w:vAlign w:val="center"/>
            <w:hideMark/>
          </w:tcPr>
          <w:p w14:paraId="23BD560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176</w:t>
            </w:r>
          </w:p>
        </w:tc>
        <w:tc>
          <w:tcPr>
            <w:tcW w:w="738" w:type="dxa"/>
            <w:tcBorders>
              <w:top w:val="nil"/>
              <w:left w:val="nil"/>
              <w:bottom w:val="single" w:sz="8" w:space="0" w:color="auto"/>
              <w:right w:val="single" w:sz="8" w:space="0" w:color="auto"/>
            </w:tcBorders>
            <w:shd w:val="clear" w:color="auto" w:fill="auto"/>
            <w:vAlign w:val="center"/>
            <w:hideMark/>
          </w:tcPr>
          <w:p w14:paraId="319AD52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186</w:t>
            </w:r>
          </w:p>
        </w:tc>
        <w:tc>
          <w:tcPr>
            <w:tcW w:w="738" w:type="dxa"/>
            <w:tcBorders>
              <w:top w:val="nil"/>
              <w:left w:val="nil"/>
              <w:bottom w:val="single" w:sz="8" w:space="0" w:color="auto"/>
              <w:right w:val="single" w:sz="8" w:space="0" w:color="auto"/>
            </w:tcBorders>
            <w:shd w:val="clear" w:color="auto" w:fill="auto"/>
            <w:vAlign w:val="center"/>
            <w:hideMark/>
          </w:tcPr>
          <w:p w14:paraId="1BEF843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216</w:t>
            </w:r>
          </w:p>
        </w:tc>
        <w:tc>
          <w:tcPr>
            <w:tcW w:w="738" w:type="dxa"/>
            <w:tcBorders>
              <w:top w:val="nil"/>
              <w:left w:val="nil"/>
              <w:bottom w:val="single" w:sz="8" w:space="0" w:color="auto"/>
              <w:right w:val="single" w:sz="8" w:space="0" w:color="auto"/>
            </w:tcBorders>
            <w:shd w:val="clear" w:color="auto" w:fill="auto"/>
            <w:vAlign w:val="center"/>
            <w:hideMark/>
          </w:tcPr>
          <w:p w14:paraId="4EAF3BE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210</w:t>
            </w:r>
          </w:p>
        </w:tc>
        <w:tc>
          <w:tcPr>
            <w:tcW w:w="738" w:type="dxa"/>
            <w:tcBorders>
              <w:top w:val="nil"/>
              <w:left w:val="nil"/>
              <w:bottom w:val="single" w:sz="8" w:space="0" w:color="auto"/>
              <w:right w:val="single" w:sz="8" w:space="0" w:color="auto"/>
            </w:tcBorders>
            <w:shd w:val="clear" w:color="auto" w:fill="auto"/>
            <w:vAlign w:val="center"/>
            <w:hideMark/>
          </w:tcPr>
          <w:p w14:paraId="33998FD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268</w:t>
            </w:r>
          </w:p>
        </w:tc>
      </w:tr>
      <w:tr w:rsidR="00E87B9E" w:rsidRPr="00E87B9E" w14:paraId="74AEA6CE"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3EB62406"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施設（ぶなの園）</w:t>
            </w:r>
          </w:p>
        </w:tc>
        <w:tc>
          <w:tcPr>
            <w:tcW w:w="738" w:type="dxa"/>
            <w:tcBorders>
              <w:top w:val="nil"/>
              <w:left w:val="nil"/>
              <w:bottom w:val="single" w:sz="8" w:space="0" w:color="auto"/>
              <w:right w:val="single" w:sz="8" w:space="0" w:color="auto"/>
            </w:tcBorders>
            <w:shd w:val="clear" w:color="auto" w:fill="auto"/>
            <w:noWrap/>
            <w:vAlign w:val="center"/>
            <w:hideMark/>
          </w:tcPr>
          <w:p w14:paraId="6C90E22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767</w:t>
            </w:r>
          </w:p>
        </w:tc>
        <w:tc>
          <w:tcPr>
            <w:tcW w:w="738" w:type="dxa"/>
            <w:tcBorders>
              <w:top w:val="nil"/>
              <w:left w:val="nil"/>
              <w:bottom w:val="single" w:sz="8" w:space="0" w:color="auto"/>
              <w:right w:val="single" w:sz="8" w:space="0" w:color="auto"/>
            </w:tcBorders>
            <w:shd w:val="clear" w:color="auto" w:fill="auto"/>
            <w:noWrap/>
            <w:vAlign w:val="center"/>
            <w:hideMark/>
          </w:tcPr>
          <w:p w14:paraId="0D41DD0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684</w:t>
            </w:r>
          </w:p>
        </w:tc>
        <w:tc>
          <w:tcPr>
            <w:tcW w:w="738" w:type="dxa"/>
            <w:tcBorders>
              <w:top w:val="nil"/>
              <w:left w:val="nil"/>
              <w:bottom w:val="single" w:sz="8" w:space="0" w:color="auto"/>
              <w:right w:val="single" w:sz="8" w:space="0" w:color="auto"/>
            </w:tcBorders>
            <w:shd w:val="clear" w:color="auto" w:fill="auto"/>
            <w:noWrap/>
            <w:vAlign w:val="center"/>
            <w:hideMark/>
          </w:tcPr>
          <w:p w14:paraId="32C9E33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714</w:t>
            </w:r>
          </w:p>
        </w:tc>
        <w:tc>
          <w:tcPr>
            <w:tcW w:w="738" w:type="dxa"/>
            <w:tcBorders>
              <w:top w:val="nil"/>
              <w:left w:val="nil"/>
              <w:bottom w:val="single" w:sz="8" w:space="0" w:color="auto"/>
              <w:right w:val="single" w:sz="8" w:space="0" w:color="auto"/>
            </w:tcBorders>
            <w:shd w:val="clear" w:color="auto" w:fill="auto"/>
            <w:vAlign w:val="center"/>
            <w:hideMark/>
          </w:tcPr>
          <w:p w14:paraId="061E5DE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748</w:t>
            </w:r>
          </w:p>
        </w:tc>
        <w:tc>
          <w:tcPr>
            <w:tcW w:w="738" w:type="dxa"/>
            <w:tcBorders>
              <w:top w:val="nil"/>
              <w:left w:val="nil"/>
              <w:bottom w:val="single" w:sz="8" w:space="0" w:color="auto"/>
              <w:right w:val="single" w:sz="8" w:space="0" w:color="auto"/>
            </w:tcBorders>
            <w:shd w:val="clear" w:color="auto" w:fill="auto"/>
            <w:vAlign w:val="center"/>
            <w:hideMark/>
          </w:tcPr>
          <w:p w14:paraId="5604D46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761</w:t>
            </w:r>
          </w:p>
        </w:tc>
        <w:tc>
          <w:tcPr>
            <w:tcW w:w="738" w:type="dxa"/>
            <w:tcBorders>
              <w:top w:val="nil"/>
              <w:left w:val="nil"/>
              <w:bottom w:val="single" w:sz="8" w:space="0" w:color="auto"/>
              <w:right w:val="single" w:sz="8" w:space="0" w:color="auto"/>
            </w:tcBorders>
            <w:shd w:val="clear" w:color="auto" w:fill="auto"/>
            <w:vAlign w:val="center"/>
            <w:hideMark/>
          </w:tcPr>
          <w:p w14:paraId="12559F2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709</w:t>
            </w:r>
          </w:p>
        </w:tc>
        <w:tc>
          <w:tcPr>
            <w:tcW w:w="738" w:type="dxa"/>
            <w:tcBorders>
              <w:top w:val="nil"/>
              <w:left w:val="nil"/>
              <w:bottom w:val="single" w:sz="8" w:space="0" w:color="auto"/>
              <w:right w:val="single" w:sz="8" w:space="0" w:color="auto"/>
            </w:tcBorders>
            <w:shd w:val="clear" w:color="auto" w:fill="auto"/>
            <w:vAlign w:val="center"/>
            <w:hideMark/>
          </w:tcPr>
          <w:p w14:paraId="79C7814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671</w:t>
            </w:r>
          </w:p>
        </w:tc>
        <w:tc>
          <w:tcPr>
            <w:tcW w:w="738" w:type="dxa"/>
            <w:tcBorders>
              <w:top w:val="nil"/>
              <w:left w:val="nil"/>
              <w:bottom w:val="single" w:sz="8" w:space="0" w:color="auto"/>
              <w:right w:val="single" w:sz="8" w:space="0" w:color="auto"/>
            </w:tcBorders>
            <w:shd w:val="clear" w:color="auto" w:fill="auto"/>
            <w:vAlign w:val="center"/>
            <w:hideMark/>
          </w:tcPr>
          <w:p w14:paraId="75B80A3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736</w:t>
            </w:r>
          </w:p>
        </w:tc>
        <w:tc>
          <w:tcPr>
            <w:tcW w:w="738" w:type="dxa"/>
            <w:tcBorders>
              <w:top w:val="nil"/>
              <w:left w:val="nil"/>
              <w:bottom w:val="single" w:sz="8" w:space="0" w:color="auto"/>
              <w:right w:val="single" w:sz="8" w:space="0" w:color="auto"/>
            </w:tcBorders>
            <w:shd w:val="clear" w:color="auto" w:fill="auto"/>
            <w:vAlign w:val="center"/>
            <w:hideMark/>
          </w:tcPr>
          <w:p w14:paraId="306BBBA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706</w:t>
            </w:r>
          </w:p>
        </w:tc>
        <w:tc>
          <w:tcPr>
            <w:tcW w:w="738" w:type="dxa"/>
            <w:tcBorders>
              <w:top w:val="nil"/>
              <w:left w:val="nil"/>
              <w:bottom w:val="single" w:sz="8" w:space="0" w:color="auto"/>
              <w:right w:val="single" w:sz="8" w:space="0" w:color="auto"/>
            </w:tcBorders>
            <w:shd w:val="clear" w:color="auto" w:fill="auto"/>
            <w:vAlign w:val="center"/>
            <w:hideMark/>
          </w:tcPr>
          <w:p w14:paraId="300B35B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742</w:t>
            </w:r>
          </w:p>
        </w:tc>
        <w:tc>
          <w:tcPr>
            <w:tcW w:w="738" w:type="dxa"/>
            <w:tcBorders>
              <w:top w:val="nil"/>
              <w:left w:val="nil"/>
              <w:bottom w:val="single" w:sz="8" w:space="0" w:color="auto"/>
              <w:right w:val="single" w:sz="8" w:space="0" w:color="auto"/>
            </w:tcBorders>
            <w:shd w:val="clear" w:color="auto" w:fill="auto"/>
            <w:vAlign w:val="center"/>
            <w:hideMark/>
          </w:tcPr>
          <w:p w14:paraId="39184F8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715</w:t>
            </w:r>
          </w:p>
        </w:tc>
      </w:tr>
      <w:tr w:rsidR="00E87B9E" w:rsidRPr="00E87B9E" w14:paraId="2683D019"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6B422DB6"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神経内科</w:t>
            </w:r>
          </w:p>
        </w:tc>
        <w:tc>
          <w:tcPr>
            <w:tcW w:w="738" w:type="dxa"/>
            <w:tcBorders>
              <w:top w:val="nil"/>
              <w:left w:val="nil"/>
              <w:bottom w:val="single" w:sz="8" w:space="0" w:color="auto"/>
              <w:right w:val="single" w:sz="8" w:space="0" w:color="auto"/>
            </w:tcBorders>
            <w:shd w:val="clear" w:color="auto" w:fill="auto"/>
            <w:noWrap/>
            <w:vAlign w:val="center"/>
            <w:hideMark/>
          </w:tcPr>
          <w:p w14:paraId="64E0892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noWrap/>
            <w:vAlign w:val="center"/>
            <w:hideMark/>
          </w:tcPr>
          <w:p w14:paraId="14FA04D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noWrap/>
            <w:vAlign w:val="center"/>
            <w:hideMark/>
          </w:tcPr>
          <w:p w14:paraId="56979E7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237</w:t>
            </w:r>
          </w:p>
        </w:tc>
        <w:tc>
          <w:tcPr>
            <w:tcW w:w="738" w:type="dxa"/>
            <w:tcBorders>
              <w:top w:val="nil"/>
              <w:left w:val="nil"/>
              <w:bottom w:val="single" w:sz="8" w:space="0" w:color="auto"/>
              <w:right w:val="single" w:sz="8" w:space="0" w:color="auto"/>
            </w:tcBorders>
            <w:shd w:val="clear" w:color="auto" w:fill="auto"/>
            <w:vAlign w:val="center"/>
            <w:hideMark/>
          </w:tcPr>
          <w:p w14:paraId="11A8161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250</w:t>
            </w:r>
          </w:p>
        </w:tc>
        <w:tc>
          <w:tcPr>
            <w:tcW w:w="738" w:type="dxa"/>
            <w:tcBorders>
              <w:top w:val="nil"/>
              <w:left w:val="nil"/>
              <w:bottom w:val="single" w:sz="8" w:space="0" w:color="auto"/>
              <w:right w:val="single" w:sz="8" w:space="0" w:color="auto"/>
            </w:tcBorders>
            <w:shd w:val="clear" w:color="auto" w:fill="auto"/>
            <w:vAlign w:val="center"/>
            <w:hideMark/>
          </w:tcPr>
          <w:p w14:paraId="7863A99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226</w:t>
            </w:r>
          </w:p>
        </w:tc>
        <w:tc>
          <w:tcPr>
            <w:tcW w:w="738" w:type="dxa"/>
            <w:tcBorders>
              <w:top w:val="nil"/>
              <w:left w:val="nil"/>
              <w:bottom w:val="single" w:sz="8" w:space="0" w:color="auto"/>
              <w:right w:val="single" w:sz="8" w:space="0" w:color="auto"/>
            </w:tcBorders>
            <w:shd w:val="clear" w:color="auto" w:fill="auto"/>
            <w:vAlign w:val="center"/>
            <w:hideMark/>
          </w:tcPr>
          <w:p w14:paraId="226F26F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195</w:t>
            </w:r>
          </w:p>
        </w:tc>
        <w:tc>
          <w:tcPr>
            <w:tcW w:w="738" w:type="dxa"/>
            <w:tcBorders>
              <w:top w:val="nil"/>
              <w:left w:val="nil"/>
              <w:bottom w:val="single" w:sz="8" w:space="0" w:color="auto"/>
              <w:right w:val="single" w:sz="8" w:space="0" w:color="auto"/>
            </w:tcBorders>
            <w:shd w:val="clear" w:color="auto" w:fill="auto"/>
            <w:vAlign w:val="center"/>
            <w:hideMark/>
          </w:tcPr>
          <w:p w14:paraId="1D374C8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274</w:t>
            </w:r>
          </w:p>
        </w:tc>
        <w:tc>
          <w:tcPr>
            <w:tcW w:w="738" w:type="dxa"/>
            <w:tcBorders>
              <w:top w:val="nil"/>
              <w:left w:val="nil"/>
              <w:bottom w:val="single" w:sz="8" w:space="0" w:color="auto"/>
              <w:right w:val="single" w:sz="8" w:space="0" w:color="auto"/>
            </w:tcBorders>
            <w:shd w:val="clear" w:color="auto" w:fill="auto"/>
            <w:vAlign w:val="center"/>
            <w:hideMark/>
          </w:tcPr>
          <w:p w14:paraId="6D7F3BE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231</w:t>
            </w:r>
          </w:p>
        </w:tc>
        <w:tc>
          <w:tcPr>
            <w:tcW w:w="738" w:type="dxa"/>
            <w:tcBorders>
              <w:top w:val="nil"/>
              <w:left w:val="nil"/>
              <w:bottom w:val="single" w:sz="8" w:space="0" w:color="auto"/>
              <w:right w:val="single" w:sz="8" w:space="0" w:color="auto"/>
            </w:tcBorders>
            <w:shd w:val="clear" w:color="auto" w:fill="auto"/>
            <w:vAlign w:val="center"/>
            <w:hideMark/>
          </w:tcPr>
          <w:p w14:paraId="452A89A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241</w:t>
            </w:r>
          </w:p>
        </w:tc>
        <w:tc>
          <w:tcPr>
            <w:tcW w:w="738" w:type="dxa"/>
            <w:tcBorders>
              <w:top w:val="nil"/>
              <w:left w:val="nil"/>
              <w:bottom w:val="single" w:sz="8" w:space="0" w:color="auto"/>
              <w:right w:val="single" w:sz="8" w:space="0" w:color="auto"/>
            </w:tcBorders>
            <w:shd w:val="clear" w:color="auto" w:fill="auto"/>
            <w:vAlign w:val="center"/>
            <w:hideMark/>
          </w:tcPr>
          <w:p w14:paraId="0BEF991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222</w:t>
            </w:r>
          </w:p>
        </w:tc>
        <w:tc>
          <w:tcPr>
            <w:tcW w:w="738" w:type="dxa"/>
            <w:tcBorders>
              <w:top w:val="nil"/>
              <w:left w:val="nil"/>
              <w:bottom w:val="single" w:sz="8" w:space="0" w:color="auto"/>
              <w:right w:val="single" w:sz="8" w:space="0" w:color="auto"/>
            </w:tcBorders>
            <w:shd w:val="clear" w:color="auto" w:fill="auto"/>
            <w:vAlign w:val="center"/>
            <w:hideMark/>
          </w:tcPr>
          <w:p w14:paraId="01D0135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195</w:t>
            </w:r>
          </w:p>
        </w:tc>
      </w:tr>
      <w:tr w:rsidR="00E87B9E" w:rsidRPr="00E87B9E" w14:paraId="60A4BA50"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29D3057C"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皮膚科</w:t>
            </w:r>
          </w:p>
        </w:tc>
        <w:tc>
          <w:tcPr>
            <w:tcW w:w="738" w:type="dxa"/>
            <w:tcBorders>
              <w:top w:val="nil"/>
              <w:left w:val="nil"/>
              <w:bottom w:val="single" w:sz="8" w:space="0" w:color="auto"/>
              <w:right w:val="single" w:sz="8" w:space="0" w:color="auto"/>
            </w:tcBorders>
            <w:shd w:val="clear" w:color="auto" w:fill="auto"/>
            <w:noWrap/>
            <w:vAlign w:val="center"/>
            <w:hideMark/>
          </w:tcPr>
          <w:p w14:paraId="1F862B9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575</w:t>
            </w:r>
          </w:p>
        </w:tc>
        <w:tc>
          <w:tcPr>
            <w:tcW w:w="738" w:type="dxa"/>
            <w:tcBorders>
              <w:top w:val="nil"/>
              <w:left w:val="nil"/>
              <w:bottom w:val="single" w:sz="8" w:space="0" w:color="auto"/>
              <w:right w:val="single" w:sz="8" w:space="0" w:color="auto"/>
            </w:tcBorders>
            <w:shd w:val="clear" w:color="auto" w:fill="auto"/>
            <w:noWrap/>
            <w:vAlign w:val="center"/>
            <w:hideMark/>
          </w:tcPr>
          <w:p w14:paraId="7942BC2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717</w:t>
            </w:r>
          </w:p>
        </w:tc>
        <w:tc>
          <w:tcPr>
            <w:tcW w:w="738" w:type="dxa"/>
            <w:tcBorders>
              <w:top w:val="nil"/>
              <w:left w:val="nil"/>
              <w:bottom w:val="single" w:sz="8" w:space="0" w:color="auto"/>
              <w:right w:val="single" w:sz="8" w:space="0" w:color="auto"/>
            </w:tcBorders>
            <w:shd w:val="clear" w:color="auto" w:fill="auto"/>
            <w:noWrap/>
            <w:vAlign w:val="center"/>
            <w:hideMark/>
          </w:tcPr>
          <w:p w14:paraId="103A34B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2405EC3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12448EC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6B25CE4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2467EBF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41D4189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00C0BCC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7D1759F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03E4192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r>
      <w:tr w:rsidR="00E87B9E" w:rsidRPr="00E87B9E" w14:paraId="21844A85"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2A8C792A"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耳鼻咽喉科</w:t>
            </w:r>
          </w:p>
        </w:tc>
        <w:tc>
          <w:tcPr>
            <w:tcW w:w="738" w:type="dxa"/>
            <w:tcBorders>
              <w:top w:val="nil"/>
              <w:left w:val="nil"/>
              <w:bottom w:val="single" w:sz="8" w:space="0" w:color="auto"/>
              <w:right w:val="single" w:sz="8" w:space="0" w:color="auto"/>
            </w:tcBorders>
            <w:shd w:val="clear" w:color="auto" w:fill="auto"/>
            <w:noWrap/>
            <w:vAlign w:val="center"/>
            <w:hideMark/>
          </w:tcPr>
          <w:p w14:paraId="6A10FB8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154</w:t>
            </w:r>
          </w:p>
        </w:tc>
        <w:tc>
          <w:tcPr>
            <w:tcW w:w="738" w:type="dxa"/>
            <w:tcBorders>
              <w:top w:val="nil"/>
              <w:left w:val="nil"/>
              <w:bottom w:val="single" w:sz="8" w:space="0" w:color="auto"/>
              <w:right w:val="single" w:sz="8" w:space="0" w:color="auto"/>
            </w:tcBorders>
            <w:shd w:val="clear" w:color="auto" w:fill="auto"/>
            <w:noWrap/>
            <w:vAlign w:val="center"/>
            <w:hideMark/>
          </w:tcPr>
          <w:p w14:paraId="288E378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338</w:t>
            </w:r>
          </w:p>
        </w:tc>
        <w:tc>
          <w:tcPr>
            <w:tcW w:w="738" w:type="dxa"/>
            <w:tcBorders>
              <w:top w:val="nil"/>
              <w:left w:val="nil"/>
              <w:bottom w:val="single" w:sz="8" w:space="0" w:color="auto"/>
              <w:right w:val="single" w:sz="8" w:space="0" w:color="auto"/>
            </w:tcBorders>
            <w:shd w:val="clear" w:color="auto" w:fill="auto"/>
            <w:noWrap/>
            <w:vAlign w:val="center"/>
            <w:hideMark/>
          </w:tcPr>
          <w:p w14:paraId="72F4BC1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367</w:t>
            </w:r>
          </w:p>
        </w:tc>
        <w:tc>
          <w:tcPr>
            <w:tcW w:w="738" w:type="dxa"/>
            <w:tcBorders>
              <w:top w:val="nil"/>
              <w:left w:val="nil"/>
              <w:bottom w:val="single" w:sz="8" w:space="0" w:color="auto"/>
              <w:right w:val="single" w:sz="8" w:space="0" w:color="auto"/>
            </w:tcBorders>
            <w:shd w:val="clear" w:color="auto" w:fill="auto"/>
            <w:vAlign w:val="center"/>
            <w:hideMark/>
          </w:tcPr>
          <w:p w14:paraId="31E1735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340</w:t>
            </w:r>
          </w:p>
        </w:tc>
        <w:tc>
          <w:tcPr>
            <w:tcW w:w="738" w:type="dxa"/>
            <w:tcBorders>
              <w:top w:val="nil"/>
              <w:left w:val="nil"/>
              <w:bottom w:val="single" w:sz="8" w:space="0" w:color="auto"/>
              <w:right w:val="single" w:sz="8" w:space="0" w:color="auto"/>
            </w:tcBorders>
            <w:shd w:val="clear" w:color="auto" w:fill="auto"/>
            <w:vAlign w:val="center"/>
            <w:hideMark/>
          </w:tcPr>
          <w:p w14:paraId="31136D8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359</w:t>
            </w:r>
          </w:p>
        </w:tc>
        <w:tc>
          <w:tcPr>
            <w:tcW w:w="738" w:type="dxa"/>
            <w:tcBorders>
              <w:top w:val="nil"/>
              <w:left w:val="nil"/>
              <w:bottom w:val="single" w:sz="8" w:space="0" w:color="auto"/>
              <w:right w:val="single" w:sz="8" w:space="0" w:color="auto"/>
            </w:tcBorders>
            <w:shd w:val="clear" w:color="auto" w:fill="auto"/>
            <w:vAlign w:val="center"/>
            <w:hideMark/>
          </w:tcPr>
          <w:p w14:paraId="515ED85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351</w:t>
            </w:r>
          </w:p>
        </w:tc>
        <w:tc>
          <w:tcPr>
            <w:tcW w:w="738" w:type="dxa"/>
            <w:tcBorders>
              <w:top w:val="nil"/>
              <w:left w:val="nil"/>
              <w:bottom w:val="single" w:sz="8" w:space="0" w:color="auto"/>
              <w:right w:val="single" w:sz="8" w:space="0" w:color="auto"/>
            </w:tcBorders>
            <w:shd w:val="clear" w:color="auto" w:fill="auto"/>
            <w:vAlign w:val="center"/>
            <w:hideMark/>
          </w:tcPr>
          <w:p w14:paraId="3E9DA5A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282</w:t>
            </w:r>
          </w:p>
        </w:tc>
        <w:tc>
          <w:tcPr>
            <w:tcW w:w="738" w:type="dxa"/>
            <w:tcBorders>
              <w:top w:val="nil"/>
              <w:left w:val="nil"/>
              <w:bottom w:val="single" w:sz="8" w:space="0" w:color="auto"/>
              <w:right w:val="single" w:sz="8" w:space="0" w:color="auto"/>
            </w:tcBorders>
            <w:shd w:val="clear" w:color="auto" w:fill="auto"/>
            <w:vAlign w:val="center"/>
            <w:hideMark/>
          </w:tcPr>
          <w:p w14:paraId="40E96FD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337</w:t>
            </w:r>
          </w:p>
        </w:tc>
        <w:tc>
          <w:tcPr>
            <w:tcW w:w="738" w:type="dxa"/>
            <w:tcBorders>
              <w:top w:val="nil"/>
              <w:left w:val="nil"/>
              <w:bottom w:val="single" w:sz="8" w:space="0" w:color="auto"/>
              <w:right w:val="single" w:sz="8" w:space="0" w:color="auto"/>
            </w:tcBorders>
            <w:shd w:val="clear" w:color="auto" w:fill="auto"/>
            <w:vAlign w:val="center"/>
            <w:hideMark/>
          </w:tcPr>
          <w:p w14:paraId="567408A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300</w:t>
            </w:r>
          </w:p>
        </w:tc>
        <w:tc>
          <w:tcPr>
            <w:tcW w:w="738" w:type="dxa"/>
            <w:tcBorders>
              <w:top w:val="nil"/>
              <w:left w:val="nil"/>
              <w:bottom w:val="single" w:sz="8" w:space="0" w:color="auto"/>
              <w:right w:val="single" w:sz="8" w:space="0" w:color="auto"/>
            </w:tcBorders>
            <w:shd w:val="clear" w:color="auto" w:fill="auto"/>
            <w:vAlign w:val="center"/>
            <w:hideMark/>
          </w:tcPr>
          <w:p w14:paraId="3C7C08E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326</w:t>
            </w:r>
          </w:p>
        </w:tc>
        <w:tc>
          <w:tcPr>
            <w:tcW w:w="738" w:type="dxa"/>
            <w:tcBorders>
              <w:top w:val="nil"/>
              <w:left w:val="nil"/>
              <w:bottom w:val="single" w:sz="8" w:space="0" w:color="auto"/>
              <w:right w:val="single" w:sz="8" w:space="0" w:color="auto"/>
            </w:tcBorders>
            <w:shd w:val="clear" w:color="auto" w:fill="auto"/>
            <w:vAlign w:val="center"/>
            <w:hideMark/>
          </w:tcPr>
          <w:p w14:paraId="7D6EDF9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322</w:t>
            </w:r>
          </w:p>
        </w:tc>
      </w:tr>
      <w:tr w:rsidR="00E87B9E" w:rsidRPr="00E87B9E" w14:paraId="2D0A758A"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6B2B9FAA"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泌尿器科</w:t>
            </w:r>
          </w:p>
        </w:tc>
        <w:tc>
          <w:tcPr>
            <w:tcW w:w="738" w:type="dxa"/>
            <w:tcBorders>
              <w:top w:val="nil"/>
              <w:left w:val="nil"/>
              <w:bottom w:val="single" w:sz="8" w:space="0" w:color="auto"/>
              <w:right w:val="single" w:sz="8" w:space="0" w:color="auto"/>
            </w:tcBorders>
            <w:shd w:val="clear" w:color="auto" w:fill="auto"/>
            <w:noWrap/>
            <w:vAlign w:val="center"/>
            <w:hideMark/>
          </w:tcPr>
          <w:p w14:paraId="0399245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122</w:t>
            </w:r>
          </w:p>
        </w:tc>
        <w:tc>
          <w:tcPr>
            <w:tcW w:w="738" w:type="dxa"/>
            <w:tcBorders>
              <w:top w:val="nil"/>
              <w:left w:val="nil"/>
              <w:bottom w:val="single" w:sz="8" w:space="0" w:color="auto"/>
              <w:right w:val="single" w:sz="8" w:space="0" w:color="auto"/>
            </w:tcBorders>
            <w:shd w:val="clear" w:color="auto" w:fill="auto"/>
            <w:noWrap/>
            <w:vAlign w:val="center"/>
            <w:hideMark/>
          </w:tcPr>
          <w:p w14:paraId="2512C5B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344</w:t>
            </w:r>
          </w:p>
        </w:tc>
        <w:tc>
          <w:tcPr>
            <w:tcW w:w="738" w:type="dxa"/>
            <w:tcBorders>
              <w:top w:val="nil"/>
              <w:left w:val="nil"/>
              <w:bottom w:val="single" w:sz="8" w:space="0" w:color="auto"/>
              <w:right w:val="single" w:sz="8" w:space="0" w:color="auto"/>
            </w:tcBorders>
            <w:shd w:val="clear" w:color="auto" w:fill="auto"/>
            <w:noWrap/>
            <w:vAlign w:val="center"/>
            <w:hideMark/>
          </w:tcPr>
          <w:p w14:paraId="5C38B1B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423</w:t>
            </w:r>
          </w:p>
        </w:tc>
        <w:tc>
          <w:tcPr>
            <w:tcW w:w="738" w:type="dxa"/>
            <w:tcBorders>
              <w:top w:val="nil"/>
              <w:left w:val="nil"/>
              <w:bottom w:val="single" w:sz="8" w:space="0" w:color="auto"/>
              <w:right w:val="single" w:sz="8" w:space="0" w:color="auto"/>
            </w:tcBorders>
            <w:shd w:val="clear" w:color="auto" w:fill="auto"/>
            <w:vAlign w:val="center"/>
            <w:hideMark/>
          </w:tcPr>
          <w:p w14:paraId="06075D7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424</w:t>
            </w:r>
          </w:p>
        </w:tc>
        <w:tc>
          <w:tcPr>
            <w:tcW w:w="738" w:type="dxa"/>
            <w:tcBorders>
              <w:top w:val="nil"/>
              <w:left w:val="nil"/>
              <w:bottom w:val="single" w:sz="8" w:space="0" w:color="auto"/>
              <w:right w:val="single" w:sz="8" w:space="0" w:color="auto"/>
            </w:tcBorders>
            <w:shd w:val="clear" w:color="auto" w:fill="auto"/>
            <w:vAlign w:val="center"/>
            <w:hideMark/>
          </w:tcPr>
          <w:p w14:paraId="6399E58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363</w:t>
            </w:r>
          </w:p>
        </w:tc>
        <w:tc>
          <w:tcPr>
            <w:tcW w:w="738" w:type="dxa"/>
            <w:tcBorders>
              <w:top w:val="nil"/>
              <w:left w:val="nil"/>
              <w:bottom w:val="single" w:sz="8" w:space="0" w:color="auto"/>
              <w:right w:val="single" w:sz="8" w:space="0" w:color="auto"/>
            </w:tcBorders>
            <w:shd w:val="clear" w:color="auto" w:fill="auto"/>
            <w:vAlign w:val="center"/>
            <w:hideMark/>
          </w:tcPr>
          <w:p w14:paraId="2207BF4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401</w:t>
            </w:r>
          </w:p>
        </w:tc>
        <w:tc>
          <w:tcPr>
            <w:tcW w:w="738" w:type="dxa"/>
            <w:tcBorders>
              <w:top w:val="nil"/>
              <w:left w:val="nil"/>
              <w:bottom w:val="single" w:sz="8" w:space="0" w:color="auto"/>
              <w:right w:val="single" w:sz="8" w:space="0" w:color="auto"/>
            </w:tcBorders>
            <w:shd w:val="clear" w:color="auto" w:fill="auto"/>
            <w:vAlign w:val="center"/>
            <w:hideMark/>
          </w:tcPr>
          <w:p w14:paraId="1E416F4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390</w:t>
            </w:r>
          </w:p>
        </w:tc>
        <w:tc>
          <w:tcPr>
            <w:tcW w:w="738" w:type="dxa"/>
            <w:tcBorders>
              <w:top w:val="nil"/>
              <w:left w:val="nil"/>
              <w:bottom w:val="single" w:sz="8" w:space="0" w:color="auto"/>
              <w:right w:val="single" w:sz="8" w:space="0" w:color="auto"/>
            </w:tcBorders>
            <w:shd w:val="clear" w:color="auto" w:fill="auto"/>
            <w:vAlign w:val="center"/>
            <w:hideMark/>
          </w:tcPr>
          <w:p w14:paraId="4F565C3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474</w:t>
            </w:r>
          </w:p>
        </w:tc>
        <w:tc>
          <w:tcPr>
            <w:tcW w:w="738" w:type="dxa"/>
            <w:tcBorders>
              <w:top w:val="nil"/>
              <w:left w:val="nil"/>
              <w:bottom w:val="single" w:sz="8" w:space="0" w:color="auto"/>
              <w:right w:val="single" w:sz="8" w:space="0" w:color="auto"/>
            </w:tcBorders>
            <w:shd w:val="clear" w:color="auto" w:fill="auto"/>
            <w:vAlign w:val="center"/>
            <w:hideMark/>
          </w:tcPr>
          <w:p w14:paraId="3F1BB17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458</w:t>
            </w:r>
          </w:p>
        </w:tc>
        <w:tc>
          <w:tcPr>
            <w:tcW w:w="738" w:type="dxa"/>
            <w:tcBorders>
              <w:top w:val="nil"/>
              <w:left w:val="nil"/>
              <w:bottom w:val="single" w:sz="8" w:space="0" w:color="auto"/>
              <w:right w:val="single" w:sz="8" w:space="0" w:color="auto"/>
            </w:tcBorders>
            <w:shd w:val="clear" w:color="auto" w:fill="auto"/>
            <w:vAlign w:val="center"/>
            <w:hideMark/>
          </w:tcPr>
          <w:p w14:paraId="24752BF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381</w:t>
            </w:r>
          </w:p>
        </w:tc>
        <w:tc>
          <w:tcPr>
            <w:tcW w:w="738" w:type="dxa"/>
            <w:tcBorders>
              <w:top w:val="nil"/>
              <w:left w:val="nil"/>
              <w:bottom w:val="single" w:sz="8" w:space="0" w:color="auto"/>
              <w:right w:val="single" w:sz="8" w:space="0" w:color="auto"/>
            </w:tcBorders>
            <w:shd w:val="clear" w:color="auto" w:fill="auto"/>
            <w:vAlign w:val="center"/>
            <w:hideMark/>
          </w:tcPr>
          <w:p w14:paraId="3E2503A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419</w:t>
            </w:r>
          </w:p>
        </w:tc>
      </w:tr>
      <w:tr w:rsidR="00E87B9E" w:rsidRPr="00E87B9E" w14:paraId="3860B7DA"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054BEE60"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整形外科</w:t>
            </w:r>
          </w:p>
        </w:tc>
        <w:tc>
          <w:tcPr>
            <w:tcW w:w="738" w:type="dxa"/>
            <w:tcBorders>
              <w:top w:val="nil"/>
              <w:left w:val="nil"/>
              <w:bottom w:val="single" w:sz="8" w:space="0" w:color="auto"/>
              <w:right w:val="single" w:sz="8" w:space="0" w:color="auto"/>
            </w:tcBorders>
            <w:shd w:val="clear" w:color="auto" w:fill="auto"/>
            <w:noWrap/>
            <w:vAlign w:val="center"/>
            <w:hideMark/>
          </w:tcPr>
          <w:p w14:paraId="4D04980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136</w:t>
            </w:r>
          </w:p>
        </w:tc>
        <w:tc>
          <w:tcPr>
            <w:tcW w:w="738" w:type="dxa"/>
            <w:tcBorders>
              <w:top w:val="nil"/>
              <w:left w:val="nil"/>
              <w:bottom w:val="single" w:sz="8" w:space="0" w:color="auto"/>
              <w:right w:val="single" w:sz="8" w:space="0" w:color="auto"/>
            </w:tcBorders>
            <w:shd w:val="clear" w:color="auto" w:fill="auto"/>
            <w:noWrap/>
            <w:vAlign w:val="center"/>
            <w:hideMark/>
          </w:tcPr>
          <w:p w14:paraId="4449963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472</w:t>
            </w:r>
          </w:p>
        </w:tc>
        <w:tc>
          <w:tcPr>
            <w:tcW w:w="738" w:type="dxa"/>
            <w:tcBorders>
              <w:top w:val="nil"/>
              <w:left w:val="nil"/>
              <w:bottom w:val="single" w:sz="8" w:space="0" w:color="auto"/>
              <w:right w:val="single" w:sz="8" w:space="0" w:color="auto"/>
            </w:tcBorders>
            <w:shd w:val="clear" w:color="auto" w:fill="auto"/>
            <w:noWrap/>
            <w:vAlign w:val="center"/>
            <w:hideMark/>
          </w:tcPr>
          <w:p w14:paraId="5613B87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600</w:t>
            </w:r>
          </w:p>
        </w:tc>
        <w:tc>
          <w:tcPr>
            <w:tcW w:w="738" w:type="dxa"/>
            <w:tcBorders>
              <w:top w:val="nil"/>
              <w:left w:val="nil"/>
              <w:bottom w:val="single" w:sz="8" w:space="0" w:color="auto"/>
              <w:right w:val="single" w:sz="8" w:space="0" w:color="auto"/>
            </w:tcBorders>
            <w:shd w:val="clear" w:color="auto" w:fill="auto"/>
            <w:vAlign w:val="center"/>
            <w:hideMark/>
          </w:tcPr>
          <w:p w14:paraId="4D9928F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651</w:t>
            </w:r>
          </w:p>
        </w:tc>
        <w:tc>
          <w:tcPr>
            <w:tcW w:w="738" w:type="dxa"/>
            <w:tcBorders>
              <w:top w:val="nil"/>
              <w:left w:val="nil"/>
              <w:bottom w:val="single" w:sz="8" w:space="0" w:color="auto"/>
              <w:right w:val="single" w:sz="8" w:space="0" w:color="auto"/>
            </w:tcBorders>
            <w:shd w:val="clear" w:color="auto" w:fill="auto"/>
            <w:vAlign w:val="center"/>
            <w:hideMark/>
          </w:tcPr>
          <w:p w14:paraId="07C657B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773</w:t>
            </w:r>
          </w:p>
        </w:tc>
        <w:tc>
          <w:tcPr>
            <w:tcW w:w="738" w:type="dxa"/>
            <w:tcBorders>
              <w:top w:val="nil"/>
              <w:left w:val="nil"/>
              <w:bottom w:val="single" w:sz="8" w:space="0" w:color="auto"/>
              <w:right w:val="single" w:sz="8" w:space="0" w:color="auto"/>
            </w:tcBorders>
            <w:shd w:val="clear" w:color="auto" w:fill="auto"/>
            <w:vAlign w:val="center"/>
            <w:hideMark/>
          </w:tcPr>
          <w:p w14:paraId="5F20C1B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1,040</w:t>
            </w:r>
          </w:p>
        </w:tc>
        <w:tc>
          <w:tcPr>
            <w:tcW w:w="738" w:type="dxa"/>
            <w:tcBorders>
              <w:top w:val="nil"/>
              <w:left w:val="nil"/>
              <w:bottom w:val="single" w:sz="8" w:space="0" w:color="auto"/>
              <w:right w:val="single" w:sz="8" w:space="0" w:color="auto"/>
            </w:tcBorders>
            <w:shd w:val="clear" w:color="auto" w:fill="auto"/>
            <w:vAlign w:val="center"/>
            <w:hideMark/>
          </w:tcPr>
          <w:p w14:paraId="06B4F52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992</w:t>
            </w:r>
          </w:p>
        </w:tc>
        <w:tc>
          <w:tcPr>
            <w:tcW w:w="738" w:type="dxa"/>
            <w:tcBorders>
              <w:top w:val="nil"/>
              <w:left w:val="nil"/>
              <w:bottom w:val="single" w:sz="8" w:space="0" w:color="auto"/>
              <w:right w:val="single" w:sz="8" w:space="0" w:color="auto"/>
            </w:tcBorders>
            <w:shd w:val="clear" w:color="auto" w:fill="auto"/>
            <w:vAlign w:val="center"/>
            <w:hideMark/>
          </w:tcPr>
          <w:p w14:paraId="672CD6C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957</w:t>
            </w:r>
          </w:p>
        </w:tc>
        <w:tc>
          <w:tcPr>
            <w:tcW w:w="738" w:type="dxa"/>
            <w:tcBorders>
              <w:top w:val="nil"/>
              <w:left w:val="nil"/>
              <w:bottom w:val="single" w:sz="8" w:space="0" w:color="auto"/>
              <w:right w:val="single" w:sz="8" w:space="0" w:color="auto"/>
            </w:tcBorders>
            <w:shd w:val="clear" w:color="auto" w:fill="auto"/>
            <w:vAlign w:val="center"/>
            <w:hideMark/>
          </w:tcPr>
          <w:p w14:paraId="3E39017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846</w:t>
            </w:r>
          </w:p>
        </w:tc>
        <w:tc>
          <w:tcPr>
            <w:tcW w:w="738" w:type="dxa"/>
            <w:tcBorders>
              <w:top w:val="nil"/>
              <w:left w:val="nil"/>
              <w:bottom w:val="single" w:sz="8" w:space="0" w:color="auto"/>
              <w:right w:val="single" w:sz="8" w:space="0" w:color="auto"/>
            </w:tcBorders>
            <w:shd w:val="clear" w:color="auto" w:fill="auto"/>
            <w:vAlign w:val="center"/>
            <w:hideMark/>
          </w:tcPr>
          <w:p w14:paraId="2BFAE6C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863</w:t>
            </w:r>
          </w:p>
        </w:tc>
        <w:tc>
          <w:tcPr>
            <w:tcW w:w="738" w:type="dxa"/>
            <w:tcBorders>
              <w:top w:val="nil"/>
              <w:left w:val="nil"/>
              <w:bottom w:val="single" w:sz="8" w:space="0" w:color="auto"/>
              <w:right w:val="single" w:sz="8" w:space="0" w:color="auto"/>
            </w:tcBorders>
            <w:shd w:val="clear" w:color="auto" w:fill="auto"/>
            <w:vAlign w:val="center"/>
            <w:hideMark/>
          </w:tcPr>
          <w:p w14:paraId="537486B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840</w:t>
            </w:r>
          </w:p>
        </w:tc>
      </w:tr>
      <w:tr w:rsidR="00E87B9E" w:rsidRPr="00E87B9E" w14:paraId="7221C027"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717A07D3"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lastRenderedPageBreak/>
              <w:t>腎臓内科</w:t>
            </w:r>
          </w:p>
        </w:tc>
        <w:tc>
          <w:tcPr>
            <w:tcW w:w="738" w:type="dxa"/>
            <w:tcBorders>
              <w:top w:val="nil"/>
              <w:left w:val="nil"/>
              <w:bottom w:val="single" w:sz="8" w:space="0" w:color="auto"/>
              <w:right w:val="single" w:sz="8" w:space="0" w:color="auto"/>
            </w:tcBorders>
            <w:shd w:val="clear" w:color="auto" w:fill="auto"/>
            <w:noWrap/>
            <w:vAlign w:val="center"/>
            <w:hideMark/>
          </w:tcPr>
          <w:p w14:paraId="718B1D7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noWrap/>
            <w:vAlign w:val="center"/>
            <w:hideMark/>
          </w:tcPr>
          <w:p w14:paraId="00F73DB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noWrap/>
            <w:vAlign w:val="center"/>
            <w:hideMark/>
          </w:tcPr>
          <w:p w14:paraId="280798A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47</w:t>
            </w:r>
          </w:p>
        </w:tc>
        <w:tc>
          <w:tcPr>
            <w:tcW w:w="738" w:type="dxa"/>
            <w:tcBorders>
              <w:top w:val="nil"/>
              <w:left w:val="nil"/>
              <w:bottom w:val="single" w:sz="8" w:space="0" w:color="auto"/>
              <w:right w:val="single" w:sz="8" w:space="0" w:color="auto"/>
            </w:tcBorders>
            <w:shd w:val="clear" w:color="auto" w:fill="auto"/>
            <w:vAlign w:val="center"/>
            <w:hideMark/>
          </w:tcPr>
          <w:p w14:paraId="4679271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128</w:t>
            </w:r>
          </w:p>
        </w:tc>
        <w:tc>
          <w:tcPr>
            <w:tcW w:w="738" w:type="dxa"/>
            <w:tcBorders>
              <w:top w:val="nil"/>
              <w:left w:val="nil"/>
              <w:bottom w:val="single" w:sz="8" w:space="0" w:color="auto"/>
              <w:right w:val="single" w:sz="8" w:space="0" w:color="auto"/>
            </w:tcBorders>
            <w:shd w:val="clear" w:color="auto" w:fill="auto"/>
            <w:vAlign w:val="center"/>
            <w:hideMark/>
          </w:tcPr>
          <w:p w14:paraId="30DCDD6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178</w:t>
            </w:r>
          </w:p>
        </w:tc>
        <w:tc>
          <w:tcPr>
            <w:tcW w:w="738" w:type="dxa"/>
            <w:tcBorders>
              <w:top w:val="nil"/>
              <w:left w:val="nil"/>
              <w:bottom w:val="single" w:sz="8" w:space="0" w:color="auto"/>
              <w:right w:val="single" w:sz="8" w:space="0" w:color="auto"/>
            </w:tcBorders>
            <w:shd w:val="clear" w:color="auto" w:fill="auto"/>
            <w:vAlign w:val="center"/>
            <w:hideMark/>
          </w:tcPr>
          <w:p w14:paraId="2426A45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172</w:t>
            </w:r>
          </w:p>
        </w:tc>
        <w:tc>
          <w:tcPr>
            <w:tcW w:w="738" w:type="dxa"/>
            <w:tcBorders>
              <w:top w:val="nil"/>
              <w:left w:val="nil"/>
              <w:bottom w:val="single" w:sz="8" w:space="0" w:color="auto"/>
              <w:right w:val="single" w:sz="8" w:space="0" w:color="auto"/>
            </w:tcBorders>
            <w:shd w:val="clear" w:color="auto" w:fill="auto"/>
            <w:vAlign w:val="center"/>
            <w:hideMark/>
          </w:tcPr>
          <w:p w14:paraId="797A807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145</w:t>
            </w:r>
          </w:p>
        </w:tc>
        <w:tc>
          <w:tcPr>
            <w:tcW w:w="738" w:type="dxa"/>
            <w:tcBorders>
              <w:top w:val="nil"/>
              <w:left w:val="nil"/>
              <w:bottom w:val="single" w:sz="8" w:space="0" w:color="auto"/>
              <w:right w:val="single" w:sz="8" w:space="0" w:color="auto"/>
            </w:tcBorders>
            <w:shd w:val="clear" w:color="auto" w:fill="auto"/>
            <w:vAlign w:val="center"/>
            <w:hideMark/>
          </w:tcPr>
          <w:p w14:paraId="6B9FCC5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112</w:t>
            </w:r>
          </w:p>
        </w:tc>
        <w:tc>
          <w:tcPr>
            <w:tcW w:w="738" w:type="dxa"/>
            <w:tcBorders>
              <w:top w:val="nil"/>
              <w:left w:val="nil"/>
              <w:bottom w:val="single" w:sz="8" w:space="0" w:color="auto"/>
              <w:right w:val="single" w:sz="8" w:space="0" w:color="auto"/>
            </w:tcBorders>
            <w:shd w:val="clear" w:color="auto" w:fill="auto"/>
            <w:vAlign w:val="center"/>
            <w:hideMark/>
          </w:tcPr>
          <w:p w14:paraId="6C6F27E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81</w:t>
            </w:r>
          </w:p>
        </w:tc>
        <w:tc>
          <w:tcPr>
            <w:tcW w:w="738" w:type="dxa"/>
            <w:tcBorders>
              <w:top w:val="nil"/>
              <w:left w:val="nil"/>
              <w:bottom w:val="single" w:sz="8" w:space="0" w:color="auto"/>
              <w:right w:val="single" w:sz="8" w:space="0" w:color="auto"/>
            </w:tcBorders>
            <w:shd w:val="clear" w:color="auto" w:fill="auto"/>
            <w:vAlign w:val="center"/>
            <w:hideMark/>
          </w:tcPr>
          <w:p w14:paraId="7F5AC45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51</w:t>
            </w:r>
          </w:p>
        </w:tc>
        <w:tc>
          <w:tcPr>
            <w:tcW w:w="738" w:type="dxa"/>
            <w:tcBorders>
              <w:top w:val="nil"/>
              <w:left w:val="nil"/>
              <w:bottom w:val="single" w:sz="8" w:space="0" w:color="auto"/>
              <w:right w:val="single" w:sz="8" w:space="0" w:color="auto"/>
            </w:tcBorders>
            <w:shd w:val="clear" w:color="auto" w:fill="auto"/>
            <w:vAlign w:val="center"/>
            <w:hideMark/>
          </w:tcPr>
          <w:p w14:paraId="582A844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41</w:t>
            </w:r>
          </w:p>
        </w:tc>
      </w:tr>
      <w:tr w:rsidR="00E87B9E" w:rsidRPr="00E87B9E" w14:paraId="35299515"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13D59DFE"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循環器内科</w:t>
            </w:r>
          </w:p>
        </w:tc>
        <w:tc>
          <w:tcPr>
            <w:tcW w:w="738" w:type="dxa"/>
            <w:tcBorders>
              <w:top w:val="nil"/>
              <w:left w:val="nil"/>
              <w:bottom w:val="single" w:sz="8" w:space="0" w:color="auto"/>
              <w:right w:val="single" w:sz="8" w:space="0" w:color="auto"/>
            </w:tcBorders>
            <w:shd w:val="clear" w:color="auto" w:fill="auto"/>
            <w:noWrap/>
            <w:vAlign w:val="center"/>
            <w:hideMark/>
          </w:tcPr>
          <w:p w14:paraId="051ADCA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noWrap/>
            <w:vAlign w:val="center"/>
            <w:hideMark/>
          </w:tcPr>
          <w:p w14:paraId="728F180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40</w:t>
            </w:r>
          </w:p>
        </w:tc>
        <w:tc>
          <w:tcPr>
            <w:tcW w:w="738" w:type="dxa"/>
            <w:tcBorders>
              <w:top w:val="nil"/>
              <w:left w:val="nil"/>
              <w:bottom w:val="single" w:sz="8" w:space="0" w:color="auto"/>
              <w:right w:val="single" w:sz="8" w:space="0" w:color="auto"/>
            </w:tcBorders>
            <w:shd w:val="clear" w:color="auto" w:fill="auto"/>
            <w:noWrap/>
            <w:vAlign w:val="center"/>
            <w:hideMark/>
          </w:tcPr>
          <w:p w14:paraId="7698C07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125</w:t>
            </w:r>
          </w:p>
        </w:tc>
        <w:tc>
          <w:tcPr>
            <w:tcW w:w="738" w:type="dxa"/>
            <w:tcBorders>
              <w:top w:val="nil"/>
              <w:left w:val="nil"/>
              <w:bottom w:val="single" w:sz="8" w:space="0" w:color="auto"/>
              <w:right w:val="single" w:sz="8" w:space="0" w:color="auto"/>
            </w:tcBorders>
            <w:shd w:val="clear" w:color="auto" w:fill="auto"/>
            <w:vAlign w:val="center"/>
            <w:hideMark/>
          </w:tcPr>
          <w:p w14:paraId="5D1BA66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113</w:t>
            </w:r>
          </w:p>
        </w:tc>
        <w:tc>
          <w:tcPr>
            <w:tcW w:w="738" w:type="dxa"/>
            <w:tcBorders>
              <w:top w:val="nil"/>
              <w:left w:val="nil"/>
              <w:bottom w:val="single" w:sz="8" w:space="0" w:color="auto"/>
              <w:right w:val="single" w:sz="8" w:space="0" w:color="auto"/>
            </w:tcBorders>
            <w:shd w:val="clear" w:color="auto" w:fill="auto"/>
            <w:vAlign w:val="center"/>
            <w:hideMark/>
          </w:tcPr>
          <w:p w14:paraId="08CBF1A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108</w:t>
            </w:r>
          </w:p>
        </w:tc>
        <w:tc>
          <w:tcPr>
            <w:tcW w:w="738" w:type="dxa"/>
            <w:tcBorders>
              <w:top w:val="nil"/>
              <w:left w:val="nil"/>
              <w:bottom w:val="single" w:sz="8" w:space="0" w:color="auto"/>
              <w:right w:val="single" w:sz="8" w:space="0" w:color="auto"/>
            </w:tcBorders>
            <w:shd w:val="clear" w:color="auto" w:fill="auto"/>
            <w:vAlign w:val="center"/>
            <w:hideMark/>
          </w:tcPr>
          <w:p w14:paraId="130134A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121</w:t>
            </w:r>
          </w:p>
        </w:tc>
        <w:tc>
          <w:tcPr>
            <w:tcW w:w="738" w:type="dxa"/>
            <w:tcBorders>
              <w:top w:val="nil"/>
              <w:left w:val="nil"/>
              <w:bottom w:val="single" w:sz="8" w:space="0" w:color="auto"/>
              <w:right w:val="single" w:sz="8" w:space="0" w:color="auto"/>
            </w:tcBorders>
            <w:shd w:val="clear" w:color="auto" w:fill="auto"/>
            <w:vAlign w:val="center"/>
            <w:hideMark/>
          </w:tcPr>
          <w:p w14:paraId="304EE1D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92</w:t>
            </w:r>
          </w:p>
        </w:tc>
        <w:tc>
          <w:tcPr>
            <w:tcW w:w="738" w:type="dxa"/>
            <w:tcBorders>
              <w:top w:val="nil"/>
              <w:left w:val="nil"/>
              <w:bottom w:val="single" w:sz="8" w:space="0" w:color="auto"/>
              <w:right w:val="single" w:sz="8" w:space="0" w:color="auto"/>
            </w:tcBorders>
            <w:shd w:val="clear" w:color="auto" w:fill="auto"/>
            <w:vAlign w:val="center"/>
            <w:hideMark/>
          </w:tcPr>
          <w:p w14:paraId="5D3A946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95</w:t>
            </w:r>
          </w:p>
        </w:tc>
        <w:tc>
          <w:tcPr>
            <w:tcW w:w="738" w:type="dxa"/>
            <w:tcBorders>
              <w:top w:val="nil"/>
              <w:left w:val="nil"/>
              <w:bottom w:val="single" w:sz="8" w:space="0" w:color="auto"/>
              <w:right w:val="single" w:sz="8" w:space="0" w:color="auto"/>
            </w:tcBorders>
            <w:shd w:val="clear" w:color="auto" w:fill="auto"/>
            <w:vAlign w:val="center"/>
            <w:hideMark/>
          </w:tcPr>
          <w:p w14:paraId="2B5CF09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114</w:t>
            </w:r>
          </w:p>
        </w:tc>
        <w:tc>
          <w:tcPr>
            <w:tcW w:w="738" w:type="dxa"/>
            <w:tcBorders>
              <w:top w:val="nil"/>
              <w:left w:val="nil"/>
              <w:bottom w:val="single" w:sz="8" w:space="0" w:color="auto"/>
              <w:right w:val="single" w:sz="8" w:space="0" w:color="auto"/>
            </w:tcBorders>
            <w:shd w:val="clear" w:color="auto" w:fill="auto"/>
            <w:vAlign w:val="center"/>
            <w:hideMark/>
          </w:tcPr>
          <w:p w14:paraId="2786A64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120</w:t>
            </w:r>
          </w:p>
        </w:tc>
        <w:tc>
          <w:tcPr>
            <w:tcW w:w="738" w:type="dxa"/>
            <w:tcBorders>
              <w:top w:val="nil"/>
              <w:left w:val="nil"/>
              <w:bottom w:val="single" w:sz="8" w:space="0" w:color="auto"/>
              <w:right w:val="single" w:sz="8" w:space="0" w:color="auto"/>
            </w:tcBorders>
            <w:shd w:val="clear" w:color="auto" w:fill="auto"/>
            <w:vAlign w:val="center"/>
            <w:hideMark/>
          </w:tcPr>
          <w:p w14:paraId="73A5A7F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116</w:t>
            </w:r>
          </w:p>
        </w:tc>
      </w:tr>
      <w:tr w:rsidR="00E87B9E" w:rsidRPr="00E87B9E" w14:paraId="41E6A975"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17492544"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禁煙外来</w:t>
            </w:r>
          </w:p>
        </w:tc>
        <w:tc>
          <w:tcPr>
            <w:tcW w:w="738" w:type="dxa"/>
            <w:tcBorders>
              <w:top w:val="nil"/>
              <w:left w:val="nil"/>
              <w:bottom w:val="single" w:sz="8" w:space="0" w:color="auto"/>
              <w:right w:val="single" w:sz="8" w:space="0" w:color="auto"/>
            </w:tcBorders>
            <w:shd w:val="clear" w:color="auto" w:fill="auto"/>
            <w:noWrap/>
            <w:vAlign w:val="center"/>
            <w:hideMark/>
          </w:tcPr>
          <w:p w14:paraId="6C2764FD"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noWrap/>
            <w:vAlign w:val="center"/>
            <w:hideMark/>
          </w:tcPr>
          <w:p w14:paraId="3E5A1C18"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noWrap/>
            <w:vAlign w:val="center"/>
            <w:hideMark/>
          </w:tcPr>
          <w:p w14:paraId="21F4AAFF"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4250D02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314E480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w:t>
            </w:r>
          </w:p>
        </w:tc>
        <w:tc>
          <w:tcPr>
            <w:tcW w:w="738" w:type="dxa"/>
            <w:tcBorders>
              <w:top w:val="nil"/>
              <w:left w:val="nil"/>
              <w:bottom w:val="single" w:sz="8" w:space="0" w:color="auto"/>
              <w:right w:val="single" w:sz="8" w:space="0" w:color="auto"/>
            </w:tcBorders>
            <w:shd w:val="clear" w:color="auto" w:fill="auto"/>
            <w:vAlign w:val="center"/>
            <w:hideMark/>
          </w:tcPr>
          <w:p w14:paraId="232D0E0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17</w:t>
            </w:r>
          </w:p>
        </w:tc>
        <w:tc>
          <w:tcPr>
            <w:tcW w:w="738" w:type="dxa"/>
            <w:tcBorders>
              <w:top w:val="nil"/>
              <w:left w:val="nil"/>
              <w:bottom w:val="single" w:sz="8" w:space="0" w:color="auto"/>
              <w:right w:val="single" w:sz="8" w:space="0" w:color="auto"/>
            </w:tcBorders>
            <w:shd w:val="clear" w:color="auto" w:fill="auto"/>
            <w:vAlign w:val="center"/>
            <w:hideMark/>
          </w:tcPr>
          <w:p w14:paraId="1280F1B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18</w:t>
            </w:r>
          </w:p>
        </w:tc>
        <w:tc>
          <w:tcPr>
            <w:tcW w:w="738" w:type="dxa"/>
            <w:tcBorders>
              <w:top w:val="nil"/>
              <w:left w:val="nil"/>
              <w:bottom w:val="single" w:sz="8" w:space="0" w:color="auto"/>
              <w:right w:val="single" w:sz="8" w:space="0" w:color="auto"/>
            </w:tcBorders>
            <w:shd w:val="clear" w:color="auto" w:fill="auto"/>
            <w:vAlign w:val="center"/>
            <w:hideMark/>
          </w:tcPr>
          <w:p w14:paraId="77C525D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w:t>
            </w:r>
          </w:p>
        </w:tc>
        <w:tc>
          <w:tcPr>
            <w:tcW w:w="738" w:type="dxa"/>
            <w:tcBorders>
              <w:top w:val="nil"/>
              <w:left w:val="nil"/>
              <w:bottom w:val="single" w:sz="8" w:space="0" w:color="auto"/>
              <w:right w:val="single" w:sz="8" w:space="0" w:color="auto"/>
            </w:tcBorders>
            <w:shd w:val="clear" w:color="auto" w:fill="auto"/>
            <w:vAlign w:val="center"/>
            <w:hideMark/>
          </w:tcPr>
          <w:p w14:paraId="614A4DD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w:t>
            </w:r>
          </w:p>
        </w:tc>
        <w:tc>
          <w:tcPr>
            <w:tcW w:w="738" w:type="dxa"/>
            <w:tcBorders>
              <w:top w:val="nil"/>
              <w:left w:val="nil"/>
              <w:bottom w:val="single" w:sz="8" w:space="0" w:color="auto"/>
              <w:right w:val="single" w:sz="8" w:space="0" w:color="auto"/>
            </w:tcBorders>
            <w:shd w:val="clear" w:color="auto" w:fill="auto"/>
            <w:vAlign w:val="center"/>
            <w:hideMark/>
          </w:tcPr>
          <w:p w14:paraId="7A99717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w:t>
            </w:r>
          </w:p>
        </w:tc>
        <w:tc>
          <w:tcPr>
            <w:tcW w:w="738" w:type="dxa"/>
            <w:tcBorders>
              <w:top w:val="nil"/>
              <w:left w:val="nil"/>
              <w:bottom w:val="single" w:sz="8" w:space="0" w:color="auto"/>
              <w:right w:val="single" w:sz="8" w:space="0" w:color="auto"/>
            </w:tcBorders>
            <w:shd w:val="clear" w:color="auto" w:fill="auto"/>
            <w:vAlign w:val="center"/>
            <w:hideMark/>
          </w:tcPr>
          <w:p w14:paraId="6BA206A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w:t>
            </w:r>
          </w:p>
        </w:tc>
      </w:tr>
      <w:tr w:rsidR="00E87B9E" w:rsidRPr="00E87B9E" w14:paraId="0A26A382"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48FFD787"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透析</w:t>
            </w:r>
          </w:p>
        </w:tc>
        <w:tc>
          <w:tcPr>
            <w:tcW w:w="738" w:type="dxa"/>
            <w:tcBorders>
              <w:top w:val="nil"/>
              <w:left w:val="nil"/>
              <w:bottom w:val="single" w:sz="8" w:space="0" w:color="auto"/>
              <w:right w:val="single" w:sz="8" w:space="0" w:color="auto"/>
            </w:tcBorders>
            <w:shd w:val="clear" w:color="auto" w:fill="auto"/>
            <w:noWrap/>
            <w:vAlign w:val="center"/>
            <w:hideMark/>
          </w:tcPr>
          <w:p w14:paraId="19FC30B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2,270</w:t>
            </w:r>
          </w:p>
        </w:tc>
        <w:tc>
          <w:tcPr>
            <w:tcW w:w="738" w:type="dxa"/>
            <w:tcBorders>
              <w:top w:val="nil"/>
              <w:left w:val="nil"/>
              <w:bottom w:val="single" w:sz="8" w:space="0" w:color="auto"/>
              <w:right w:val="single" w:sz="8" w:space="0" w:color="auto"/>
            </w:tcBorders>
            <w:shd w:val="clear" w:color="auto" w:fill="auto"/>
            <w:noWrap/>
            <w:vAlign w:val="center"/>
            <w:hideMark/>
          </w:tcPr>
          <w:p w14:paraId="7AE5615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2,514</w:t>
            </w:r>
          </w:p>
        </w:tc>
        <w:tc>
          <w:tcPr>
            <w:tcW w:w="738" w:type="dxa"/>
            <w:tcBorders>
              <w:top w:val="nil"/>
              <w:left w:val="nil"/>
              <w:bottom w:val="single" w:sz="8" w:space="0" w:color="auto"/>
              <w:right w:val="single" w:sz="8" w:space="0" w:color="auto"/>
            </w:tcBorders>
            <w:shd w:val="clear" w:color="auto" w:fill="auto"/>
            <w:noWrap/>
            <w:vAlign w:val="center"/>
            <w:hideMark/>
          </w:tcPr>
          <w:p w14:paraId="4CD48C1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2,748</w:t>
            </w:r>
          </w:p>
        </w:tc>
        <w:tc>
          <w:tcPr>
            <w:tcW w:w="738" w:type="dxa"/>
            <w:tcBorders>
              <w:top w:val="nil"/>
              <w:left w:val="nil"/>
              <w:bottom w:val="single" w:sz="8" w:space="0" w:color="auto"/>
              <w:right w:val="single" w:sz="8" w:space="0" w:color="auto"/>
            </w:tcBorders>
            <w:shd w:val="clear" w:color="auto" w:fill="auto"/>
            <w:vAlign w:val="center"/>
            <w:hideMark/>
          </w:tcPr>
          <w:p w14:paraId="11102D3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3,009</w:t>
            </w:r>
          </w:p>
        </w:tc>
        <w:tc>
          <w:tcPr>
            <w:tcW w:w="738" w:type="dxa"/>
            <w:tcBorders>
              <w:top w:val="nil"/>
              <w:left w:val="nil"/>
              <w:bottom w:val="single" w:sz="8" w:space="0" w:color="auto"/>
              <w:right w:val="single" w:sz="8" w:space="0" w:color="auto"/>
            </w:tcBorders>
            <w:shd w:val="clear" w:color="auto" w:fill="auto"/>
            <w:vAlign w:val="center"/>
            <w:hideMark/>
          </w:tcPr>
          <w:p w14:paraId="34A4954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3,082</w:t>
            </w:r>
          </w:p>
        </w:tc>
        <w:tc>
          <w:tcPr>
            <w:tcW w:w="738" w:type="dxa"/>
            <w:tcBorders>
              <w:top w:val="nil"/>
              <w:left w:val="nil"/>
              <w:bottom w:val="single" w:sz="8" w:space="0" w:color="auto"/>
              <w:right w:val="single" w:sz="8" w:space="0" w:color="auto"/>
            </w:tcBorders>
            <w:shd w:val="clear" w:color="auto" w:fill="auto"/>
            <w:vAlign w:val="center"/>
            <w:hideMark/>
          </w:tcPr>
          <w:p w14:paraId="28FF213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2,966</w:t>
            </w:r>
          </w:p>
        </w:tc>
        <w:tc>
          <w:tcPr>
            <w:tcW w:w="738" w:type="dxa"/>
            <w:tcBorders>
              <w:top w:val="nil"/>
              <w:left w:val="nil"/>
              <w:bottom w:val="single" w:sz="8" w:space="0" w:color="auto"/>
              <w:right w:val="single" w:sz="8" w:space="0" w:color="auto"/>
            </w:tcBorders>
            <w:shd w:val="clear" w:color="auto" w:fill="auto"/>
            <w:vAlign w:val="center"/>
            <w:hideMark/>
          </w:tcPr>
          <w:p w14:paraId="5EA9970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2,955</w:t>
            </w:r>
          </w:p>
        </w:tc>
        <w:tc>
          <w:tcPr>
            <w:tcW w:w="738" w:type="dxa"/>
            <w:tcBorders>
              <w:top w:val="nil"/>
              <w:left w:val="nil"/>
              <w:bottom w:val="single" w:sz="8" w:space="0" w:color="auto"/>
              <w:right w:val="single" w:sz="8" w:space="0" w:color="auto"/>
            </w:tcBorders>
            <w:shd w:val="clear" w:color="auto" w:fill="auto"/>
            <w:vAlign w:val="center"/>
            <w:hideMark/>
          </w:tcPr>
          <w:p w14:paraId="2B13471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2,733</w:t>
            </w:r>
          </w:p>
        </w:tc>
        <w:tc>
          <w:tcPr>
            <w:tcW w:w="738" w:type="dxa"/>
            <w:tcBorders>
              <w:top w:val="nil"/>
              <w:left w:val="nil"/>
              <w:bottom w:val="single" w:sz="8" w:space="0" w:color="auto"/>
              <w:right w:val="single" w:sz="8" w:space="0" w:color="auto"/>
            </w:tcBorders>
            <w:shd w:val="clear" w:color="auto" w:fill="auto"/>
            <w:vAlign w:val="center"/>
            <w:hideMark/>
          </w:tcPr>
          <w:p w14:paraId="1D9B715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2,212</w:t>
            </w:r>
          </w:p>
        </w:tc>
        <w:tc>
          <w:tcPr>
            <w:tcW w:w="738" w:type="dxa"/>
            <w:tcBorders>
              <w:top w:val="nil"/>
              <w:left w:val="nil"/>
              <w:bottom w:val="single" w:sz="8" w:space="0" w:color="auto"/>
              <w:right w:val="single" w:sz="8" w:space="0" w:color="auto"/>
            </w:tcBorders>
            <w:shd w:val="clear" w:color="auto" w:fill="auto"/>
            <w:vAlign w:val="center"/>
            <w:hideMark/>
          </w:tcPr>
          <w:p w14:paraId="6F57AF4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2,183</w:t>
            </w:r>
          </w:p>
        </w:tc>
        <w:tc>
          <w:tcPr>
            <w:tcW w:w="738" w:type="dxa"/>
            <w:tcBorders>
              <w:top w:val="nil"/>
              <w:left w:val="nil"/>
              <w:bottom w:val="single" w:sz="8" w:space="0" w:color="auto"/>
              <w:right w:val="single" w:sz="8" w:space="0" w:color="auto"/>
            </w:tcBorders>
            <w:shd w:val="clear" w:color="auto" w:fill="auto"/>
            <w:vAlign w:val="center"/>
            <w:hideMark/>
          </w:tcPr>
          <w:p w14:paraId="11EB479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2,060</w:t>
            </w:r>
          </w:p>
        </w:tc>
      </w:tr>
      <w:tr w:rsidR="00E87B9E" w:rsidRPr="00E87B9E" w14:paraId="08CB7B50" w14:textId="77777777" w:rsidTr="00E87B9E">
        <w:trPr>
          <w:trHeight w:val="465"/>
        </w:trPr>
        <w:tc>
          <w:tcPr>
            <w:tcW w:w="1654" w:type="dxa"/>
            <w:tcBorders>
              <w:top w:val="nil"/>
              <w:left w:val="single" w:sz="8" w:space="0" w:color="auto"/>
              <w:bottom w:val="single" w:sz="8" w:space="0" w:color="auto"/>
              <w:right w:val="single" w:sz="8" w:space="0" w:color="auto"/>
            </w:tcBorders>
            <w:shd w:val="clear" w:color="auto" w:fill="auto"/>
            <w:vAlign w:val="center"/>
            <w:hideMark/>
          </w:tcPr>
          <w:p w14:paraId="075B6D6C"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健診・特定健診・人間ドック</w:t>
            </w:r>
          </w:p>
        </w:tc>
        <w:tc>
          <w:tcPr>
            <w:tcW w:w="738" w:type="dxa"/>
            <w:tcBorders>
              <w:top w:val="nil"/>
              <w:left w:val="nil"/>
              <w:bottom w:val="single" w:sz="8" w:space="0" w:color="auto"/>
              <w:right w:val="single" w:sz="8" w:space="0" w:color="auto"/>
            </w:tcBorders>
            <w:shd w:val="clear" w:color="auto" w:fill="auto"/>
            <w:noWrap/>
            <w:vAlign w:val="center"/>
            <w:hideMark/>
          </w:tcPr>
          <w:p w14:paraId="59818EB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427</w:t>
            </w:r>
          </w:p>
        </w:tc>
        <w:tc>
          <w:tcPr>
            <w:tcW w:w="738" w:type="dxa"/>
            <w:tcBorders>
              <w:top w:val="nil"/>
              <w:left w:val="nil"/>
              <w:bottom w:val="single" w:sz="8" w:space="0" w:color="auto"/>
              <w:right w:val="single" w:sz="8" w:space="0" w:color="auto"/>
            </w:tcBorders>
            <w:shd w:val="clear" w:color="auto" w:fill="auto"/>
            <w:noWrap/>
            <w:vAlign w:val="center"/>
            <w:hideMark/>
          </w:tcPr>
          <w:p w14:paraId="5A4DE5F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429</w:t>
            </w:r>
          </w:p>
        </w:tc>
        <w:tc>
          <w:tcPr>
            <w:tcW w:w="738" w:type="dxa"/>
            <w:tcBorders>
              <w:top w:val="nil"/>
              <w:left w:val="nil"/>
              <w:bottom w:val="single" w:sz="8" w:space="0" w:color="auto"/>
              <w:right w:val="single" w:sz="8" w:space="0" w:color="auto"/>
            </w:tcBorders>
            <w:shd w:val="clear" w:color="auto" w:fill="auto"/>
            <w:noWrap/>
            <w:vAlign w:val="center"/>
            <w:hideMark/>
          </w:tcPr>
          <w:p w14:paraId="797B1CF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400</w:t>
            </w:r>
          </w:p>
        </w:tc>
        <w:tc>
          <w:tcPr>
            <w:tcW w:w="738" w:type="dxa"/>
            <w:tcBorders>
              <w:top w:val="nil"/>
              <w:left w:val="nil"/>
              <w:bottom w:val="single" w:sz="8" w:space="0" w:color="auto"/>
              <w:right w:val="single" w:sz="8" w:space="0" w:color="auto"/>
            </w:tcBorders>
            <w:shd w:val="clear" w:color="auto" w:fill="auto"/>
            <w:vAlign w:val="center"/>
            <w:hideMark/>
          </w:tcPr>
          <w:p w14:paraId="031469A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417</w:t>
            </w:r>
          </w:p>
        </w:tc>
        <w:tc>
          <w:tcPr>
            <w:tcW w:w="738" w:type="dxa"/>
            <w:tcBorders>
              <w:top w:val="nil"/>
              <w:left w:val="nil"/>
              <w:bottom w:val="single" w:sz="8" w:space="0" w:color="auto"/>
              <w:right w:val="single" w:sz="8" w:space="0" w:color="auto"/>
            </w:tcBorders>
            <w:shd w:val="clear" w:color="auto" w:fill="auto"/>
            <w:vAlign w:val="center"/>
            <w:hideMark/>
          </w:tcPr>
          <w:p w14:paraId="4126382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370</w:t>
            </w:r>
          </w:p>
        </w:tc>
        <w:tc>
          <w:tcPr>
            <w:tcW w:w="738" w:type="dxa"/>
            <w:tcBorders>
              <w:top w:val="nil"/>
              <w:left w:val="nil"/>
              <w:bottom w:val="single" w:sz="8" w:space="0" w:color="auto"/>
              <w:right w:val="single" w:sz="8" w:space="0" w:color="auto"/>
            </w:tcBorders>
            <w:shd w:val="clear" w:color="auto" w:fill="auto"/>
            <w:vAlign w:val="center"/>
            <w:hideMark/>
          </w:tcPr>
          <w:p w14:paraId="7245467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373</w:t>
            </w:r>
          </w:p>
        </w:tc>
        <w:tc>
          <w:tcPr>
            <w:tcW w:w="738" w:type="dxa"/>
            <w:tcBorders>
              <w:top w:val="nil"/>
              <w:left w:val="nil"/>
              <w:bottom w:val="single" w:sz="8" w:space="0" w:color="auto"/>
              <w:right w:val="single" w:sz="8" w:space="0" w:color="auto"/>
            </w:tcBorders>
            <w:shd w:val="clear" w:color="auto" w:fill="auto"/>
            <w:vAlign w:val="center"/>
            <w:hideMark/>
          </w:tcPr>
          <w:p w14:paraId="66AD8F0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343</w:t>
            </w:r>
          </w:p>
        </w:tc>
        <w:tc>
          <w:tcPr>
            <w:tcW w:w="738" w:type="dxa"/>
            <w:tcBorders>
              <w:top w:val="nil"/>
              <w:left w:val="nil"/>
              <w:bottom w:val="single" w:sz="8" w:space="0" w:color="auto"/>
              <w:right w:val="single" w:sz="8" w:space="0" w:color="auto"/>
            </w:tcBorders>
            <w:shd w:val="clear" w:color="auto" w:fill="auto"/>
            <w:vAlign w:val="center"/>
            <w:hideMark/>
          </w:tcPr>
          <w:p w14:paraId="2B55288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367</w:t>
            </w:r>
          </w:p>
        </w:tc>
        <w:tc>
          <w:tcPr>
            <w:tcW w:w="738" w:type="dxa"/>
            <w:tcBorders>
              <w:top w:val="nil"/>
              <w:left w:val="nil"/>
              <w:bottom w:val="single" w:sz="8" w:space="0" w:color="auto"/>
              <w:right w:val="single" w:sz="8" w:space="0" w:color="auto"/>
            </w:tcBorders>
            <w:shd w:val="clear" w:color="auto" w:fill="auto"/>
            <w:vAlign w:val="center"/>
            <w:hideMark/>
          </w:tcPr>
          <w:p w14:paraId="7CFFCDB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368</w:t>
            </w:r>
          </w:p>
        </w:tc>
        <w:tc>
          <w:tcPr>
            <w:tcW w:w="738" w:type="dxa"/>
            <w:tcBorders>
              <w:top w:val="nil"/>
              <w:left w:val="nil"/>
              <w:bottom w:val="single" w:sz="8" w:space="0" w:color="auto"/>
              <w:right w:val="single" w:sz="8" w:space="0" w:color="auto"/>
            </w:tcBorders>
            <w:shd w:val="clear" w:color="auto" w:fill="auto"/>
            <w:vAlign w:val="center"/>
            <w:hideMark/>
          </w:tcPr>
          <w:p w14:paraId="7C83615B"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377</w:t>
            </w:r>
          </w:p>
        </w:tc>
        <w:tc>
          <w:tcPr>
            <w:tcW w:w="738" w:type="dxa"/>
            <w:tcBorders>
              <w:top w:val="nil"/>
              <w:left w:val="nil"/>
              <w:bottom w:val="single" w:sz="8" w:space="0" w:color="auto"/>
              <w:right w:val="single" w:sz="8" w:space="0" w:color="auto"/>
            </w:tcBorders>
            <w:shd w:val="clear" w:color="auto" w:fill="auto"/>
            <w:vAlign w:val="center"/>
            <w:hideMark/>
          </w:tcPr>
          <w:p w14:paraId="573AE0B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360</w:t>
            </w:r>
          </w:p>
        </w:tc>
      </w:tr>
      <w:tr w:rsidR="00E87B9E" w:rsidRPr="00E87B9E" w14:paraId="09A3566A"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014673B3"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歯科</w:t>
            </w:r>
          </w:p>
        </w:tc>
        <w:tc>
          <w:tcPr>
            <w:tcW w:w="738" w:type="dxa"/>
            <w:tcBorders>
              <w:top w:val="nil"/>
              <w:left w:val="nil"/>
              <w:bottom w:val="single" w:sz="8" w:space="0" w:color="auto"/>
              <w:right w:val="single" w:sz="8" w:space="0" w:color="auto"/>
            </w:tcBorders>
            <w:shd w:val="clear" w:color="auto" w:fill="auto"/>
            <w:noWrap/>
            <w:vAlign w:val="center"/>
            <w:hideMark/>
          </w:tcPr>
          <w:p w14:paraId="06D1400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7,312</w:t>
            </w:r>
          </w:p>
        </w:tc>
        <w:tc>
          <w:tcPr>
            <w:tcW w:w="738" w:type="dxa"/>
            <w:tcBorders>
              <w:top w:val="nil"/>
              <w:left w:val="nil"/>
              <w:bottom w:val="single" w:sz="8" w:space="0" w:color="auto"/>
              <w:right w:val="single" w:sz="8" w:space="0" w:color="auto"/>
            </w:tcBorders>
            <w:shd w:val="clear" w:color="auto" w:fill="auto"/>
            <w:noWrap/>
            <w:vAlign w:val="center"/>
            <w:hideMark/>
          </w:tcPr>
          <w:p w14:paraId="2491B6D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7,291</w:t>
            </w:r>
          </w:p>
        </w:tc>
        <w:tc>
          <w:tcPr>
            <w:tcW w:w="738" w:type="dxa"/>
            <w:tcBorders>
              <w:top w:val="nil"/>
              <w:left w:val="nil"/>
              <w:bottom w:val="single" w:sz="8" w:space="0" w:color="auto"/>
              <w:right w:val="single" w:sz="8" w:space="0" w:color="auto"/>
            </w:tcBorders>
            <w:shd w:val="clear" w:color="auto" w:fill="auto"/>
            <w:noWrap/>
            <w:vAlign w:val="center"/>
            <w:hideMark/>
          </w:tcPr>
          <w:p w14:paraId="051F3B5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7,396</w:t>
            </w:r>
          </w:p>
        </w:tc>
        <w:tc>
          <w:tcPr>
            <w:tcW w:w="738" w:type="dxa"/>
            <w:tcBorders>
              <w:top w:val="nil"/>
              <w:left w:val="nil"/>
              <w:bottom w:val="single" w:sz="8" w:space="0" w:color="auto"/>
              <w:right w:val="single" w:sz="8" w:space="0" w:color="auto"/>
            </w:tcBorders>
            <w:shd w:val="clear" w:color="auto" w:fill="auto"/>
            <w:vAlign w:val="center"/>
            <w:hideMark/>
          </w:tcPr>
          <w:p w14:paraId="1A345EC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7,424</w:t>
            </w:r>
          </w:p>
        </w:tc>
        <w:tc>
          <w:tcPr>
            <w:tcW w:w="738" w:type="dxa"/>
            <w:tcBorders>
              <w:top w:val="nil"/>
              <w:left w:val="nil"/>
              <w:bottom w:val="single" w:sz="8" w:space="0" w:color="auto"/>
              <w:right w:val="single" w:sz="8" w:space="0" w:color="auto"/>
            </w:tcBorders>
            <w:shd w:val="clear" w:color="auto" w:fill="auto"/>
            <w:vAlign w:val="center"/>
            <w:hideMark/>
          </w:tcPr>
          <w:p w14:paraId="66248BC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7,784</w:t>
            </w:r>
          </w:p>
        </w:tc>
        <w:tc>
          <w:tcPr>
            <w:tcW w:w="738" w:type="dxa"/>
            <w:tcBorders>
              <w:top w:val="nil"/>
              <w:left w:val="nil"/>
              <w:bottom w:val="single" w:sz="8" w:space="0" w:color="auto"/>
              <w:right w:val="single" w:sz="8" w:space="0" w:color="auto"/>
            </w:tcBorders>
            <w:shd w:val="clear" w:color="auto" w:fill="auto"/>
            <w:vAlign w:val="center"/>
            <w:hideMark/>
          </w:tcPr>
          <w:p w14:paraId="23147D6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7,621</w:t>
            </w:r>
          </w:p>
        </w:tc>
        <w:tc>
          <w:tcPr>
            <w:tcW w:w="738" w:type="dxa"/>
            <w:tcBorders>
              <w:top w:val="nil"/>
              <w:left w:val="nil"/>
              <w:bottom w:val="single" w:sz="8" w:space="0" w:color="auto"/>
              <w:right w:val="single" w:sz="8" w:space="0" w:color="auto"/>
            </w:tcBorders>
            <w:shd w:val="clear" w:color="auto" w:fill="auto"/>
            <w:vAlign w:val="center"/>
            <w:hideMark/>
          </w:tcPr>
          <w:p w14:paraId="641B712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6,351</w:t>
            </w:r>
          </w:p>
        </w:tc>
        <w:tc>
          <w:tcPr>
            <w:tcW w:w="738" w:type="dxa"/>
            <w:tcBorders>
              <w:top w:val="nil"/>
              <w:left w:val="nil"/>
              <w:bottom w:val="single" w:sz="8" w:space="0" w:color="auto"/>
              <w:right w:val="single" w:sz="8" w:space="0" w:color="auto"/>
            </w:tcBorders>
            <w:shd w:val="clear" w:color="auto" w:fill="auto"/>
            <w:vAlign w:val="center"/>
            <w:hideMark/>
          </w:tcPr>
          <w:p w14:paraId="0BD0700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6,674</w:t>
            </w:r>
          </w:p>
        </w:tc>
        <w:tc>
          <w:tcPr>
            <w:tcW w:w="738" w:type="dxa"/>
            <w:tcBorders>
              <w:top w:val="nil"/>
              <w:left w:val="nil"/>
              <w:bottom w:val="single" w:sz="8" w:space="0" w:color="auto"/>
              <w:right w:val="single" w:sz="8" w:space="0" w:color="auto"/>
            </w:tcBorders>
            <w:shd w:val="clear" w:color="auto" w:fill="auto"/>
            <w:vAlign w:val="center"/>
            <w:hideMark/>
          </w:tcPr>
          <w:p w14:paraId="5666C9B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6,807</w:t>
            </w:r>
          </w:p>
        </w:tc>
        <w:tc>
          <w:tcPr>
            <w:tcW w:w="738" w:type="dxa"/>
            <w:tcBorders>
              <w:top w:val="nil"/>
              <w:left w:val="nil"/>
              <w:bottom w:val="single" w:sz="8" w:space="0" w:color="auto"/>
              <w:right w:val="single" w:sz="8" w:space="0" w:color="auto"/>
            </w:tcBorders>
            <w:shd w:val="clear" w:color="auto" w:fill="auto"/>
            <w:vAlign w:val="center"/>
            <w:hideMark/>
          </w:tcPr>
          <w:p w14:paraId="405506A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6,286</w:t>
            </w:r>
          </w:p>
        </w:tc>
        <w:tc>
          <w:tcPr>
            <w:tcW w:w="738" w:type="dxa"/>
            <w:tcBorders>
              <w:top w:val="nil"/>
              <w:left w:val="nil"/>
              <w:bottom w:val="single" w:sz="8" w:space="0" w:color="auto"/>
              <w:right w:val="single" w:sz="8" w:space="0" w:color="auto"/>
            </w:tcBorders>
            <w:shd w:val="clear" w:color="auto" w:fill="auto"/>
            <w:vAlign w:val="center"/>
            <w:hideMark/>
          </w:tcPr>
          <w:p w14:paraId="18EE50E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6,346</w:t>
            </w:r>
          </w:p>
        </w:tc>
      </w:tr>
      <w:tr w:rsidR="00E87B9E" w:rsidRPr="00E87B9E" w14:paraId="26357C12"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5A36CA77"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認知症外来（再掲）</w:t>
            </w:r>
          </w:p>
        </w:tc>
        <w:tc>
          <w:tcPr>
            <w:tcW w:w="738" w:type="dxa"/>
            <w:tcBorders>
              <w:top w:val="nil"/>
              <w:left w:val="nil"/>
              <w:bottom w:val="single" w:sz="8" w:space="0" w:color="auto"/>
              <w:right w:val="single" w:sz="8" w:space="0" w:color="auto"/>
            </w:tcBorders>
            <w:shd w:val="clear" w:color="auto" w:fill="auto"/>
            <w:noWrap/>
            <w:vAlign w:val="center"/>
            <w:hideMark/>
          </w:tcPr>
          <w:p w14:paraId="03022CA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w:t>
            </w:r>
          </w:p>
        </w:tc>
        <w:tc>
          <w:tcPr>
            <w:tcW w:w="738" w:type="dxa"/>
            <w:tcBorders>
              <w:top w:val="nil"/>
              <w:left w:val="nil"/>
              <w:bottom w:val="single" w:sz="8" w:space="0" w:color="auto"/>
              <w:right w:val="single" w:sz="8" w:space="0" w:color="auto"/>
            </w:tcBorders>
            <w:shd w:val="clear" w:color="auto" w:fill="auto"/>
            <w:noWrap/>
            <w:vAlign w:val="center"/>
            <w:hideMark/>
          </w:tcPr>
          <w:p w14:paraId="0577819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446</w:t>
            </w:r>
          </w:p>
        </w:tc>
        <w:tc>
          <w:tcPr>
            <w:tcW w:w="738" w:type="dxa"/>
            <w:tcBorders>
              <w:top w:val="nil"/>
              <w:left w:val="nil"/>
              <w:bottom w:val="single" w:sz="8" w:space="0" w:color="auto"/>
              <w:right w:val="single" w:sz="8" w:space="0" w:color="auto"/>
            </w:tcBorders>
            <w:shd w:val="clear" w:color="auto" w:fill="auto"/>
            <w:noWrap/>
            <w:vAlign w:val="center"/>
            <w:hideMark/>
          </w:tcPr>
          <w:p w14:paraId="54B475C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486</w:t>
            </w:r>
          </w:p>
        </w:tc>
        <w:tc>
          <w:tcPr>
            <w:tcW w:w="738" w:type="dxa"/>
            <w:tcBorders>
              <w:top w:val="nil"/>
              <w:left w:val="nil"/>
              <w:bottom w:val="single" w:sz="8" w:space="0" w:color="auto"/>
              <w:right w:val="single" w:sz="8" w:space="0" w:color="auto"/>
            </w:tcBorders>
            <w:shd w:val="clear" w:color="auto" w:fill="auto"/>
            <w:vAlign w:val="center"/>
            <w:hideMark/>
          </w:tcPr>
          <w:p w14:paraId="2A17029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654</w:t>
            </w:r>
          </w:p>
        </w:tc>
        <w:tc>
          <w:tcPr>
            <w:tcW w:w="738" w:type="dxa"/>
            <w:tcBorders>
              <w:top w:val="nil"/>
              <w:left w:val="nil"/>
              <w:bottom w:val="single" w:sz="8" w:space="0" w:color="auto"/>
              <w:right w:val="single" w:sz="8" w:space="0" w:color="auto"/>
            </w:tcBorders>
            <w:shd w:val="clear" w:color="auto" w:fill="auto"/>
            <w:vAlign w:val="center"/>
            <w:hideMark/>
          </w:tcPr>
          <w:p w14:paraId="4FCA307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756</w:t>
            </w:r>
          </w:p>
        </w:tc>
        <w:tc>
          <w:tcPr>
            <w:tcW w:w="738" w:type="dxa"/>
            <w:tcBorders>
              <w:top w:val="nil"/>
              <w:left w:val="nil"/>
              <w:bottom w:val="single" w:sz="8" w:space="0" w:color="auto"/>
              <w:right w:val="single" w:sz="8" w:space="0" w:color="auto"/>
            </w:tcBorders>
            <w:shd w:val="clear" w:color="auto" w:fill="auto"/>
            <w:vAlign w:val="center"/>
            <w:hideMark/>
          </w:tcPr>
          <w:p w14:paraId="1AB2437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842</w:t>
            </w:r>
          </w:p>
        </w:tc>
        <w:tc>
          <w:tcPr>
            <w:tcW w:w="738" w:type="dxa"/>
            <w:tcBorders>
              <w:top w:val="nil"/>
              <w:left w:val="nil"/>
              <w:bottom w:val="single" w:sz="8" w:space="0" w:color="auto"/>
              <w:right w:val="single" w:sz="8" w:space="0" w:color="auto"/>
            </w:tcBorders>
            <w:shd w:val="clear" w:color="auto" w:fill="auto"/>
            <w:vAlign w:val="center"/>
            <w:hideMark/>
          </w:tcPr>
          <w:p w14:paraId="43D3C85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2EBA42D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3AA4297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46D8C7BA"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c>
          <w:tcPr>
            <w:tcW w:w="738" w:type="dxa"/>
            <w:tcBorders>
              <w:top w:val="nil"/>
              <w:left w:val="nil"/>
              <w:bottom w:val="single" w:sz="8" w:space="0" w:color="auto"/>
              <w:right w:val="single" w:sz="8" w:space="0" w:color="auto"/>
            </w:tcBorders>
            <w:shd w:val="clear" w:color="auto" w:fill="auto"/>
            <w:vAlign w:val="center"/>
            <w:hideMark/>
          </w:tcPr>
          <w:p w14:paraId="0572F53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 xml:space="preserve">　</w:t>
            </w:r>
          </w:p>
        </w:tc>
      </w:tr>
      <w:tr w:rsidR="00E87B9E" w:rsidRPr="00E87B9E" w14:paraId="108F7D3F"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6CE59082"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リハビリ（再掲）</w:t>
            </w:r>
          </w:p>
        </w:tc>
        <w:tc>
          <w:tcPr>
            <w:tcW w:w="738" w:type="dxa"/>
            <w:tcBorders>
              <w:top w:val="nil"/>
              <w:left w:val="nil"/>
              <w:bottom w:val="single" w:sz="8" w:space="0" w:color="auto"/>
              <w:right w:val="single" w:sz="8" w:space="0" w:color="auto"/>
            </w:tcBorders>
            <w:shd w:val="clear" w:color="auto" w:fill="auto"/>
            <w:noWrap/>
            <w:vAlign w:val="center"/>
            <w:hideMark/>
          </w:tcPr>
          <w:p w14:paraId="3DE5C07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2,747</w:t>
            </w:r>
          </w:p>
        </w:tc>
        <w:tc>
          <w:tcPr>
            <w:tcW w:w="738" w:type="dxa"/>
            <w:tcBorders>
              <w:top w:val="nil"/>
              <w:left w:val="nil"/>
              <w:bottom w:val="single" w:sz="8" w:space="0" w:color="auto"/>
              <w:right w:val="single" w:sz="8" w:space="0" w:color="auto"/>
            </w:tcBorders>
            <w:shd w:val="clear" w:color="auto" w:fill="auto"/>
            <w:noWrap/>
            <w:vAlign w:val="center"/>
            <w:hideMark/>
          </w:tcPr>
          <w:p w14:paraId="32165F9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2,342</w:t>
            </w:r>
          </w:p>
        </w:tc>
        <w:tc>
          <w:tcPr>
            <w:tcW w:w="738" w:type="dxa"/>
            <w:tcBorders>
              <w:top w:val="nil"/>
              <w:left w:val="nil"/>
              <w:bottom w:val="single" w:sz="8" w:space="0" w:color="auto"/>
              <w:right w:val="single" w:sz="8" w:space="0" w:color="auto"/>
            </w:tcBorders>
            <w:shd w:val="clear" w:color="auto" w:fill="auto"/>
            <w:noWrap/>
            <w:vAlign w:val="center"/>
            <w:hideMark/>
          </w:tcPr>
          <w:p w14:paraId="1F5DF81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1,353</w:t>
            </w:r>
          </w:p>
        </w:tc>
        <w:tc>
          <w:tcPr>
            <w:tcW w:w="738" w:type="dxa"/>
            <w:tcBorders>
              <w:top w:val="nil"/>
              <w:left w:val="nil"/>
              <w:bottom w:val="single" w:sz="8" w:space="0" w:color="auto"/>
              <w:right w:val="single" w:sz="8" w:space="0" w:color="auto"/>
            </w:tcBorders>
            <w:shd w:val="clear" w:color="auto" w:fill="auto"/>
            <w:vAlign w:val="center"/>
            <w:hideMark/>
          </w:tcPr>
          <w:p w14:paraId="7302D10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1,382</w:t>
            </w:r>
          </w:p>
        </w:tc>
        <w:tc>
          <w:tcPr>
            <w:tcW w:w="738" w:type="dxa"/>
            <w:tcBorders>
              <w:top w:val="nil"/>
              <w:left w:val="nil"/>
              <w:bottom w:val="single" w:sz="8" w:space="0" w:color="auto"/>
              <w:right w:val="single" w:sz="8" w:space="0" w:color="auto"/>
            </w:tcBorders>
            <w:shd w:val="clear" w:color="auto" w:fill="auto"/>
            <w:vAlign w:val="center"/>
            <w:hideMark/>
          </w:tcPr>
          <w:p w14:paraId="4E1A21D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967</w:t>
            </w:r>
          </w:p>
        </w:tc>
        <w:tc>
          <w:tcPr>
            <w:tcW w:w="738" w:type="dxa"/>
            <w:tcBorders>
              <w:top w:val="nil"/>
              <w:left w:val="nil"/>
              <w:bottom w:val="single" w:sz="8" w:space="0" w:color="auto"/>
              <w:right w:val="single" w:sz="8" w:space="0" w:color="auto"/>
            </w:tcBorders>
            <w:shd w:val="clear" w:color="auto" w:fill="auto"/>
            <w:vAlign w:val="center"/>
            <w:hideMark/>
          </w:tcPr>
          <w:p w14:paraId="5B90C10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714</w:t>
            </w:r>
          </w:p>
        </w:tc>
        <w:tc>
          <w:tcPr>
            <w:tcW w:w="738" w:type="dxa"/>
            <w:tcBorders>
              <w:top w:val="nil"/>
              <w:left w:val="nil"/>
              <w:bottom w:val="single" w:sz="8" w:space="0" w:color="auto"/>
              <w:right w:val="single" w:sz="8" w:space="0" w:color="auto"/>
            </w:tcBorders>
            <w:shd w:val="clear" w:color="auto" w:fill="auto"/>
            <w:vAlign w:val="center"/>
            <w:hideMark/>
          </w:tcPr>
          <w:p w14:paraId="5B49B215"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755</w:t>
            </w:r>
          </w:p>
        </w:tc>
        <w:tc>
          <w:tcPr>
            <w:tcW w:w="738" w:type="dxa"/>
            <w:tcBorders>
              <w:top w:val="nil"/>
              <w:left w:val="nil"/>
              <w:bottom w:val="single" w:sz="8" w:space="0" w:color="auto"/>
              <w:right w:val="single" w:sz="8" w:space="0" w:color="auto"/>
            </w:tcBorders>
            <w:shd w:val="clear" w:color="auto" w:fill="auto"/>
            <w:vAlign w:val="center"/>
            <w:hideMark/>
          </w:tcPr>
          <w:p w14:paraId="3541C498"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723</w:t>
            </w:r>
          </w:p>
        </w:tc>
        <w:tc>
          <w:tcPr>
            <w:tcW w:w="738" w:type="dxa"/>
            <w:tcBorders>
              <w:top w:val="nil"/>
              <w:left w:val="nil"/>
              <w:bottom w:val="single" w:sz="8" w:space="0" w:color="auto"/>
              <w:right w:val="single" w:sz="8" w:space="0" w:color="auto"/>
            </w:tcBorders>
            <w:shd w:val="clear" w:color="auto" w:fill="auto"/>
            <w:vAlign w:val="center"/>
            <w:hideMark/>
          </w:tcPr>
          <w:p w14:paraId="371FC37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221</w:t>
            </w:r>
          </w:p>
        </w:tc>
        <w:tc>
          <w:tcPr>
            <w:tcW w:w="738" w:type="dxa"/>
            <w:tcBorders>
              <w:top w:val="nil"/>
              <w:left w:val="nil"/>
              <w:bottom w:val="single" w:sz="8" w:space="0" w:color="auto"/>
              <w:right w:val="single" w:sz="8" w:space="0" w:color="auto"/>
            </w:tcBorders>
            <w:shd w:val="clear" w:color="auto" w:fill="auto"/>
            <w:vAlign w:val="center"/>
            <w:hideMark/>
          </w:tcPr>
          <w:p w14:paraId="5899F08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371</w:t>
            </w:r>
          </w:p>
        </w:tc>
        <w:tc>
          <w:tcPr>
            <w:tcW w:w="738" w:type="dxa"/>
            <w:tcBorders>
              <w:top w:val="nil"/>
              <w:left w:val="nil"/>
              <w:bottom w:val="single" w:sz="8" w:space="0" w:color="auto"/>
              <w:right w:val="single" w:sz="8" w:space="0" w:color="auto"/>
            </w:tcBorders>
            <w:shd w:val="clear" w:color="auto" w:fill="auto"/>
            <w:vAlign w:val="center"/>
            <w:hideMark/>
          </w:tcPr>
          <w:p w14:paraId="24ACB45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461</w:t>
            </w:r>
          </w:p>
        </w:tc>
      </w:tr>
      <w:tr w:rsidR="00E87B9E" w:rsidRPr="00E87B9E" w14:paraId="46CC277A" w14:textId="77777777" w:rsidTr="00E87B9E">
        <w:trPr>
          <w:trHeight w:val="405"/>
        </w:trPr>
        <w:tc>
          <w:tcPr>
            <w:tcW w:w="1654" w:type="dxa"/>
            <w:tcBorders>
              <w:top w:val="nil"/>
              <w:left w:val="single" w:sz="8" w:space="0" w:color="auto"/>
              <w:bottom w:val="single" w:sz="8" w:space="0" w:color="auto"/>
              <w:right w:val="single" w:sz="8" w:space="0" w:color="auto"/>
            </w:tcBorders>
            <w:shd w:val="clear" w:color="auto" w:fill="auto"/>
            <w:noWrap/>
            <w:vAlign w:val="center"/>
            <w:hideMark/>
          </w:tcPr>
          <w:p w14:paraId="6BC4953A"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合計</w:t>
            </w:r>
          </w:p>
        </w:tc>
        <w:tc>
          <w:tcPr>
            <w:tcW w:w="738" w:type="dxa"/>
            <w:tcBorders>
              <w:top w:val="nil"/>
              <w:left w:val="nil"/>
              <w:bottom w:val="single" w:sz="8" w:space="0" w:color="auto"/>
              <w:right w:val="single" w:sz="8" w:space="0" w:color="auto"/>
            </w:tcBorders>
            <w:shd w:val="clear" w:color="auto" w:fill="auto"/>
            <w:noWrap/>
            <w:vAlign w:val="center"/>
            <w:hideMark/>
          </w:tcPr>
          <w:p w14:paraId="6F9DCCE0"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29,323</w:t>
            </w:r>
          </w:p>
        </w:tc>
        <w:tc>
          <w:tcPr>
            <w:tcW w:w="738" w:type="dxa"/>
            <w:tcBorders>
              <w:top w:val="nil"/>
              <w:left w:val="nil"/>
              <w:bottom w:val="single" w:sz="8" w:space="0" w:color="auto"/>
              <w:right w:val="single" w:sz="8" w:space="0" w:color="auto"/>
            </w:tcBorders>
            <w:shd w:val="clear" w:color="auto" w:fill="auto"/>
            <w:noWrap/>
            <w:vAlign w:val="center"/>
            <w:hideMark/>
          </w:tcPr>
          <w:p w14:paraId="13C9A27E"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31,071</w:t>
            </w:r>
          </w:p>
        </w:tc>
        <w:tc>
          <w:tcPr>
            <w:tcW w:w="738" w:type="dxa"/>
            <w:tcBorders>
              <w:top w:val="nil"/>
              <w:left w:val="nil"/>
              <w:bottom w:val="single" w:sz="8" w:space="0" w:color="auto"/>
              <w:right w:val="single" w:sz="8" w:space="0" w:color="auto"/>
            </w:tcBorders>
            <w:shd w:val="clear" w:color="auto" w:fill="auto"/>
            <w:noWrap/>
            <w:vAlign w:val="center"/>
            <w:hideMark/>
          </w:tcPr>
          <w:p w14:paraId="396B6BA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30,797</w:t>
            </w:r>
          </w:p>
        </w:tc>
        <w:tc>
          <w:tcPr>
            <w:tcW w:w="738" w:type="dxa"/>
            <w:tcBorders>
              <w:top w:val="nil"/>
              <w:left w:val="nil"/>
              <w:bottom w:val="single" w:sz="8" w:space="0" w:color="auto"/>
              <w:right w:val="single" w:sz="8" w:space="0" w:color="auto"/>
            </w:tcBorders>
            <w:shd w:val="clear" w:color="auto" w:fill="auto"/>
            <w:vAlign w:val="center"/>
            <w:hideMark/>
          </w:tcPr>
          <w:p w14:paraId="690DC221"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30,892</w:t>
            </w:r>
          </w:p>
        </w:tc>
        <w:tc>
          <w:tcPr>
            <w:tcW w:w="738" w:type="dxa"/>
            <w:tcBorders>
              <w:top w:val="nil"/>
              <w:left w:val="nil"/>
              <w:bottom w:val="single" w:sz="8" w:space="0" w:color="auto"/>
              <w:right w:val="single" w:sz="8" w:space="0" w:color="auto"/>
            </w:tcBorders>
            <w:shd w:val="clear" w:color="auto" w:fill="auto"/>
            <w:vAlign w:val="center"/>
            <w:hideMark/>
          </w:tcPr>
          <w:p w14:paraId="4FDD4B5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30,963</w:t>
            </w:r>
          </w:p>
        </w:tc>
        <w:tc>
          <w:tcPr>
            <w:tcW w:w="738" w:type="dxa"/>
            <w:tcBorders>
              <w:top w:val="nil"/>
              <w:left w:val="nil"/>
              <w:bottom w:val="single" w:sz="8" w:space="0" w:color="auto"/>
              <w:right w:val="single" w:sz="8" w:space="0" w:color="auto"/>
            </w:tcBorders>
            <w:shd w:val="clear" w:color="auto" w:fill="auto"/>
            <w:vAlign w:val="center"/>
            <w:hideMark/>
          </w:tcPr>
          <w:p w14:paraId="77A15E1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30,594</w:t>
            </w:r>
          </w:p>
        </w:tc>
        <w:tc>
          <w:tcPr>
            <w:tcW w:w="738" w:type="dxa"/>
            <w:tcBorders>
              <w:top w:val="nil"/>
              <w:left w:val="nil"/>
              <w:bottom w:val="single" w:sz="8" w:space="0" w:color="auto"/>
              <w:right w:val="single" w:sz="8" w:space="0" w:color="auto"/>
            </w:tcBorders>
            <w:shd w:val="clear" w:color="auto" w:fill="auto"/>
            <w:vAlign w:val="center"/>
            <w:hideMark/>
          </w:tcPr>
          <w:p w14:paraId="04A4803D"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28,039</w:t>
            </w:r>
          </w:p>
        </w:tc>
        <w:tc>
          <w:tcPr>
            <w:tcW w:w="738" w:type="dxa"/>
            <w:tcBorders>
              <w:top w:val="nil"/>
              <w:left w:val="nil"/>
              <w:bottom w:val="single" w:sz="8" w:space="0" w:color="auto"/>
              <w:right w:val="single" w:sz="8" w:space="0" w:color="auto"/>
            </w:tcBorders>
            <w:shd w:val="clear" w:color="auto" w:fill="auto"/>
            <w:vAlign w:val="center"/>
            <w:hideMark/>
          </w:tcPr>
          <w:p w14:paraId="35D867D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28,975</w:t>
            </w:r>
          </w:p>
        </w:tc>
        <w:tc>
          <w:tcPr>
            <w:tcW w:w="738" w:type="dxa"/>
            <w:tcBorders>
              <w:top w:val="nil"/>
              <w:left w:val="nil"/>
              <w:bottom w:val="single" w:sz="8" w:space="0" w:color="auto"/>
              <w:right w:val="single" w:sz="8" w:space="0" w:color="auto"/>
            </w:tcBorders>
            <w:shd w:val="clear" w:color="auto" w:fill="auto"/>
            <w:vAlign w:val="center"/>
            <w:hideMark/>
          </w:tcPr>
          <w:p w14:paraId="4A13BDF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27,689</w:t>
            </w:r>
          </w:p>
        </w:tc>
        <w:tc>
          <w:tcPr>
            <w:tcW w:w="738" w:type="dxa"/>
            <w:tcBorders>
              <w:top w:val="nil"/>
              <w:left w:val="nil"/>
              <w:bottom w:val="single" w:sz="8" w:space="0" w:color="auto"/>
              <w:right w:val="single" w:sz="8" w:space="0" w:color="auto"/>
            </w:tcBorders>
            <w:shd w:val="clear" w:color="auto" w:fill="auto"/>
            <w:vAlign w:val="center"/>
            <w:hideMark/>
          </w:tcPr>
          <w:p w14:paraId="726B0B3C"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26,050</w:t>
            </w:r>
          </w:p>
        </w:tc>
        <w:tc>
          <w:tcPr>
            <w:tcW w:w="738" w:type="dxa"/>
            <w:tcBorders>
              <w:top w:val="nil"/>
              <w:left w:val="nil"/>
              <w:bottom w:val="single" w:sz="8" w:space="0" w:color="auto"/>
              <w:right w:val="single" w:sz="8" w:space="0" w:color="auto"/>
            </w:tcBorders>
            <w:shd w:val="clear" w:color="auto" w:fill="auto"/>
            <w:vAlign w:val="center"/>
            <w:hideMark/>
          </w:tcPr>
          <w:p w14:paraId="0F9AF59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26,121</w:t>
            </w:r>
          </w:p>
        </w:tc>
      </w:tr>
    </w:tbl>
    <w:p w14:paraId="71AA3A45" w14:textId="77777777" w:rsidR="0094053E" w:rsidRDefault="00133B75">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7C5AD5">
        <w:rPr>
          <w:rFonts w:asciiTheme="minorEastAsia" w:eastAsiaTheme="minorEastAsia" w:hAnsiTheme="minorEastAsia" w:hint="eastAsia"/>
          <w:sz w:val="21"/>
          <w:szCs w:val="21"/>
        </w:rPr>
        <w:t>各科の患者数は全体的には令和5年度と同様であった。その</w:t>
      </w:r>
      <w:r w:rsidR="00E30D63" w:rsidRPr="00EB27B3">
        <w:rPr>
          <w:rFonts w:asciiTheme="minorEastAsia" w:eastAsiaTheme="minorEastAsia" w:hAnsiTheme="minorEastAsia" w:hint="eastAsia"/>
          <w:sz w:val="21"/>
          <w:szCs w:val="21"/>
        </w:rPr>
        <w:t>中で</w:t>
      </w:r>
      <w:r w:rsidR="00021B84" w:rsidRPr="00EB27B3">
        <w:rPr>
          <w:rFonts w:asciiTheme="minorEastAsia" w:eastAsiaTheme="minorEastAsia" w:hAnsiTheme="minorEastAsia" w:hint="eastAsia"/>
          <w:sz w:val="21"/>
          <w:szCs w:val="21"/>
        </w:rPr>
        <w:t>、</w:t>
      </w:r>
      <w:r w:rsidR="00E30D63" w:rsidRPr="00EB27B3">
        <w:rPr>
          <w:rFonts w:asciiTheme="minorEastAsia" w:eastAsiaTheme="minorEastAsia" w:hAnsiTheme="minorEastAsia" w:hint="eastAsia"/>
          <w:sz w:val="21"/>
          <w:szCs w:val="21"/>
        </w:rPr>
        <w:t>訪問診療件数は増加</w:t>
      </w:r>
      <w:r w:rsidR="00B65414">
        <w:rPr>
          <w:rFonts w:asciiTheme="minorEastAsia" w:eastAsiaTheme="minorEastAsia" w:hAnsiTheme="minorEastAsia" w:hint="eastAsia"/>
          <w:sz w:val="21"/>
          <w:szCs w:val="21"/>
        </w:rPr>
        <w:t>して</w:t>
      </w:r>
      <w:r w:rsidR="0094053E">
        <w:rPr>
          <w:rFonts w:asciiTheme="minorEastAsia" w:eastAsiaTheme="minorEastAsia" w:hAnsiTheme="minorEastAsia" w:hint="eastAsia"/>
          <w:sz w:val="21"/>
          <w:szCs w:val="21"/>
        </w:rPr>
        <w:t>いる</w:t>
      </w:r>
      <w:r w:rsidR="00B65414">
        <w:rPr>
          <w:rFonts w:asciiTheme="minorEastAsia" w:eastAsiaTheme="minorEastAsia" w:hAnsiTheme="minorEastAsia" w:hint="eastAsia"/>
          <w:sz w:val="21"/>
          <w:szCs w:val="21"/>
        </w:rPr>
        <w:t>。</w:t>
      </w:r>
      <w:r w:rsidR="00485F23" w:rsidRPr="00EB27B3">
        <w:rPr>
          <w:rFonts w:asciiTheme="minorEastAsia" w:eastAsiaTheme="minorEastAsia" w:hAnsiTheme="minorEastAsia" w:hint="eastAsia"/>
          <w:sz w:val="21"/>
          <w:szCs w:val="21"/>
        </w:rPr>
        <w:t>透析患者の割合が県の</w:t>
      </w:r>
      <w:r w:rsidR="0094053E">
        <w:rPr>
          <w:rFonts w:asciiTheme="minorEastAsia" w:eastAsiaTheme="minorEastAsia" w:hAnsiTheme="minorEastAsia" w:hint="eastAsia"/>
          <w:sz w:val="21"/>
          <w:szCs w:val="21"/>
        </w:rPr>
        <w:t>平均より多い</w:t>
      </w:r>
      <w:r w:rsidR="00485F23" w:rsidRPr="00EB27B3">
        <w:rPr>
          <w:rFonts w:asciiTheme="minorEastAsia" w:eastAsiaTheme="minorEastAsia" w:hAnsiTheme="minorEastAsia" w:hint="eastAsia"/>
          <w:sz w:val="21"/>
          <w:szCs w:val="21"/>
        </w:rPr>
        <w:t>当町では</w:t>
      </w:r>
      <w:r w:rsidR="00EE74BE" w:rsidRPr="00EB27B3">
        <w:rPr>
          <w:rFonts w:asciiTheme="minorEastAsia" w:eastAsiaTheme="minorEastAsia" w:hAnsiTheme="minorEastAsia" w:hint="eastAsia"/>
          <w:sz w:val="21"/>
          <w:szCs w:val="21"/>
        </w:rPr>
        <w:t>、</w:t>
      </w:r>
      <w:r w:rsidR="00485F23" w:rsidRPr="00EB27B3">
        <w:rPr>
          <w:rFonts w:asciiTheme="minorEastAsia" w:eastAsiaTheme="minorEastAsia" w:hAnsiTheme="minorEastAsia" w:hint="eastAsia"/>
          <w:sz w:val="21"/>
          <w:szCs w:val="21"/>
        </w:rPr>
        <w:t>腎臓内科による透析回避診療が重要であ</w:t>
      </w:r>
      <w:r w:rsidR="0094053E">
        <w:rPr>
          <w:rFonts w:asciiTheme="minorEastAsia" w:eastAsiaTheme="minorEastAsia" w:hAnsiTheme="minorEastAsia" w:hint="eastAsia"/>
          <w:sz w:val="21"/>
          <w:szCs w:val="21"/>
        </w:rPr>
        <w:t>り、今後、増加が期待される。</w:t>
      </w:r>
      <w:r w:rsidR="006716EA">
        <w:rPr>
          <w:rFonts w:asciiTheme="minorEastAsia" w:eastAsiaTheme="minorEastAsia" w:hAnsiTheme="minorEastAsia" w:hint="eastAsia"/>
          <w:sz w:val="21"/>
          <w:szCs w:val="21"/>
        </w:rPr>
        <w:t>リハビリは、入院患者減少に伴い増加傾向にある。</w:t>
      </w:r>
    </w:p>
    <w:p w14:paraId="2A8A5ABC" w14:textId="782A3557" w:rsidR="00B41A99" w:rsidRDefault="00405C4C" w:rsidP="00B41A99">
      <w:pPr>
        <w:rPr>
          <w:rFonts w:asciiTheme="minorEastAsia" w:eastAsiaTheme="minorEastAsia" w:hAnsiTheme="minorEastAsia"/>
          <w:sz w:val="21"/>
          <w:szCs w:val="21"/>
        </w:rPr>
      </w:pPr>
      <w:r w:rsidRPr="00EB27B3">
        <w:rPr>
          <w:rFonts w:asciiTheme="minorEastAsia" w:eastAsiaTheme="minorEastAsia" w:hAnsiTheme="minorEastAsia"/>
          <w:sz w:val="21"/>
          <w:szCs w:val="21"/>
        </w:rPr>
        <w:t>7</w:t>
      </w:r>
      <w:r w:rsidRPr="00EB27B3">
        <w:rPr>
          <w:rFonts w:asciiTheme="minorEastAsia" w:eastAsiaTheme="minorEastAsia" w:hAnsiTheme="minorEastAsia" w:hint="eastAsia"/>
          <w:sz w:val="21"/>
          <w:szCs w:val="21"/>
        </w:rPr>
        <w:t>）</w:t>
      </w:r>
      <w:r w:rsidR="00B41A99" w:rsidRPr="00EB27B3">
        <w:rPr>
          <w:rFonts w:asciiTheme="minorEastAsia" w:eastAsiaTheme="minorEastAsia" w:hAnsiTheme="minorEastAsia" w:hint="eastAsia"/>
          <w:sz w:val="21"/>
          <w:szCs w:val="21"/>
        </w:rPr>
        <w:t>フットケア外来実績</w:t>
      </w:r>
    </w:p>
    <w:tbl>
      <w:tblPr>
        <w:tblW w:w="9498" w:type="dxa"/>
        <w:tblLayout w:type="fixed"/>
        <w:tblCellMar>
          <w:left w:w="99" w:type="dxa"/>
          <w:right w:w="99" w:type="dxa"/>
        </w:tblCellMar>
        <w:tblLook w:val="04A0" w:firstRow="1" w:lastRow="0" w:firstColumn="1" w:lastColumn="0" w:noHBand="0" w:noVBand="1"/>
      </w:tblPr>
      <w:tblGrid>
        <w:gridCol w:w="851"/>
        <w:gridCol w:w="1701"/>
        <w:gridCol w:w="1389"/>
        <w:gridCol w:w="1389"/>
        <w:gridCol w:w="1389"/>
        <w:gridCol w:w="1389"/>
        <w:gridCol w:w="1390"/>
      </w:tblGrid>
      <w:tr w:rsidR="00E87B9E" w:rsidRPr="00E87B9E" w14:paraId="367D2F26" w14:textId="77777777" w:rsidTr="00E87B9E">
        <w:trPr>
          <w:trHeight w:val="405"/>
        </w:trPr>
        <w:tc>
          <w:tcPr>
            <w:tcW w:w="851" w:type="dxa"/>
            <w:tcBorders>
              <w:top w:val="nil"/>
              <w:left w:val="nil"/>
              <w:bottom w:val="nil"/>
              <w:right w:val="nil"/>
            </w:tcBorders>
            <w:shd w:val="clear" w:color="auto" w:fill="auto"/>
            <w:noWrap/>
            <w:vAlign w:val="center"/>
            <w:hideMark/>
          </w:tcPr>
          <w:p w14:paraId="1642F399" w14:textId="77777777" w:rsidR="00E87B9E" w:rsidRPr="00E87B9E" w:rsidRDefault="00E87B9E" w:rsidP="00E87B9E">
            <w:pPr>
              <w:spacing w:line="240" w:lineRule="auto"/>
              <w:rPr>
                <w:rFonts w:ascii="Times New Roman" w:eastAsia="Times New Roman" w:hAnsi="Times New Roman" w:cs="Times New Roman"/>
              </w:rPr>
            </w:pPr>
          </w:p>
        </w:tc>
        <w:tc>
          <w:tcPr>
            <w:tcW w:w="1701" w:type="dxa"/>
            <w:tcBorders>
              <w:top w:val="nil"/>
              <w:left w:val="nil"/>
              <w:bottom w:val="nil"/>
              <w:right w:val="nil"/>
            </w:tcBorders>
            <w:shd w:val="clear" w:color="auto" w:fill="auto"/>
            <w:noWrap/>
            <w:vAlign w:val="center"/>
            <w:hideMark/>
          </w:tcPr>
          <w:p w14:paraId="2187EE94"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138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D86DDE"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令和2年度</w:t>
            </w:r>
          </w:p>
        </w:tc>
        <w:tc>
          <w:tcPr>
            <w:tcW w:w="1389" w:type="dxa"/>
            <w:tcBorders>
              <w:top w:val="single" w:sz="8" w:space="0" w:color="auto"/>
              <w:left w:val="nil"/>
              <w:bottom w:val="single" w:sz="8" w:space="0" w:color="auto"/>
              <w:right w:val="single" w:sz="8" w:space="0" w:color="auto"/>
            </w:tcBorders>
            <w:shd w:val="clear" w:color="auto" w:fill="auto"/>
            <w:noWrap/>
            <w:vAlign w:val="center"/>
            <w:hideMark/>
          </w:tcPr>
          <w:p w14:paraId="67FBD023"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令和3年度</w:t>
            </w:r>
          </w:p>
        </w:tc>
        <w:tc>
          <w:tcPr>
            <w:tcW w:w="1389" w:type="dxa"/>
            <w:tcBorders>
              <w:top w:val="single" w:sz="8" w:space="0" w:color="auto"/>
              <w:left w:val="nil"/>
              <w:bottom w:val="single" w:sz="8" w:space="0" w:color="auto"/>
              <w:right w:val="single" w:sz="8" w:space="0" w:color="auto"/>
            </w:tcBorders>
            <w:shd w:val="clear" w:color="auto" w:fill="auto"/>
            <w:noWrap/>
            <w:vAlign w:val="center"/>
            <w:hideMark/>
          </w:tcPr>
          <w:p w14:paraId="426CBD89"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令和4年度</w:t>
            </w:r>
          </w:p>
        </w:tc>
        <w:tc>
          <w:tcPr>
            <w:tcW w:w="1389" w:type="dxa"/>
            <w:tcBorders>
              <w:top w:val="single" w:sz="8" w:space="0" w:color="auto"/>
              <w:left w:val="nil"/>
              <w:bottom w:val="single" w:sz="8" w:space="0" w:color="auto"/>
              <w:right w:val="single" w:sz="8" w:space="0" w:color="auto"/>
            </w:tcBorders>
            <w:shd w:val="clear" w:color="auto" w:fill="auto"/>
            <w:noWrap/>
            <w:vAlign w:val="center"/>
            <w:hideMark/>
          </w:tcPr>
          <w:p w14:paraId="60AFFD0B"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令和5年度</w:t>
            </w:r>
          </w:p>
        </w:tc>
        <w:tc>
          <w:tcPr>
            <w:tcW w:w="1390" w:type="dxa"/>
            <w:tcBorders>
              <w:top w:val="single" w:sz="8" w:space="0" w:color="auto"/>
              <w:left w:val="nil"/>
              <w:bottom w:val="single" w:sz="8" w:space="0" w:color="auto"/>
              <w:right w:val="single" w:sz="8" w:space="0" w:color="auto"/>
            </w:tcBorders>
            <w:shd w:val="clear" w:color="auto" w:fill="auto"/>
            <w:noWrap/>
            <w:vAlign w:val="center"/>
            <w:hideMark/>
          </w:tcPr>
          <w:p w14:paraId="5A8B8BC0"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令和6年度</w:t>
            </w:r>
          </w:p>
        </w:tc>
      </w:tr>
      <w:tr w:rsidR="00E87B9E" w:rsidRPr="00E87B9E" w14:paraId="2C35FBAD" w14:textId="77777777" w:rsidTr="00E87B9E">
        <w:trPr>
          <w:trHeight w:val="405"/>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869BF1" w14:textId="77777777" w:rsidR="00E87B9E" w:rsidRPr="00E87B9E" w:rsidRDefault="00E87B9E" w:rsidP="00E87B9E">
            <w:pPr>
              <w:spacing w:line="240" w:lineRule="auto"/>
              <w:jc w:val="center"/>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件数</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76197644"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DM加算</w:t>
            </w:r>
          </w:p>
        </w:tc>
        <w:tc>
          <w:tcPr>
            <w:tcW w:w="1389" w:type="dxa"/>
            <w:tcBorders>
              <w:top w:val="nil"/>
              <w:left w:val="nil"/>
              <w:bottom w:val="single" w:sz="8" w:space="0" w:color="auto"/>
              <w:right w:val="single" w:sz="8" w:space="0" w:color="auto"/>
            </w:tcBorders>
            <w:shd w:val="clear" w:color="auto" w:fill="auto"/>
            <w:noWrap/>
            <w:vAlign w:val="center"/>
            <w:hideMark/>
          </w:tcPr>
          <w:p w14:paraId="49DB0983"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 xml:space="preserve">　</w:t>
            </w:r>
          </w:p>
        </w:tc>
        <w:tc>
          <w:tcPr>
            <w:tcW w:w="1389" w:type="dxa"/>
            <w:tcBorders>
              <w:top w:val="nil"/>
              <w:left w:val="nil"/>
              <w:bottom w:val="single" w:sz="8" w:space="0" w:color="auto"/>
              <w:right w:val="single" w:sz="8" w:space="0" w:color="auto"/>
            </w:tcBorders>
            <w:shd w:val="clear" w:color="auto" w:fill="auto"/>
            <w:noWrap/>
            <w:vAlign w:val="center"/>
            <w:hideMark/>
          </w:tcPr>
          <w:p w14:paraId="7308B556"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18</w:t>
            </w:r>
          </w:p>
        </w:tc>
        <w:tc>
          <w:tcPr>
            <w:tcW w:w="1389" w:type="dxa"/>
            <w:tcBorders>
              <w:top w:val="nil"/>
              <w:left w:val="nil"/>
              <w:bottom w:val="single" w:sz="8" w:space="0" w:color="auto"/>
              <w:right w:val="single" w:sz="8" w:space="0" w:color="auto"/>
            </w:tcBorders>
            <w:shd w:val="clear" w:color="auto" w:fill="auto"/>
            <w:noWrap/>
            <w:vAlign w:val="center"/>
            <w:hideMark/>
          </w:tcPr>
          <w:p w14:paraId="3021A0C6"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23</w:t>
            </w:r>
          </w:p>
        </w:tc>
        <w:tc>
          <w:tcPr>
            <w:tcW w:w="1389" w:type="dxa"/>
            <w:tcBorders>
              <w:top w:val="nil"/>
              <w:left w:val="nil"/>
              <w:bottom w:val="single" w:sz="8" w:space="0" w:color="auto"/>
              <w:right w:val="single" w:sz="8" w:space="0" w:color="auto"/>
            </w:tcBorders>
            <w:shd w:val="clear" w:color="auto" w:fill="auto"/>
            <w:noWrap/>
            <w:vAlign w:val="center"/>
            <w:hideMark/>
          </w:tcPr>
          <w:p w14:paraId="1521A193"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37</w:t>
            </w:r>
          </w:p>
        </w:tc>
        <w:tc>
          <w:tcPr>
            <w:tcW w:w="1390" w:type="dxa"/>
            <w:tcBorders>
              <w:top w:val="nil"/>
              <w:left w:val="nil"/>
              <w:bottom w:val="single" w:sz="8" w:space="0" w:color="auto"/>
              <w:right w:val="single" w:sz="8" w:space="0" w:color="auto"/>
            </w:tcBorders>
            <w:shd w:val="clear" w:color="auto" w:fill="auto"/>
            <w:noWrap/>
            <w:vAlign w:val="center"/>
            <w:hideMark/>
          </w:tcPr>
          <w:p w14:paraId="46404F7B"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38</w:t>
            </w:r>
          </w:p>
        </w:tc>
      </w:tr>
      <w:tr w:rsidR="00E87B9E" w:rsidRPr="00E87B9E" w14:paraId="27D31F7F" w14:textId="77777777" w:rsidTr="00E87B9E">
        <w:trPr>
          <w:trHeight w:val="405"/>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2E04D518" w14:textId="77777777" w:rsidR="00E87B9E" w:rsidRPr="00E87B9E" w:rsidRDefault="00E87B9E" w:rsidP="00E87B9E">
            <w:pPr>
              <w:spacing w:line="240" w:lineRule="auto"/>
              <w:rPr>
                <w:rFonts w:ascii="ＭＳ 明朝" w:eastAsia="ＭＳ 明朝" w:hAnsi="ＭＳ 明朝"/>
                <w:color w:val="000000"/>
                <w:sz w:val="21"/>
                <w:szCs w:val="21"/>
              </w:rPr>
            </w:pPr>
          </w:p>
        </w:tc>
        <w:tc>
          <w:tcPr>
            <w:tcW w:w="1701" w:type="dxa"/>
            <w:tcBorders>
              <w:top w:val="nil"/>
              <w:left w:val="nil"/>
              <w:bottom w:val="single" w:sz="8" w:space="0" w:color="auto"/>
              <w:right w:val="single" w:sz="8" w:space="0" w:color="auto"/>
            </w:tcBorders>
            <w:shd w:val="clear" w:color="auto" w:fill="auto"/>
            <w:noWrap/>
            <w:vAlign w:val="center"/>
            <w:hideMark/>
          </w:tcPr>
          <w:p w14:paraId="0A6FCADF"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爪甲除去</w:t>
            </w:r>
          </w:p>
        </w:tc>
        <w:tc>
          <w:tcPr>
            <w:tcW w:w="1389" w:type="dxa"/>
            <w:tcBorders>
              <w:top w:val="nil"/>
              <w:left w:val="nil"/>
              <w:bottom w:val="single" w:sz="8" w:space="0" w:color="auto"/>
              <w:right w:val="single" w:sz="8" w:space="0" w:color="auto"/>
            </w:tcBorders>
            <w:shd w:val="clear" w:color="auto" w:fill="auto"/>
            <w:noWrap/>
            <w:vAlign w:val="center"/>
            <w:hideMark/>
          </w:tcPr>
          <w:p w14:paraId="7DC6759F"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 xml:space="preserve">　</w:t>
            </w:r>
          </w:p>
        </w:tc>
        <w:tc>
          <w:tcPr>
            <w:tcW w:w="1389" w:type="dxa"/>
            <w:tcBorders>
              <w:top w:val="nil"/>
              <w:left w:val="nil"/>
              <w:bottom w:val="single" w:sz="8" w:space="0" w:color="auto"/>
              <w:right w:val="single" w:sz="8" w:space="0" w:color="auto"/>
            </w:tcBorders>
            <w:shd w:val="clear" w:color="auto" w:fill="auto"/>
            <w:noWrap/>
            <w:vAlign w:val="center"/>
            <w:hideMark/>
          </w:tcPr>
          <w:p w14:paraId="419B3FD6"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132</w:t>
            </w:r>
          </w:p>
        </w:tc>
        <w:tc>
          <w:tcPr>
            <w:tcW w:w="1389" w:type="dxa"/>
            <w:tcBorders>
              <w:top w:val="nil"/>
              <w:left w:val="nil"/>
              <w:bottom w:val="single" w:sz="8" w:space="0" w:color="auto"/>
              <w:right w:val="single" w:sz="8" w:space="0" w:color="auto"/>
            </w:tcBorders>
            <w:shd w:val="clear" w:color="auto" w:fill="auto"/>
            <w:noWrap/>
            <w:vAlign w:val="center"/>
            <w:hideMark/>
          </w:tcPr>
          <w:p w14:paraId="7BECBDF2"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129</w:t>
            </w:r>
          </w:p>
        </w:tc>
        <w:tc>
          <w:tcPr>
            <w:tcW w:w="1389" w:type="dxa"/>
            <w:tcBorders>
              <w:top w:val="nil"/>
              <w:left w:val="nil"/>
              <w:bottom w:val="single" w:sz="8" w:space="0" w:color="auto"/>
              <w:right w:val="single" w:sz="8" w:space="0" w:color="auto"/>
            </w:tcBorders>
            <w:shd w:val="clear" w:color="auto" w:fill="auto"/>
            <w:noWrap/>
            <w:vAlign w:val="center"/>
            <w:hideMark/>
          </w:tcPr>
          <w:p w14:paraId="443FD883"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198</w:t>
            </w:r>
          </w:p>
        </w:tc>
        <w:tc>
          <w:tcPr>
            <w:tcW w:w="1390" w:type="dxa"/>
            <w:tcBorders>
              <w:top w:val="nil"/>
              <w:left w:val="nil"/>
              <w:bottom w:val="single" w:sz="8" w:space="0" w:color="auto"/>
              <w:right w:val="single" w:sz="8" w:space="0" w:color="auto"/>
            </w:tcBorders>
            <w:shd w:val="clear" w:color="auto" w:fill="auto"/>
            <w:noWrap/>
            <w:vAlign w:val="center"/>
            <w:hideMark/>
          </w:tcPr>
          <w:p w14:paraId="6061ED22"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203</w:t>
            </w:r>
          </w:p>
        </w:tc>
      </w:tr>
      <w:tr w:rsidR="00E87B9E" w:rsidRPr="00E87B9E" w14:paraId="4E712EF9" w14:textId="77777777" w:rsidTr="00E87B9E">
        <w:trPr>
          <w:trHeight w:val="405"/>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696C256C" w14:textId="77777777" w:rsidR="00E87B9E" w:rsidRPr="00E87B9E" w:rsidRDefault="00E87B9E" w:rsidP="00E87B9E">
            <w:pPr>
              <w:spacing w:line="240" w:lineRule="auto"/>
              <w:rPr>
                <w:rFonts w:ascii="ＭＳ 明朝" w:eastAsia="ＭＳ 明朝" w:hAnsi="ＭＳ 明朝"/>
                <w:color w:val="000000"/>
                <w:sz w:val="21"/>
                <w:szCs w:val="21"/>
              </w:rPr>
            </w:pPr>
          </w:p>
        </w:tc>
        <w:tc>
          <w:tcPr>
            <w:tcW w:w="1701" w:type="dxa"/>
            <w:tcBorders>
              <w:top w:val="nil"/>
              <w:left w:val="nil"/>
              <w:bottom w:val="single" w:sz="8" w:space="0" w:color="auto"/>
              <w:right w:val="single" w:sz="8" w:space="0" w:color="auto"/>
            </w:tcBorders>
            <w:shd w:val="clear" w:color="auto" w:fill="auto"/>
            <w:noWrap/>
            <w:vAlign w:val="center"/>
            <w:hideMark/>
          </w:tcPr>
          <w:p w14:paraId="74E49BB7"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胼胝・鶏眼処置</w:t>
            </w:r>
          </w:p>
        </w:tc>
        <w:tc>
          <w:tcPr>
            <w:tcW w:w="1389" w:type="dxa"/>
            <w:tcBorders>
              <w:top w:val="nil"/>
              <w:left w:val="nil"/>
              <w:bottom w:val="single" w:sz="8" w:space="0" w:color="auto"/>
              <w:right w:val="single" w:sz="8" w:space="0" w:color="auto"/>
            </w:tcBorders>
            <w:shd w:val="clear" w:color="auto" w:fill="auto"/>
            <w:noWrap/>
            <w:vAlign w:val="center"/>
            <w:hideMark/>
          </w:tcPr>
          <w:p w14:paraId="0136A283"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 xml:space="preserve">　</w:t>
            </w:r>
          </w:p>
        </w:tc>
        <w:tc>
          <w:tcPr>
            <w:tcW w:w="1389" w:type="dxa"/>
            <w:tcBorders>
              <w:top w:val="nil"/>
              <w:left w:val="nil"/>
              <w:bottom w:val="single" w:sz="8" w:space="0" w:color="auto"/>
              <w:right w:val="single" w:sz="8" w:space="0" w:color="auto"/>
            </w:tcBorders>
            <w:shd w:val="clear" w:color="auto" w:fill="auto"/>
            <w:noWrap/>
            <w:vAlign w:val="center"/>
            <w:hideMark/>
          </w:tcPr>
          <w:p w14:paraId="280525C7"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69</w:t>
            </w:r>
          </w:p>
        </w:tc>
        <w:tc>
          <w:tcPr>
            <w:tcW w:w="1389" w:type="dxa"/>
            <w:tcBorders>
              <w:top w:val="nil"/>
              <w:left w:val="nil"/>
              <w:bottom w:val="single" w:sz="8" w:space="0" w:color="auto"/>
              <w:right w:val="single" w:sz="8" w:space="0" w:color="auto"/>
            </w:tcBorders>
            <w:shd w:val="clear" w:color="auto" w:fill="auto"/>
            <w:noWrap/>
            <w:vAlign w:val="center"/>
            <w:hideMark/>
          </w:tcPr>
          <w:p w14:paraId="688700E2"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51</w:t>
            </w:r>
          </w:p>
        </w:tc>
        <w:tc>
          <w:tcPr>
            <w:tcW w:w="1389" w:type="dxa"/>
            <w:tcBorders>
              <w:top w:val="nil"/>
              <w:left w:val="nil"/>
              <w:bottom w:val="single" w:sz="8" w:space="0" w:color="auto"/>
              <w:right w:val="single" w:sz="8" w:space="0" w:color="auto"/>
            </w:tcBorders>
            <w:shd w:val="clear" w:color="auto" w:fill="auto"/>
            <w:noWrap/>
            <w:vAlign w:val="center"/>
            <w:hideMark/>
          </w:tcPr>
          <w:p w14:paraId="1E39CF48"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92</w:t>
            </w:r>
          </w:p>
        </w:tc>
        <w:tc>
          <w:tcPr>
            <w:tcW w:w="1390" w:type="dxa"/>
            <w:tcBorders>
              <w:top w:val="nil"/>
              <w:left w:val="nil"/>
              <w:bottom w:val="single" w:sz="8" w:space="0" w:color="auto"/>
              <w:right w:val="single" w:sz="8" w:space="0" w:color="auto"/>
            </w:tcBorders>
            <w:shd w:val="clear" w:color="auto" w:fill="auto"/>
            <w:noWrap/>
            <w:vAlign w:val="center"/>
            <w:hideMark/>
          </w:tcPr>
          <w:p w14:paraId="2AD1D1FA"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113</w:t>
            </w:r>
          </w:p>
        </w:tc>
      </w:tr>
      <w:tr w:rsidR="00E87B9E" w:rsidRPr="00E87B9E" w14:paraId="0EEA3357" w14:textId="77777777" w:rsidTr="00E87B9E">
        <w:trPr>
          <w:trHeight w:val="405"/>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6723E76A" w14:textId="77777777" w:rsidR="00E87B9E" w:rsidRPr="00E87B9E" w:rsidRDefault="00E87B9E" w:rsidP="00E87B9E">
            <w:pPr>
              <w:spacing w:line="240" w:lineRule="auto"/>
              <w:rPr>
                <w:rFonts w:ascii="ＭＳ 明朝" w:eastAsia="ＭＳ 明朝" w:hAnsi="ＭＳ 明朝"/>
                <w:color w:val="000000"/>
                <w:sz w:val="21"/>
                <w:szCs w:val="21"/>
              </w:rPr>
            </w:pPr>
          </w:p>
        </w:tc>
        <w:tc>
          <w:tcPr>
            <w:tcW w:w="1701" w:type="dxa"/>
            <w:tcBorders>
              <w:top w:val="nil"/>
              <w:left w:val="nil"/>
              <w:bottom w:val="single" w:sz="8" w:space="0" w:color="auto"/>
              <w:right w:val="single" w:sz="8" w:space="0" w:color="auto"/>
            </w:tcBorders>
            <w:shd w:val="clear" w:color="auto" w:fill="auto"/>
            <w:noWrap/>
            <w:vAlign w:val="center"/>
            <w:hideMark/>
          </w:tcPr>
          <w:p w14:paraId="6771A8FE"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総数</w:t>
            </w:r>
          </w:p>
        </w:tc>
        <w:tc>
          <w:tcPr>
            <w:tcW w:w="1389" w:type="dxa"/>
            <w:tcBorders>
              <w:top w:val="nil"/>
              <w:left w:val="nil"/>
              <w:bottom w:val="single" w:sz="8" w:space="0" w:color="auto"/>
              <w:right w:val="single" w:sz="8" w:space="0" w:color="auto"/>
            </w:tcBorders>
            <w:shd w:val="clear" w:color="auto" w:fill="auto"/>
            <w:noWrap/>
            <w:vAlign w:val="center"/>
            <w:hideMark/>
          </w:tcPr>
          <w:p w14:paraId="0E6D1029"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156</w:t>
            </w:r>
          </w:p>
        </w:tc>
        <w:tc>
          <w:tcPr>
            <w:tcW w:w="1389" w:type="dxa"/>
            <w:tcBorders>
              <w:top w:val="nil"/>
              <w:left w:val="nil"/>
              <w:bottom w:val="single" w:sz="8" w:space="0" w:color="auto"/>
              <w:right w:val="single" w:sz="8" w:space="0" w:color="auto"/>
            </w:tcBorders>
            <w:shd w:val="clear" w:color="auto" w:fill="auto"/>
            <w:noWrap/>
            <w:vAlign w:val="center"/>
            <w:hideMark/>
          </w:tcPr>
          <w:p w14:paraId="0911C05A"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219</w:t>
            </w:r>
          </w:p>
        </w:tc>
        <w:tc>
          <w:tcPr>
            <w:tcW w:w="1389" w:type="dxa"/>
            <w:tcBorders>
              <w:top w:val="nil"/>
              <w:left w:val="nil"/>
              <w:bottom w:val="single" w:sz="8" w:space="0" w:color="auto"/>
              <w:right w:val="single" w:sz="8" w:space="0" w:color="auto"/>
            </w:tcBorders>
            <w:shd w:val="clear" w:color="auto" w:fill="auto"/>
            <w:noWrap/>
            <w:vAlign w:val="center"/>
            <w:hideMark/>
          </w:tcPr>
          <w:p w14:paraId="090CECCE"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203</w:t>
            </w:r>
          </w:p>
        </w:tc>
        <w:tc>
          <w:tcPr>
            <w:tcW w:w="1389" w:type="dxa"/>
            <w:tcBorders>
              <w:top w:val="nil"/>
              <w:left w:val="nil"/>
              <w:bottom w:val="single" w:sz="8" w:space="0" w:color="auto"/>
              <w:right w:val="single" w:sz="8" w:space="0" w:color="auto"/>
            </w:tcBorders>
            <w:shd w:val="clear" w:color="auto" w:fill="auto"/>
            <w:noWrap/>
            <w:vAlign w:val="center"/>
            <w:hideMark/>
          </w:tcPr>
          <w:p w14:paraId="4FE53F7A"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327</w:t>
            </w:r>
          </w:p>
        </w:tc>
        <w:tc>
          <w:tcPr>
            <w:tcW w:w="1390" w:type="dxa"/>
            <w:tcBorders>
              <w:top w:val="nil"/>
              <w:left w:val="nil"/>
              <w:bottom w:val="single" w:sz="8" w:space="0" w:color="auto"/>
              <w:right w:val="single" w:sz="8" w:space="0" w:color="auto"/>
            </w:tcBorders>
            <w:shd w:val="clear" w:color="auto" w:fill="auto"/>
            <w:noWrap/>
            <w:vAlign w:val="center"/>
            <w:hideMark/>
          </w:tcPr>
          <w:p w14:paraId="28C0FE58"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354</w:t>
            </w:r>
          </w:p>
        </w:tc>
      </w:tr>
      <w:tr w:rsidR="00E87B9E" w:rsidRPr="00E87B9E" w14:paraId="28CF826F" w14:textId="77777777" w:rsidTr="00E87B9E">
        <w:trPr>
          <w:trHeight w:val="405"/>
        </w:trPr>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C03B04" w14:textId="77777777" w:rsidR="00E87B9E" w:rsidRPr="00E87B9E" w:rsidRDefault="00E87B9E" w:rsidP="00E87B9E">
            <w:pPr>
              <w:spacing w:line="240" w:lineRule="auto"/>
              <w:jc w:val="center"/>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点数</w:t>
            </w:r>
          </w:p>
        </w:tc>
        <w:tc>
          <w:tcPr>
            <w:tcW w:w="1701" w:type="dxa"/>
            <w:tcBorders>
              <w:top w:val="nil"/>
              <w:left w:val="nil"/>
              <w:bottom w:val="single" w:sz="8" w:space="0" w:color="auto"/>
              <w:right w:val="single" w:sz="8" w:space="0" w:color="auto"/>
            </w:tcBorders>
            <w:shd w:val="clear" w:color="auto" w:fill="auto"/>
            <w:noWrap/>
            <w:vAlign w:val="center"/>
            <w:hideMark/>
          </w:tcPr>
          <w:p w14:paraId="6EA4DAF2"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DM加算</w:t>
            </w:r>
          </w:p>
        </w:tc>
        <w:tc>
          <w:tcPr>
            <w:tcW w:w="1389" w:type="dxa"/>
            <w:tcBorders>
              <w:top w:val="nil"/>
              <w:left w:val="nil"/>
              <w:bottom w:val="single" w:sz="8" w:space="0" w:color="auto"/>
              <w:right w:val="single" w:sz="8" w:space="0" w:color="auto"/>
            </w:tcBorders>
            <w:shd w:val="clear" w:color="auto" w:fill="auto"/>
            <w:noWrap/>
            <w:vAlign w:val="center"/>
            <w:hideMark/>
          </w:tcPr>
          <w:p w14:paraId="45707598"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 xml:space="preserve">　</w:t>
            </w:r>
          </w:p>
        </w:tc>
        <w:tc>
          <w:tcPr>
            <w:tcW w:w="1389" w:type="dxa"/>
            <w:tcBorders>
              <w:top w:val="nil"/>
              <w:left w:val="nil"/>
              <w:bottom w:val="single" w:sz="8" w:space="0" w:color="auto"/>
              <w:right w:val="single" w:sz="8" w:space="0" w:color="auto"/>
            </w:tcBorders>
            <w:shd w:val="clear" w:color="auto" w:fill="auto"/>
            <w:noWrap/>
            <w:vAlign w:val="center"/>
            <w:hideMark/>
          </w:tcPr>
          <w:p w14:paraId="065C0F7B"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3,060</w:t>
            </w:r>
          </w:p>
        </w:tc>
        <w:tc>
          <w:tcPr>
            <w:tcW w:w="1389" w:type="dxa"/>
            <w:tcBorders>
              <w:top w:val="nil"/>
              <w:left w:val="nil"/>
              <w:bottom w:val="single" w:sz="8" w:space="0" w:color="auto"/>
              <w:right w:val="single" w:sz="8" w:space="0" w:color="auto"/>
            </w:tcBorders>
            <w:shd w:val="clear" w:color="auto" w:fill="auto"/>
            <w:noWrap/>
            <w:vAlign w:val="center"/>
            <w:hideMark/>
          </w:tcPr>
          <w:p w14:paraId="14CA8B32"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3,910</w:t>
            </w:r>
          </w:p>
        </w:tc>
        <w:tc>
          <w:tcPr>
            <w:tcW w:w="1389" w:type="dxa"/>
            <w:tcBorders>
              <w:top w:val="nil"/>
              <w:left w:val="nil"/>
              <w:bottom w:val="single" w:sz="8" w:space="0" w:color="auto"/>
              <w:right w:val="single" w:sz="8" w:space="0" w:color="auto"/>
            </w:tcBorders>
            <w:shd w:val="clear" w:color="auto" w:fill="auto"/>
            <w:noWrap/>
            <w:vAlign w:val="center"/>
            <w:hideMark/>
          </w:tcPr>
          <w:p w14:paraId="394AC8C4"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6,290</w:t>
            </w:r>
          </w:p>
        </w:tc>
        <w:tc>
          <w:tcPr>
            <w:tcW w:w="1390" w:type="dxa"/>
            <w:tcBorders>
              <w:top w:val="nil"/>
              <w:left w:val="nil"/>
              <w:bottom w:val="single" w:sz="8" w:space="0" w:color="auto"/>
              <w:right w:val="single" w:sz="8" w:space="0" w:color="auto"/>
            </w:tcBorders>
            <w:shd w:val="clear" w:color="auto" w:fill="auto"/>
            <w:noWrap/>
            <w:vAlign w:val="center"/>
            <w:hideMark/>
          </w:tcPr>
          <w:p w14:paraId="0504EB9C"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6,460</w:t>
            </w:r>
          </w:p>
        </w:tc>
      </w:tr>
      <w:tr w:rsidR="00E87B9E" w:rsidRPr="00E87B9E" w14:paraId="2DE75E15" w14:textId="77777777" w:rsidTr="00E87B9E">
        <w:trPr>
          <w:trHeight w:val="405"/>
        </w:trPr>
        <w:tc>
          <w:tcPr>
            <w:tcW w:w="851" w:type="dxa"/>
            <w:vMerge/>
            <w:tcBorders>
              <w:top w:val="nil"/>
              <w:left w:val="single" w:sz="8" w:space="0" w:color="auto"/>
              <w:bottom w:val="single" w:sz="8" w:space="0" w:color="000000"/>
              <w:right w:val="single" w:sz="8" w:space="0" w:color="auto"/>
            </w:tcBorders>
            <w:vAlign w:val="center"/>
            <w:hideMark/>
          </w:tcPr>
          <w:p w14:paraId="3BCBB018" w14:textId="77777777" w:rsidR="00E87B9E" w:rsidRPr="00E87B9E" w:rsidRDefault="00E87B9E" w:rsidP="00E87B9E">
            <w:pPr>
              <w:spacing w:line="240" w:lineRule="auto"/>
              <w:rPr>
                <w:rFonts w:ascii="ＭＳ 明朝" w:eastAsia="ＭＳ 明朝" w:hAnsi="ＭＳ 明朝"/>
                <w:color w:val="000000"/>
                <w:sz w:val="21"/>
                <w:szCs w:val="21"/>
              </w:rPr>
            </w:pPr>
          </w:p>
        </w:tc>
        <w:tc>
          <w:tcPr>
            <w:tcW w:w="1701" w:type="dxa"/>
            <w:tcBorders>
              <w:top w:val="nil"/>
              <w:left w:val="nil"/>
              <w:bottom w:val="single" w:sz="8" w:space="0" w:color="auto"/>
              <w:right w:val="single" w:sz="8" w:space="0" w:color="auto"/>
            </w:tcBorders>
            <w:shd w:val="clear" w:color="auto" w:fill="auto"/>
            <w:noWrap/>
            <w:vAlign w:val="center"/>
            <w:hideMark/>
          </w:tcPr>
          <w:p w14:paraId="102F6569"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爪甲除去</w:t>
            </w:r>
          </w:p>
        </w:tc>
        <w:tc>
          <w:tcPr>
            <w:tcW w:w="1389" w:type="dxa"/>
            <w:tcBorders>
              <w:top w:val="nil"/>
              <w:left w:val="nil"/>
              <w:bottom w:val="single" w:sz="8" w:space="0" w:color="auto"/>
              <w:right w:val="single" w:sz="8" w:space="0" w:color="auto"/>
            </w:tcBorders>
            <w:shd w:val="clear" w:color="auto" w:fill="auto"/>
            <w:noWrap/>
            <w:vAlign w:val="center"/>
            <w:hideMark/>
          </w:tcPr>
          <w:p w14:paraId="055214B6"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 xml:space="preserve">　</w:t>
            </w:r>
          </w:p>
        </w:tc>
        <w:tc>
          <w:tcPr>
            <w:tcW w:w="1389" w:type="dxa"/>
            <w:tcBorders>
              <w:top w:val="nil"/>
              <w:left w:val="nil"/>
              <w:bottom w:val="single" w:sz="8" w:space="0" w:color="auto"/>
              <w:right w:val="single" w:sz="8" w:space="0" w:color="auto"/>
            </w:tcBorders>
            <w:shd w:val="clear" w:color="auto" w:fill="auto"/>
            <w:noWrap/>
            <w:vAlign w:val="center"/>
            <w:hideMark/>
          </w:tcPr>
          <w:p w14:paraId="38F139FF"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7,920</w:t>
            </w:r>
          </w:p>
        </w:tc>
        <w:tc>
          <w:tcPr>
            <w:tcW w:w="1389" w:type="dxa"/>
            <w:tcBorders>
              <w:top w:val="nil"/>
              <w:left w:val="nil"/>
              <w:bottom w:val="single" w:sz="8" w:space="0" w:color="auto"/>
              <w:right w:val="single" w:sz="8" w:space="0" w:color="auto"/>
            </w:tcBorders>
            <w:shd w:val="clear" w:color="auto" w:fill="auto"/>
            <w:noWrap/>
            <w:vAlign w:val="center"/>
            <w:hideMark/>
          </w:tcPr>
          <w:p w14:paraId="194AC81A"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7,740</w:t>
            </w:r>
          </w:p>
        </w:tc>
        <w:tc>
          <w:tcPr>
            <w:tcW w:w="1389" w:type="dxa"/>
            <w:tcBorders>
              <w:top w:val="nil"/>
              <w:left w:val="nil"/>
              <w:bottom w:val="single" w:sz="8" w:space="0" w:color="auto"/>
              <w:right w:val="single" w:sz="8" w:space="0" w:color="auto"/>
            </w:tcBorders>
            <w:shd w:val="clear" w:color="auto" w:fill="auto"/>
            <w:noWrap/>
            <w:vAlign w:val="center"/>
            <w:hideMark/>
          </w:tcPr>
          <w:p w14:paraId="64EB4677"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11,880</w:t>
            </w:r>
          </w:p>
        </w:tc>
        <w:tc>
          <w:tcPr>
            <w:tcW w:w="1390" w:type="dxa"/>
            <w:tcBorders>
              <w:top w:val="nil"/>
              <w:left w:val="nil"/>
              <w:bottom w:val="single" w:sz="8" w:space="0" w:color="auto"/>
              <w:right w:val="single" w:sz="8" w:space="0" w:color="auto"/>
            </w:tcBorders>
            <w:shd w:val="clear" w:color="auto" w:fill="auto"/>
            <w:noWrap/>
            <w:vAlign w:val="center"/>
            <w:hideMark/>
          </w:tcPr>
          <w:p w14:paraId="30FB25D6"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13,910</w:t>
            </w:r>
          </w:p>
        </w:tc>
      </w:tr>
      <w:tr w:rsidR="00E87B9E" w:rsidRPr="00E87B9E" w14:paraId="24B8AA17" w14:textId="77777777" w:rsidTr="00E87B9E">
        <w:trPr>
          <w:trHeight w:val="405"/>
        </w:trPr>
        <w:tc>
          <w:tcPr>
            <w:tcW w:w="851" w:type="dxa"/>
            <w:vMerge/>
            <w:tcBorders>
              <w:top w:val="nil"/>
              <w:left w:val="single" w:sz="8" w:space="0" w:color="auto"/>
              <w:bottom w:val="single" w:sz="8" w:space="0" w:color="000000"/>
              <w:right w:val="single" w:sz="8" w:space="0" w:color="auto"/>
            </w:tcBorders>
            <w:vAlign w:val="center"/>
            <w:hideMark/>
          </w:tcPr>
          <w:p w14:paraId="20110F37" w14:textId="77777777" w:rsidR="00E87B9E" w:rsidRPr="00E87B9E" w:rsidRDefault="00E87B9E" w:rsidP="00E87B9E">
            <w:pPr>
              <w:spacing w:line="240" w:lineRule="auto"/>
              <w:rPr>
                <w:rFonts w:ascii="ＭＳ 明朝" w:eastAsia="ＭＳ 明朝" w:hAnsi="ＭＳ 明朝"/>
                <w:color w:val="000000"/>
                <w:sz w:val="21"/>
                <w:szCs w:val="21"/>
              </w:rPr>
            </w:pPr>
          </w:p>
        </w:tc>
        <w:tc>
          <w:tcPr>
            <w:tcW w:w="1701" w:type="dxa"/>
            <w:tcBorders>
              <w:top w:val="nil"/>
              <w:left w:val="nil"/>
              <w:bottom w:val="single" w:sz="8" w:space="0" w:color="auto"/>
              <w:right w:val="single" w:sz="8" w:space="0" w:color="auto"/>
            </w:tcBorders>
            <w:shd w:val="clear" w:color="auto" w:fill="auto"/>
            <w:noWrap/>
            <w:vAlign w:val="center"/>
            <w:hideMark/>
          </w:tcPr>
          <w:p w14:paraId="498184AD"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胼胝・鶏眼処置</w:t>
            </w:r>
          </w:p>
        </w:tc>
        <w:tc>
          <w:tcPr>
            <w:tcW w:w="1389" w:type="dxa"/>
            <w:tcBorders>
              <w:top w:val="nil"/>
              <w:left w:val="nil"/>
              <w:bottom w:val="single" w:sz="8" w:space="0" w:color="auto"/>
              <w:right w:val="single" w:sz="8" w:space="0" w:color="auto"/>
            </w:tcBorders>
            <w:shd w:val="clear" w:color="auto" w:fill="auto"/>
            <w:noWrap/>
            <w:vAlign w:val="center"/>
            <w:hideMark/>
          </w:tcPr>
          <w:p w14:paraId="08CBB692"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 xml:space="preserve">　</w:t>
            </w:r>
          </w:p>
        </w:tc>
        <w:tc>
          <w:tcPr>
            <w:tcW w:w="1389" w:type="dxa"/>
            <w:tcBorders>
              <w:top w:val="nil"/>
              <w:left w:val="nil"/>
              <w:bottom w:val="single" w:sz="8" w:space="0" w:color="auto"/>
              <w:right w:val="single" w:sz="8" w:space="0" w:color="auto"/>
            </w:tcBorders>
            <w:shd w:val="clear" w:color="auto" w:fill="auto"/>
            <w:noWrap/>
            <w:vAlign w:val="center"/>
            <w:hideMark/>
          </w:tcPr>
          <w:p w14:paraId="0A27AABA"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11,730</w:t>
            </w:r>
          </w:p>
        </w:tc>
        <w:tc>
          <w:tcPr>
            <w:tcW w:w="1389" w:type="dxa"/>
            <w:tcBorders>
              <w:top w:val="nil"/>
              <w:left w:val="nil"/>
              <w:bottom w:val="single" w:sz="8" w:space="0" w:color="auto"/>
              <w:right w:val="single" w:sz="8" w:space="0" w:color="auto"/>
            </w:tcBorders>
            <w:shd w:val="clear" w:color="auto" w:fill="auto"/>
            <w:noWrap/>
            <w:vAlign w:val="center"/>
            <w:hideMark/>
          </w:tcPr>
          <w:p w14:paraId="2ECD5114"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8,670</w:t>
            </w:r>
          </w:p>
        </w:tc>
        <w:tc>
          <w:tcPr>
            <w:tcW w:w="1389" w:type="dxa"/>
            <w:tcBorders>
              <w:top w:val="nil"/>
              <w:left w:val="nil"/>
              <w:bottom w:val="single" w:sz="8" w:space="0" w:color="auto"/>
              <w:right w:val="single" w:sz="8" w:space="0" w:color="auto"/>
            </w:tcBorders>
            <w:shd w:val="clear" w:color="auto" w:fill="auto"/>
            <w:noWrap/>
            <w:vAlign w:val="center"/>
            <w:hideMark/>
          </w:tcPr>
          <w:p w14:paraId="15AC25E3"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15,640</w:t>
            </w:r>
          </w:p>
        </w:tc>
        <w:tc>
          <w:tcPr>
            <w:tcW w:w="1390" w:type="dxa"/>
            <w:tcBorders>
              <w:top w:val="nil"/>
              <w:left w:val="nil"/>
              <w:bottom w:val="single" w:sz="8" w:space="0" w:color="auto"/>
              <w:right w:val="single" w:sz="8" w:space="0" w:color="auto"/>
            </w:tcBorders>
            <w:shd w:val="clear" w:color="auto" w:fill="auto"/>
            <w:noWrap/>
            <w:vAlign w:val="center"/>
            <w:hideMark/>
          </w:tcPr>
          <w:p w14:paraId="08364318"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19,210</w:t>
            </w:r>
          </w:p>
        </w:tc>
      </w:tr>
      <w:tr w:rsidR="00E87B9E" w:rsidRPr="00E87B9E" w14:paraId="382D000D" w14:textId="77777777" w:rsidTr="00E87B9E">
        <w:trPr>
          <w:trHeight w:val="405"/>
        </w:trPr>
        <w:tc>
          <w:tcPr>
            <w:tcW w:w="851" w:type="dxa"/>
            <w:vMerge/>
            <w:tcBorders>
              <w:top w:val="nil"/>
              <w:left w:val="single" w:sz="8" w:space="0" w:color="auto"/>
              <w:bottom w:val="single" w:sz="8" w:space="0" w:color="000000"/>
              <w:right w:val="single" w:sz="8" w:space="0" w:color="auto"/>
            </w:tcBorders>
            <w:vAlign w:val="center"/>
            <w:hideMark/>
          </w:tcPr>
          <w:p w14:paraId="5B61FAF0" w14:textId="77777777" w:rsidR="00E87B9E" w:rsidRPr="00E87B9E" w:rsidRDefault="00E87B9E" w:rsidP="00E87B9E">
            <w:pPr>
              <w:spacing w:line="240" w:lineRule="auto"/>
              <w:rPr>
                <w:rFonts w:ascii="ＭＳ 明朝" w:eastAsia="ＭＳ 明朝" w:hAnsi="ＭＳ 明朝"/>
                <w:color w:val="000000"/>
                <w:sz w:val="21"/>
                <w:szCs w:val="21"/>
              </w:rPr>
            </w:pPr>
          </w:p>
        </w:tc>
        <w:tc>
          <w:tcPr>
            <w:tcW w:w="1701" w:type="dxa"/>
            <w:tcBorders>
              <w:top w:val="nil"/>
              <w:left w:val="nil"/>
              <w:bottom w:val="single" w:sz="8" w:space="0" w:color="auto"/>
              <w:right w:val="single" w:sz="8" w:space="0" w:color="auto"/>
            </w:tcBorders>
            <w:shd w:val="clear" w:color="auto" w:fill="auto"/>
            <w:noWrap/>
            <w:vAlign w:val="center"/>
            <w:hideMark/>
          </w:tcPr>
          <w:p w14:paraId="58E4A712" w14:textId="77777777" w:rsidR="00E87B9E" w:rsidRPr="00E87B9E" w:rsidRDefault="00E87B9E" w:rsidP="00E87B9E">
            <w:pPr>
              <w:spacing w:line="240" w:lineRule="auto"/>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総数</w:t>
            </w:r>
          </w:p>
        </w:tc>
        <w:tc>
          <w:tcPr>
            <w:tcW w:w="1389" w:type="dxa"/>
            <w:tcBorders>
              <w:top w:val="nil"/>
              <w:left w:val="nil"/>
              <w:bottom w:val="single" w:sz="8" w:space="0" w:color="auto"/>
              <w:right w:val="single" w:sz="8" w:space="0" w:color="auto"/>
            </w:tcBorders>
            <w:shd w:val="clear" w:color="auto" w:fill="auto"/>
            <w:noWrap/>
            <w:vAlign w:val="center"/>
            <w:hideMark/>
          </w:tcPr>
          <w:p w14:paraId="56EA4E3B"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15,180</w:t>
            </w:r>
          </w:p>
        </w:tc>
        <w:tc>
          <w:tcPr>
            <w:tcW w:w="1389" w:type="dxa"/>
            <w:tcBorders>
              <w:top w:val="nil"/>
              <w:left w:val="nil"/>
              <w:bottom w:val="single" w:sz="8" w:space="0" w:color="auto"/>
              <w:right w:val="single" w:sz="8" w:space="0" w:color="auto"/>
            </w:tcBorders>
            <w:shd w:val="clear" w:color="auto" w:fill="auto"/>
            <w:noWrap/>
            <w:vAlign w:val="center"/>
            <w:hideMark/>
          </w:tcPr>
          <w:p w14:paraId="75C80E76"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22,710</w:t>
            </w:r>
          </w:p>
        </w:tc>
        <w:tc>
          <w:tcPr>
            <w:tcW w:w="1389" w:type="dxa"/>
            <w:tcBorders>
              <w:top w:val="nil"/>
              <w:left w:val="nil"/>
              <w:bottom w:val="single" w:sz="8" w:space="0" w:color="auto"/>
              <w:right w:val="single" w:sz="8" w:space="0" w:color="auto"/>
            </w:tcBorders>
            <w:shd w:val="clear" w:color="auto" w:fill="auto"/>
            <w:noWrap/>
            <w:vAlign w:val="center"/>
            <w:hideMark/>
          </w:tcPr>
          <w:p w14:paraId="16DFCDB0"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20,320</w:t>
            </w:r>
          </w:p>
        </w:tc>
        <w:tc>
          <w:tcPr>
            <w:tcW w:w="1389" w:type="dxa"/>
            <w:tcBorders>
              <w:top w:val="nil"/>
              <w:left w:val="nil"/>
              <w:bottom w:val="single" w:sz="8" w:space="0" w:color="auto"/>
              <w:right w:val="single" w:sz="8" w:space="0" w:color="auto"/>
            </w:tcBorders>
            <w:shd w:val="clear" w:color="auto" w:fill="auto"/>
            <w:noWrap/>
            <w:vAlign w:val="center"/>
            <w:hideMark/>
          </w:tcPr>
          <w:p w14:paraId="22E2A67E"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33,810</w:t>
            </w:r>
          </w:p>
        </w:tc>
        <w:tc>
          <w:tcPr>
            <w:tcW w:w="1390" w:type="dxa"/>
            <w:tcBorders>
              <w:top w:val="nil"/>
              <w:left w:val="nil"/>
              <w:bottom w:val="single" w:sz="8" w:space="0" w:color="auto"/>
              <w:right w:val="single" w:sz="8" w:space="0" w:color="auto"/>
            </w:tcBorders>
            <w:shd w:val="clear" w:color="auto" w:fill="auto"/>
            <w:noWrap/>
            <w:vAlign w:val="center"/>
            <w:hideMark/>
          </w:tcPr>
          <w:p w14:paraId="6C19E32C" w14:textId="77777777" w:rsidR="00E87B9E" w:rsidRPr="00E87B9E" w:rsidRDefault="00E87B9E" w:rsidP="00E87B9E">
            <w:pPr>
              <w:spacing w:line="240" w:lineRule="auto"/>
              <w:jc w:val="right"/>
              <w:rPr>
                <w:rFonts w:ascii="ＭＳ 明朝" w:eastAsia="ＭＳ 明朝" w:hAnsi="ＭＳ 明朝"/>
                <w:color w:val="000000"/>
                <w:sz w:val="21"/>
                <w:szCs w:val="21"/>
              </w:rPr>
            </w:pPr>
            <w:r w:rsidRPr="00E87B9E">
              <w:rPr>
                <w:rFonts w:ascii="ＭＳ 明朝" w:eastAsia="ＭＳ 明朝" w:hAnsi="ＭＳ 明朝" w:hint="eastAsia"/>
                <w:color w:val="000000"/>
                <w:sz w:val="21"/>
                <w:szCs w:val="21"/>
              </w:rPr>
              <w:t>39,580</w:t>
            </w:r>
          </w:p>
        </w:tc>
      </w:tr>
    </w:tbl>
    <w:p w14:paraId="18C7A6E8" w14:textId="77777777" w:rsidR="00B41A99" w:rsidRPr="00EB27B3" w:rsidRDefault="00B41A99" w:rsidP="00B41A99">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解説：フットケア外来は、令和2年度から実績を集計している。糖尿病性足病変を視野に入れながら、実際は白癬菌症、</w:t>
      </w:r>
      <w:r w:rsidR="00546B7A">
        <w:rPr>
          <w:rFonts w:asciiTheme="minorEastAsia" w:eastAsiaTheme="minorEastAsia" w:hAnsiTheme="minorEastAsia" w:hint="eastAsia"/>
          <w:sz w:val="21"/>
          <w:szCs w:val="21"/>
        </w:rPr>
        <w:t>疣贅、</w:t>
      </w:r>
      <w:r w:rsidRPr="00EB27B3">
        <w:rPr>
          <w:rFonts w:asciiTheme="minorEastAsia" w:eastAsiaTheme="minorEastAsia" w:hAnsiTheme="minorEastAsia" w:hint="eastAsia"/>
          <w:sz w:val="21"/>
          <w:szCs w:val="21"/>
        </w:rPr>
        <w:t>巻爪などが対象の多くを占めている。患者ニーズが高い領域であ</w:t>
      </w:r>
      <w:r>
        <w:rPr>
          <w:rFonts w:asciiTheme="minorEastAsia" w:eastAsiaTheme="minorEastAsia" w:hAnsiTheme="minorEastAsia" w:hint="eastAsia"/>
          <w:sz w:val="21"/>
          <w:szCs w:val="21"/>
        </w:rPr>
        <w:t>り、毎年実施数が増加している。</w:t>
      </w:r>
    </w:p>
    <w:p w14:paraId="3E5AC622" w14:textId="7FD48912" w:rsidR="00B41A99" w:rsidRDefault="00B41A99" w:rsidP="00B41A99">
      <w:pPr>
        <w:rPr>
          <w:rFonts w:asciiTheme="minorEastAsia" w:eastAsiaTheme="minorEastAsia" w:hAnsiTheme="minorEastAsia"/>
          <w:sz w:val="21"/>
          <w:szCs w:val="21"/>
        </w:rPr>
      </w:pPr>
      <w:r>
        <w:rPr>
          <w:rFonts w:asciiTheme="minorEastAsia" w:eastAsiaTheme="minorEastAsia" w:hAnsiTheme="minorEastAsia" w:hint="eastAsia"/>
          <w:sz w:val="21"/>
          <w:szCs w:val="21"/>
        </w:rPr>
        <w:t>8）</w:t>
      </w:r>
      <w:r w:rsidR="000A5A3C" w:rsidRPr="00EB27B3">
        <w:rPr>
          <w:rFonts w:asciiTheme="minorEastAsia" w:eastAsiaTheme="minorEastAsia" w:hAnsiTheme="minorEastAsia" w:hint="eastAsia"/>
          <w:sz w:val="21"/>
          <w:szCs w:val="21"/>
        </w:rPr>
        <w:t>診療単価</w:t>
      </w:r>
      <w:r w:rsidR="00042F29" w:rsidRPr="00EB27B3">
        <w:rPr>
          <w:rFonts w:asciiTheme="minorEastAsia" w:eastAsiaTheme="minorEastAsia" w:hAnsiTheme="minorEastAsia" w:hint="eastAsia"/>
          <w:sz w:val="21"/>
          <w:szCs w:val="21"/>
        </w:rPr>
        <w:t>（単位：円）</w:t>
      </w:r>
    </w:p>
    <w:tbl>
      <w:tblPr>
        <w:tblW w:w="9781" w:type="dxa"/>
        <w:tblCellMar>
          <w:left w:w="99" w:type="dxa"/>
          <w:right w:w="99" w:type="dxa"/>
        </w:tblCellMar>
        <w:tblLook w:val="04A0" w:firstRow="1" w:lastRow="0" w:firstColumn="1" w:lastColumn="0" w:noHBand="0" w:noVBand="1"/>
      </w:tblPr>
      <w:tblGrid>
        <w:gridCol w:w="822"/>
        <w:gridCol w:w="741"/>
        <w:gridCol w:w="738"/>
        <w:gridCol w:w="738"/>
        <w:gridCol w:w="790"/>
        <w:gridCol w:w="750"/>
        <w:gridCol w:w="750"/>
        <w:gridCol w:w="750"/>
        <w:gridCol w:w="750"/>
        <w:gridCol w:w="738"/>
        <w:gridCol w:w="738"/>
        <w:gridCol w:w="738"/>
        <w:gridCol w:w="738"/>
      </w:tblGrid>
      <w:tr w:rsidR="00E87B9E" w:rsidRPr="00E87B9E" w14:paraId="4F7FED5A" w14:textId="77777777" w:rsidTr="00E87B9E">
        <w:trPr>
          <w:trHeight w:val="935"/>
        </w:trPr>
        <w:tc>
          <w:tcPr>
            <w:tcW w:w="821" w:type="dxa"/>
            <w:tcBorders>
              <w:top w:val="nil"/>
              <w:left w:val="nil"/>
              <w:bottom w:val="nil"/>
              <w:right w:val="nil"/>
            </w:tcBorders>
            <w:shd w:val="clear" w:color="auto" w:fill="auto"/>
            <w:noWrap/>
            <w:vAlign w:val="center"/>
            <w:hideMark/>
          </w:tcPr>
          <w:p w14:paraId="6C998D33" w14:textId="77777777" w:rsidR="00E87B9E" w:rsidRPr="00E87B9E" w:rsidRDefault="00E87B9E" w:rsidP="00E87B9E">
            <w:pPr>
              <w:spacing w:line="240" w:lineRule="auto"/>
              <w:rPr>
                <w:rFonts w:ascii="Times New Roman" w:eastAsia="Times New Roman" w:hAnsi="Times New Roman" w:cs="Times New Roman"/>
              </w:rPr>
            </w:pPr>
          </w:p>
        </w:tc>
        <w:tc>
          <w:tcPr>
            <w:tcW w:w="7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CADB2E" w14:textId="3F7ECAC9"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56476514" w14:textId="7AC21311"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0BFD834A" w14:textId="549D7E52"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90" w:type="dxa"/>
            <w:tcBorders>
              <w:top w:val="single" w:sz="8" w:space="0" w:color="auto"/>
              <w:left w:val="nil"/>
              <w:bottom w:val="single" w:sz="8" w:space="0" w:color="auto"/>
              <w:right w:val="single" w:sz="8" w:space="0" w:color="auto"/>
            </w:tcBorders>
            <w:shd w:val="clear" w:color="auto" w:fill="auto"/>
            <w:vAlign w:val="center"/>
            <w:hideMark/>
          </w:tcPr>
          <w:p w14:paraId="17A26B40" w14:textId="00673CEE"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827" w:type="dxa"/>
            <w:tcBorders>
              <w:top w:val="single" w:sz="8" w:space="0" w:color="auto"/>
              <w:left w:val="nil"/>
              <w:bottom w:val="single" w:sz="8" w:space="0" w:color="auto"/>
              <w:right w:val="single" w:sz="8" w:space="0" w:color="auto"/>
            </w:tcBorders>
            <w:shd w:val="clear" w:color="auto" w:fill="auto"/>
            <w:vAlign w:val="center"/>
            <w:hideMark/>
          </w:tcPr>
          <w:p w14:paraId="4CF94706" w14:textId="675F32F8"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829" w:type="dxa"/>
            <w:tcBorders>
              <w:top w:val="single" w:sz="8" w:space="0" w:color="auto"/>
              <w:left w:val="nil"/>
              <w:bottom w:val="single" w:sz="8" w:space="0" w:color="auto"/>
              <w:right w:val="single" w:sz="8" w:space="0" w:color="auto"/>
            </w:tcBorders>
            <w:shd w:val="clear" w:color="auto" w:fill="auto"/>
            <w:vAlign w:val="center"/>
            <w:hideMark/>
          </w:tcPr>
          <w:p w14:paraId="122683AE" w14:textId="44FB0400"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829" w:type="dxa"/>
            <w:tcBorders>
              <w:top w:val="single" w:sz="8" w:space="0" w:color="auto"/>
              <w:left w:val="nil"/>
              <w:bottom w:val="single" w:sz="8" w:space="0" w:color="auto"/>
              <w:right w:val="single" w:sz="8" w:space="0" w:color="auto"/>
            </w:tcBorders>
            <w:shd w:val="clear" w:color="auto" w:fill="auto"/>
            <w:vAlign w:val="center"/>
            <w:hideMark/>
          </w:tcPr>
          <w:p w14:paraId="6A965D29" w14:textId="7B99FF46"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829" w:type="dxa"/>
            <w:tcBorders>
              <w:top w:val="single" w:sz="8" w:space="0" w:color="auto"/>
              <w:left w:val="nil"/>
              <w:bottom w:val="single" w:sz="8" w:space="0" w:color="auto"/>
              <w:right w:val="single" w:sz="8" w:space="0" w:color="auto"/>
            </w:tcBorders>
            <w:shd w:val="clear" w:color="auto" w:fill="auto"/>
            <w:vAlign w:val="center"/>
            <w:hideMark/>
          </w:tcPr>
          <w:p w14:paraId="2580DB84" w14:textId="126D2BDC"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5B7226D3" w14:textId="486DC18D"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45485E9E" w14:textId="7D627301"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000000" w:fill="FFFFFF"/>
            <w:vAlign w:val="center"/>
            <w:hideMark/>
          </w:tcPr>
          <w:p w14:paraId="0462B7CE" w14:textId="07DED0AD"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5A321C99" w14:textId="0DFB2A34" w:rsidR="00E87B9E" w:rsidRPr="00E87B9E" w:rsidRDefault="00E87B9E" w:rsidP="00E87B9E">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E87B9E">
              <w:rPr>
                <w:rFonts w:ascii="ＭＳ 明朝" w:eastAsia="ＭＳ 明朝" w:hAnsi="ＭＳ 明朝" w:hint="eastAsia"/>
                <w:color w:val="000000"/>
                <w:sz w:val="18"/>
                <w:szCs w:val="18"/>
              </w:rPr>
              <w:t>年度</w:t>
            </w:r>
          </w:p>
        </w:tc>
      </w:tr>
      <w:tr w:rsidR="00E87B9E" w:rsidRPr="00E87B9E" w14:paraId="7F1F8BC7" w14:textId="77777777" w:rsidTr="00E87B9E">
        <w:trPr>
          <w:trHeight w:val="405"/>
        </w:trPr>
        <w:tc>
          <w:tcPr>
            <w:tcW w:w="8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C17261"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入院</w:t>
            </w:r>
          </w:p>
        </w:tc>
        <w:tc>
          <w:tcPr>
            <w:tcW w:w="741" w:type="dxa"/>
            <w:tcBorders>
              <w:top w:val="nil"/>
              <w:left w:val="nil"/>
              <w:bottom w:val="single" w:sz="8" w:space="0" w:color="auto"/>
              <w:right w:val="single" w:sz="8" w:space="0" w:color="auto"/>
            </w:tcBorders>
            <w:shd w:val="clear" w:color="auto" w:fill="auto"/>
            <w:noWrap/>
            <w:vAlign w:val="center"/>
            <w:hideMark/>
          </w:tcPr>
          <w:p w14:paraId="0D4DE788"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24,778</w:t>
            </w:r>
          </w:p>
        </w:tc>
        <w:tc>
          <w:tcPr>
            <w:tcW w:w="738" w:type="dxa"/>
            <w:tcBorders>
              <w:top w:val="nil"/>
              <w:left w:val="nil"/>
              <w:bottom w:val="single" w:sz="8" w:space="0" w:color="auto"/>
              <w:right w:val="single" w:sz="8" w:space="0" w:color="auto"/>
            </w:tcBorders>
            <w:shd w:val="clear" w:color="auto" w:fill="auto"/>
            <w:noWrap/>
            <w:vAlign w:val="center"/>
            <w:hideMark/>
          </w:tcPr>
          <w:p w14:paraId="00B7FC4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21,447</w:t>
            </w:r>
          </w:p>
        </w:tc>
        <w:tc>
          <w:tcPr>
            <w:tcW w:w="738" w:type="dxa"/>
            <w:tcBorders>
              <w:top w:val="nil"/>
              <w:left w:val="nil"/>
              <w:bottom w:val="single" w:sz="8" w:space="0" w:color="auto"/>
              <w:right w:val="single" w:sz="8" w:space="0" w:color="auto"/>
            </w:tcBorders>
            <w:shd w:val="clear" w:color="auto" w:fill="auto"/>
            <w:noWrap/>
            <w:vAlign w:val="center"/>
            <w:hideMark/>
          </w:tcPr>
          <w:p w14:paraId="2D5658F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23,247</w:t>
            </w:r>
          </w:p>
        </w:tc>
        <w:tc>
          <w:tcPr>
            <w:tcW w:w="790" w:type="dxa"/>
            <w:tcBorders>
              <w:top w:val="nil"/>
              <w:left w:val="nil"/>
              <w:bottom w:val="single" w:sz="8" w:space="0" w:color="auto"/>
              <w:right w:val="single" w:sz="8" w:space="0" w:color="auto"/>
            </w:tcBorders>
            <w:shd w:val="clear" w:color="auto" w:fill="auto"/>
            <w:noWrap/>
            <w:vAlign w:val="center"/>
            <w:hideMark/>
          </w:tcPr>
          <w:p w14:paraId="64A07491"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23,199</w:t>
            </w:r>
          </w:p>
        </w:tc>
        <w:tc>
          <w:tcPr>
            <w:tcW w:w="827" w:type="dxa"/>
            <w:tcBorders>
              <w:top w:val="nil"/>
              <w:left w:val="nil"/>
              <w:bottom w:val="single" w:sz="8" w:space="0" w:color="auto"/>
              <w:right w:val="single" w:sz="8" w:space="0" w:color="auto"/>
            </w:tcBorders>
            <w:shd w:val="clear" w:color="auto" w:fill="auto"/>
            <w:vAlign w:val="center"/>
            <w:hideMark/>
          </w:tcPr>
          <w:p w14:paraId="7AA4CCC8"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22,130</w:t>
            </w:r>
          </w:p>
        </w:tc>
        <w:tc>
          <w:tcPr>
            <w:tcW w:w="829" w:type="dxa"/>
            <w:tcBorders>
              <w:top w:val="nil"/>
              <w:left w:val="nil"/>
              <w:bottom w:val="single" w:sz="8" w:space="0" w:color="auto"/>
              <w:right w:val="single" w:sz="8" w:space="0" w:color="auto"/>
            </w:tcBorders>
            <w:shd w:val="clear" w:color="auto" w:fill="auto"/>
            <w:vAlign w:val="center"/>
            <w:hideMark/>
          </w:tcPr>
          <w:p w14:paraId="1F50FE9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23,647</w:t>
            </w:r>
          </w:p>
        </w:tc>
        <w:tc>
          <w:tcPr>
            <w:tcW w:w="829" w:type="dxa"/>
            <w:tcBorders>
              <w:top w:val="nil"/>
              <w:left w:val="nil"/>
              <w:bottom w:val="single" w:sz="8" w:space="0" w:color="auto"/>
              <w:right w:val="single" w:sz="8" w:space="0" w:color="auto"/>
            </w:tcBorders>
            <w:shd w:val="clear" w:color="auto" w:fill="auto"/>
            <w:vAlign w:val="center"/>
            <w:hideMark/>
          </w:tcPr>
          <w:p w14:paraId="01445428"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24,915</w:t>
            </w:r>
          </w:p>
        </w:tc>
        <w:tc>
          <w:tcPr>
            <w:tcW w:w="829" w:type="dxa"/>
            <w:tcBorders>
              <w:top w:val="nil"/>
              <w:left w:val="nil"/>
              <w:bottom w:val="single" w:sz="8" w:space="0" w:color="auto"/>
              <w:right w:val="single" w:sz="8" w:space="0" w:color="auto"/>
            </w:tcBorders>
            <w:shd w:val="clear" w:color="auto" w:fill="auto"/>
            <w:vAlign w:val="center"/>
            <w:hideMark/>
          </w:tcPr>
          <w:p w14:paraId="355D3FD3"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31,685</w:t>
            </w:r>
          </w:p>
        </w:tc>
        <w:tc>
          <w:tcPr>
            <w:tcW w:w="738" w:type="dxa"/>
            <w:tcBorders>
              <w:top w:val="nil"/>
              <w:left w:val="nil"/>
              <w:bottom w:val="single" w:sz="8" w:space="0" w:color="auto"/>
              <w:right w:val="single" w:sz="8" w:space="0" w:color="auto"/>
            </w:tcBorders>
            <w:shd w:val="clear" w:color="auto" w:fill="auto"/>
            <w:noWrap/>
            <w:vAlign w:val="center"/>
            <w:hideMark/>
          </w:tcPr>
          <w:p w14:paraId="55664B75"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33,011</w:t>
            </w:r>
          </w:p>
        </w:tc>
        <w:tc>
          <w:tcPr>
            <w:tcW w:w="738" w:type="dxa"/>
            <w:tcBorders>
              <w:top w:val="nil"/>
              <w:left w:val="nil"/>
              <w:bottom w:val="single" w:sz="8" w:space="0" w:color="auto"/>
              <w:right w:val="single" w:sz="8" w:space="0" w:color="auto"/>
            </w:tcBorders>
            <w:shd w:val="clear" w:color="auto" w:fill="auto"/>
            <w:noWrap/>
            <w:vAlign w:val="center"/>
            <w:hideMark/>
          </w:tcPr>
          <w:p w14:paraId="5069A99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33,973</w:t>
            </w:r>
          </w:p>
        </w:tc>
        <w:tc>
          <w:tcPr>
            <w:tcW w:w="738" w:type="dxa"/>
            <w:tcBorders>
              <w:top w:val="nil"/>
              <w:left w:val="nil"/>
              <w:bottom w:val="single" w:sz="8" w:space="0" w:color="auto"/>
              <w:right w:val="single" w:sz="8" w:space="0" w:color="auto"/>
            </w:tcBorders>
            <w:shd w:val="clear" w:color="auto" w:fill="auto"/>
            <w:noWrap/>
            <w:vAlign w:val="center"/>
            <w:hideMark/>
          </w:tcPr>
          <w:p w14:paraId="009D2051"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35,086</w:t>
            </w:r>
          </w:p>
        </w:tc>
        <w:tc>
          <w:tcPr>
            <w:tcW w:w="425" w:type="dxa"/>
            <w:tcBorders>
              <w:top w:val="nil"/>
              <w:left w:val="nil"/>
              <w:bottom w:val="single" w:sz="8" w:space="0" w:color="auto"/>
              <w:right w:val="single" w:sz="8" w:space="0" w:color="auto"/>
            </w:tcBorders>
            <w:shd w:val="clear" w:color="auto" w:fill="auto"/>
            <w:noWrap/>
            <w:vAlign w:val="center"/>
            <w:hideMark/>
          </w:tcPr>
          <w:p w14:paraId="26ED77F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35,443</w:t>
            </w:r>
          </w:p>
        </w:tc>
      </w:tr>
      <w:tr w:rsidR="00E87B9E" w:rsidRPr="00E87B9E" w14:paraId="06D246A8" w14:textId="77777777" w:rsidTr="00E87B9E">
        <w:trPr>
          <w:trHeight w:val="405"/>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78424936"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外来</w:t>
            </w:r>
          </w:p>
        </w:tc>
        <w:tc>
          <w:tcPr>
            <w:tcW w:w="741" w:type="dxa"/>
            <w:tcBorders>
              <w:top w:val="nil"/>
              <w:left w:val="nil"/>
              <w:bottom w:val="single" w:sz="8" w:space="0" w:color="auto"/>
              <w:right w:val="single" w:sz="8" w:space="0" w:color="auto"/>
            </w:tcBorders>
            <w:shd w:val="clear" w:color="auto" w:fill="auto"/>
            <w:noWrap/>
            <w:vAlign w:val="center"/>
            <w:hideMark/>
          </w:tcPr>
          <w:p w14:paraId="21FFA537"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8,869</w:t>
            </w:r>
          </w:p>
        </w:tc>
        <w:tc>
          <w:tcPr>
            <w:tcW w:w="738" w:type="dxa"/>
            <w:tcBorders>
              <w:top w:val="nil"/>
              <w:left w:val="nil"/>
              <w:bottom w:val="single" w:sz="8" w:space="0" w:color="auto"/>
              <w:right w:val="single" w:sz="8" w:space="0" w:color="auto"/>
            </w:tcBorders>
            <w:shd w:val="clear" w:color="auto" w:fill="auto"/>
            <w:noWrap/>
            <w:vAlign w:val="center"/>
            <w:hideMark/>
          </w:tcPr>
          <w:p w14:paraId="6771E78D"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9,307</w:t>
            </w:r>
          </w:p>
        </w:tc>
        <w:tc>
          <w:tcPr>
            <w:tcW w:w="738" w:type="dxa"/>
            <w:tcBorders>
              <w:top w:val="nil"/>
              <w:left w:val="nil"/>
              <w:bottom w:val="single" w:sz="8" w:space="0" w:color="auto"/>
              <w:right w:val="single" w:sz="8" w:space="0" w:color="auto"/>
            </w:tcBorders>
            <w:shd w:val="clear" w:color="auto" w:fill="auto"/>
            <w:noWrap/>
            <w:vAlign w:val="center"/>
            <w:hideMark/>
          </w:tcPr>
          <w:p w14:paraId="17CCEB6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9,632</w:t>
            </w:r>
          </w:p>
        </w:tc>
        <w:tc>
          <w:tcPr>
            <w:tcW w:w="790" w:type="dxa"/>
            <w:tcBorders>
              <w:top w:val="nil"/>
              <w:left w:val="nil"/>
              <w:bottom w:val="single" w:sz="8" w:space="0" w:color="auto"/>
              <w:right w:val="single" w:sz="8" w:space="0" w:color="auto"/>
            </w:tcBorders>
            <w:shd w:val="clear" w:color="auto" w:fill="auto"/>
            <w:noWrap/>
            <w:vAlign w:val="center"/>
            <w:hideMark/>
          </w:tcPr>
          <w:p w14:paraId="2B6EDC4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9,469</w:t>
            </w:r>
          </w:p>
        </w:tc>
        <w:tc>
          <w:tcPr>
            <w:tcW w:w="827" w:type="dxa"/>
            <w:tcBorders>
              <w:top w:val="nil"/>
              <w:left w:val="nil"/>
              <w:bottom w:val="single" w:sz="8" w:space="0" w:color="auto"/>
              <w:right w:val="single" w:sz="8" w:space="0" w:color="auto"/>
            </w:tcBorders>
            <w:shd w:val="clear" w:color="auto" w:fill="auto"/>
            <w:vAlign w:val="center"/>
            <w:hideMark/>
          </w:tcPr>
          <w:p w14:paraId="57065DA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9,504</w:t>
            </w:r>
          </w:p>
        </w:tc>
        <w:tc>
          <w:tcPr>
            <w:tcW w:w="829" w:type="dxa"/>
            <w:tcBorders>
              <w:top w:val="nil"/>
              <w:left w:val="nil"/>
              <w:bottom w:val="single" w:sz="8" w:space="0" w:color="auto"/>
              <w:right w:val="single" w:sz="8" w:space="0" w:color="auto"/>
            </w:tcBorders>
            <w:shd w:val="clear" w:color="auto" w:fill="auto"/>
            <w:vAlign w:val="center"/>
            <w:hideMark/>
          </w:tcPr>
          <w:p w14:paraId="2A44785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9,003</w:t>
            </w:r>
          </w:p>
        </w:tc>
        <w:tc>
          <w:tcPr>
            <w:tcW w:w="829" w:type="dxa"/>
            <w:tcBorders>
              <w:top w:val="nil"/>
              <w:left w:val="nil"/>
              <w:bottom w:val="single" w:sz="8" w:space="0" w:color="auto"/>
              <w:right w:val="single" w:sz="8" w:space="0" w:color="auto"/>
            </w:tcBorders>
            <w:shd w:val="clear" w:color="auto" w:fill="auto"/>
            <w:vAlign w:val="center"/>
            <w:hideMark/>
          </w:tcPr>
          <w:p w14:paraId="1FC84CF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8,746</w:t>
            </w:r>
          </w:p>
        </w:tc>
        <w:tc>
          <w:tcPr>
            <w:tcW w:w="829" w:type="dxa"/>
            <w:tcBorders>
              <w:top w:val="nil"/>
              <w:left w:val="nil"/>
              <w:bottom w:val="single" w:sz="8" w:space="0" w:color="auto"/>
              <w:right w:val="single" w:sz="8" w:space="0" w:color="auto"/>
            </w:tcBorders>
            <w:shd w:val="clear" w:color="auto" w:fill="auto"/>
            <w:vAlign w:val="center"/>
            <w:hideMark/>
          </w:tcPr>
          <w:p w14:paraId="623D402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9,076</w:t>
            </w:r>
          </w:p>
        </w:tc>
        <w:tc>
          <w:tcPr>
            <w:tcW w:w="738" w:type="dxa"/>
            <w:tcBorders>
              <w:top w:val="nil"/>
              <w:left w:val="nil"/>
              <w:bottom w:val="single" w:sz="8" w:space="0" w:color="auto"/>
              <w:right w:val="single" w:sz="8" w:space="0" w:color="auto"/>
            </w:tcBorders>
            <w:shd w:val="clear" w:color="auto" w:fill="auto"/>
            <w:noWrap/>
            <w:vAlign w:val="center"/>
            <w:hideMark/>
          </w:tcPr>
          <w:p w14:paraId="62D3CAC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9,182</w:t>
            </w:r>
          </w:p>
        </w:tc>
        <w:tc>
          <w:tcPr>
            <w:tcW w:w="738" w:type="dxa"/>
            <w:tcBorders>
              <w:top w:val="nil"/>
              <w:left w:val="nil"/>
              <w:bottom w:val="single" w:sz="8" w:space="0" w:color="auto"/>
              <w:right w:val="single" w:sz="8" w:space="0" w:color="auto"/>
            </w:tcBorders>
            <w:shd w:val="clear" w:color="auto" w:fill="auto"/>
            <w:noWrap/>
            <w:vAlign w:val="center"/>
            <w:hideMark/>
          </w:tcPr>
          <w:p w14:paraId="7216F24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9,880</w:t>
            </w:r>
          </w:p>
        </w:tc>
        <w:tc>
          <w:tcPr>
            <w:tcW w:w="738" w:type="dxa"/>
            <w:tcBorders>
              <w:top w:val="nil"/>
              <w:left w:val="nil"/>
              <w:bottom w:val="single" w:sz="8" w:space="0" w:color="auto"/>
              <w:right w:val="single" w:sz="8" w:space="0" w:color="auto"/>
            </w:tcBorders>
            <w:shd w:val="clear" w:color="auto" w:fill="auto"/>
            <w:noWrap/>
            <w:vAlign w:val="center"/>
            <w:hideMark/>
          </w:tcPr>
          <w:p w14:paraId="7558B021"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9,533</w:t>
            </w:r>
          </w:p>
        </w:tc>
        <w:tc>
          <w:tcPr>
            <w:tcW w:w="425" w:type="dxa"/>
            <w:tcBorders>
              <w:top w:val="nil"/>
              <w:left w:val="nil"/>
              <w:bottom w:val="single" w:sz="8" w:space="0" w:color="auto"/>
              <w:right w:val="single" w:sz="8" w:space="0" w:color="auto"/>
            </w:tcBorders>
            <w:shd w:val="clear" w:color="auto" w:fill="auto"/>
            <w:noWrap/>
            <w:vAlign w:val="center"/>
            <w:hideMark/>
          </w:tcPr>
          <w:p w14:paraId="6669E06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9,053</w:t>
            </w:r>
          </w:p>
        </w:tc>
      </w:tr>
      <w:tr w:rsidR="00E87B9E" w:rsidRPr="00E87B9E" w14:paraId="61062603" w14:textId="77777777" w:rsidTr="00E87B9E">
        <w:trPr>
          <w:trHeight w:val="405"/>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4BED44D7"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歯科</w:t>
            </w:r>
          </w:p>
        </w:tc>
        <w:tc>
          <w:tcPr>
            <w:tcW w:w="741" w:type="dxa"/>
            <w:tcBorders>
              <w:top w:val="nil"/>
              <w:left w:val="nil"/>
              <w:bottom w:val="single" w:sz="8" w:space="0" w:color="auto"/>
              <w:right w:val="single" w:sz="8" w:space="0" w:color="auto"/>
            </w:tcBorders>
            <w:shd w:val="clear" w:color="auto" w:fill="auto"/>
            <w:noWrap/>
            <w:vAlign w:val="center"/>
            <w:hideMark/>
          </w:tcPr>
          <w:p w14:paraId="6876D39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5,771</w:t>
            </w:r>
          </w:p>
        </w:tc>
        <w:tc>
          <w:tcPr>
            <w:tcW w:w="738" w:type="dxa"/>
            <w:tcBorders>
              <w:top w:val="nil"/>
              <w:left w:val="nil"/>
              <w:bottom w:val="single" w:sz="8" w:space="0" w:color="auto"/>
              <w:right w:val="single" w:sz="8" w:space="0" w:color="auto"/>
            </w:tcBorders>
            <w:shd w:val="clear" w:color="auto" w:fill="auto"/>
            <w:noWrap/>
            <w:vAlign w:val="center"/>
            <w:hideMark/>
          </w:tcPr>
          <w:p w14:paraId="319FCF0D"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5,732</w:t>
            </w:r>
          </w:p>
        </w:tc>
        <w:tc>
          <w:tcPr>
            <w:tcW w:w="738" w:type="dxa"/>
            <w:tcBorders>
              <w:top w:val="nil"/>
              <w:left w:val="nil"/>
              <w:bottom w:val="single" w:sz="8" w:space="0" w:color="auto"/>
              <w:right w:val="single" w:sz="8" w:space="0" w:color="auto"/>
            </w:tcBorders>
            <w:shd w:val="clear" w:color="auto" w:fill="auto"/>
            <w:noWrap/>
            <w:vAlign w:val="center"/>
            <w:hideMark/>
          </w:tcPr>
          <w:p w14:paraId="5AD6E9F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5,719</w:t>
            </w:r>
          </w:p>
        </w:tc>
        <w:tc>
          <w:tcPr>
            <w:tcW w:w="790" w:type="dxa"/>
            <w:tcBorders>
              <w:top w:val="nil"/>
              <w:left w:val="nil"/>
              <w:bottom w:val="single" w:sz="8" w:space="0" w:color="auto"/>
              <w:right w:val="single" w:sz="8" w:space="0" w:color="auto"/>
            </w:tcBorders>
            <w:shd w:val="clear" w:color="auto" w:fill="auto"/>
            <w:noWrap/>
            <w:vAlign w:val="center"/>
            <w:hideMark/>
          </w:tcPr>
          <w:p w14:paraId="01DB2E3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5,784</w:t>
            </w:r>
          </w:p>
        </w:tc>
        <w:tc>
          <w:tcPr>
            <w:tcW w:w="827" w:type="dxa"/>
            <w:tcBorders>
              <w:top w:val="nil"/>
              <w:left w:val="nil"/>
              <w:bottom w:val="single" w:sz="8" w:space="0" w:color="auto"/>
              <w:right w:val="single" w:sz="8" w:space="0" w:color="auto"/>
            </w:tcBorders>
            <w:shd w:val="clear" w:color="auto" w:fill="auto"/>
            <w:vAlign w:val="center"/>
            <w:hideMark/>
          </w:tcPr>
          <w:p w14:paraId="5089646D"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5,840</w:t>
            </w:r>
          </w:p>
        </w:tc>
        <w:tc>
          <w:tcPr>
            <w:tcW w:w="829" w:type="dxa"/>
            <w:tcBorders>
              <w:top w:val="nil"/>
              <w:left w:val="nil"/>
              <w:bottom w:val="single" w:sz="8" w:space="0" w:color="auto"/>
              <w:right w:val="single" w:sz="8" w:space="0" w:color="auto"/>
            </w:tcBorders>
            <w:shd w:val="clear" w:color="auto" w:fill="auto"/>
            <w:vAlign w:val="center"/>
            <w:hideMark/>
          </w:tcPr>
          <w:p w14:paraId="41DE7F05"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5,900</w:t>
            </w:r>
          </w:p>
        </w:tc>
        <w:tc>
          <w:tcPr>
            <w:tcW w:w="829" w:type="dxa"/>
            <w:tcBorders>
              <w:top w:val="nil"/>
              <w:left w:val="nil"/>
              <w:bottom w:val="single" w:sz="8" w:space="0" w:color="auto"/>
              <w:right w:val="single" w:sz="8" w:space="0" w:color="auto"/>
            </w:tcBorders>
            <w:shd w:val="clear" w:color="auto" w:fill="auto"/>
            <w:vAlign w:val="center"/>
            <w:hideMark/>
          </w:tcPr>
          <w:p w14:paraId="0FBBAFF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6,282</w:t>
            </w:r>
          </w:p>
        </w:tc>
        <w:tc>
          <w:tcPr>
            <w:tcW w:w="829" w:type="dxa"/>
            <w:tcBorders>
              <w:top w:val="nil"/>
              <w:left w:val="nil"/>
              <w:bottom w:val="single" w:sz="8" w:space="0" w:color="auto"/>
              <w:right w:val="single" w:sz="8" w:space="0" w:color="auto"/>
            </w:tcBorders>
            <w:shd w:val="clear" w:color="auto" w:fill="auto"/>
            <w:vAlign w:val="center"/>
            <w:hideMark/>
          </w:tcPr>
          <w:p w14:paraId="2E5B809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6,977</w:t>
            </w:r>
          </w:p>
        </w:tc>
        <w:tc>
          <w:tcPr>
            <w:tcW w:w="738" w:type="dxa"/>
            <w:tcBorders>
              <w:top w:val="nil"/>
              <w:left w:val="nil"/>
              <w:bottom w:val="single" w:sz="8" w:space="0" w:color="auto"/>
              <w:right w:val="single" w:sz="8" w:space="0" w:color="auto"/>
            </w:tcBorders>
            <w:shd w:val="clear" w:color="auto" w:fill="auto"/>
            <w:noWrap/>
            <w:vAlign w:val="center"/>
            <w:hideMark/>
          </w:tcPr>
          <w:p w14:paraId="075FCD43"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7,315</w:t>
            </w:r>
          </w:p>
        </w:tc>
        <w:tc>
          <w:tcPr>
            <w:tcW w:w="738" w:type="dxa"/>
            <w:tcBorders>
              <w:top w:val="nil"/>
              <w:left w:val="nil"/>
              <w:bottom w:val="single" w:sz="8" w:space="0" w:color="auto"/>
              <w:right w:val="single" w:sz="8" w:space="0" w:color="auto"/>
            </w:tcBorders>
            <w:shd w:val="clear" w:color="auto" w:fill="auto"/>
            <w:noWrap/>
            <w:vAlign w:val="center"/>
            <w:hideMark/>
          </w:tcPr>
          <w:p w14:paraId="0152389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8,405</w:t>
            </w:r>
          </w:p>
        </w:tc>
        <w:tc>
          <w:tcPr>
            <w:tcW w:w="738" w:type="dxa"/>
            <w:tcBorders>
              <w:top w:val="nil"/>
              <w:left w:val="nil"/>
              <w:bottom w:val="single" w:sz="8" w:space="0" w:color="auto"/>
              <w:right w:val="single" w:sz="8" w:space="0" w:color="auto"/>
            </w:tcBorders>
            <w:shd w:val="clear" w:color="auto" w:fill="auto"/>
            <w:noWrap/>
            <w:vAlign w:val="center"/>
            <w:hideMark/>
          </w:tcPr>
          <w:p w14:paraId="4A52BE7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9,218</w:t>
            </w:r>
          </w:p>
        </w:tc>
        <w:tc>
          <w:tcPr>
            <w:tcW w:w="425" w:type="dxa"/>
            <w:tcBorders>
              <w:top w:val="nil"/>
              <w:left w:val="nil"/>
              <w:bottom w:val="single" w:sz="8" w:space="0" w:color="auto"/>
              <w:right w:val="single" w:sz="8" w:space="0" w:color="auto"/>
            </w:tcBorders>
            <w:shd w:val="clear" w:color="auto" w:fill="auto"/>
            <w:noWrap/>
            <w:vAlign w:val="center"/>
            <w:hideMark/>
          </w:tcPr>
          <w:p w14:paraId="6362D15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9,044</w:t>
            </w:r>
          </w:p>
        </w:tc>
      </w:tr>
    </w:tbl>
    <w:p w14:paraId="3B6FD481" w14:textId="77777777" w:rsidR="00791A91" w:rsidRPr="00EB27B3" w:rsidRDefault="000A5A3C">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w:t>
      </w:r>
      <w:r w:rsidR="00966A36" w:rsidRPr="00EB27B3">
        <w:rPr>
          <w:rFonts w:asciiTheme="minorEastAsia" w:eastAsiaTheme="minorEastAsia" w:hAnsiTheme="minorEastAsia" w:hint="eastAsia"/>
          <w:sz w:val="21"/>
          <w:szCs w:val="21"/>
        </w:rPr>
        <w:t>；</w:t>
      </w:r>
      <w:r w:rsidR="00AC6EEC">
        <w:rPr>
          <w:rFonts w:asciiTheme="minorEastAsia" w:eastAsiaTheme="minorEastAsia" w:hAnsiTheme="minorEastAsia" w:hint="eastAsia"/>
          <w:sz w:val="21"/>
          <w:szCs w:val="21"/>
        </w:rPr>
        <w:t>入院</w:t>
      </w:r>
      <w:r w:rsidR="00546B7A">
        <w:rPr>
          <w:rFonts w:asciiTheme="minorEastAsia" w:eastAsiaTheme="minorEastAsia" w:hAnsiTheme="minorEastAsia" w:hint="eastAsia"/>
          <w:sz w:val="21"/>
          <w:szCs w:val="21"/>
        </w:rPr>
        <w:t>の診療単価は</w:t>
      </w:r>
      <w:r w:rsidR="00AC6EEC">
        <w:rPr>
          <w:rFonts w:asciiTheme="minorEastAsia" w:eastAsiaTheme="minorEastAsia" w:hAnsiTheme="minorEastAsia" w:hint="eastAsia"/>
          <w:sz w:val="21"/>
          <w:szCs w:val="21"/>
        </w:rPr>
        <w:t>、</w:t>
      </w:r>
      <w:r w:rsidR="006716EA">
        <w:rPr>
          <w:rFonts w:asciiTheme="minorEastAsia" w:eastAsiaTheme="minorEastAsia" w:hAnsiTheme="minorEastAsia" w:hint="eastAsia"/>
          <w:sz w:val="21"/>
          <w:szCs w:val="21"/>
        </w:rPr>
        <w:t>令和5年度と同等であった</w:t>
      </w:r>
      <w:r w:rsidR="00791A91" w:rsidRPr="00EB27B3">
        <w:rPr>
          <w:rFonts w:asciiTheme="minorEastAsia" w:eastAsiaTheme="minorEastAsia" w:hAnsiTheme="minorEastAsia" w:hint="eastAsia"/>
          <w:sz w:val="21"/>
          <w:szCs w:val="21"/>
        </w:rPr>
        <w:t>。</w:t>
      </w:r>
      <w:r w:rsidR="006716EA">
        <w:rPr>
          <w:rFonts w:asciiTheme="minorEastAsia" w:eastAsiaTheme="minorEastAsia" w:hAnsiTheme="minorEastAsia" w:hint="eastAsia"/>
          <w:sz w:val="21"/>
          <w:szCs w:val="21"/>
        </w:rPr>
        <w:t>外来</w:t>
      </w:r>
      <w:r w:rsidR="00546B7A">
        <w:rPr>
          <w:rFonts w:asciiTheme="minorEastAsia" w:eastAsiaTheme="minorEastAsia" w:hAnsiTheme="minorEastAsia" w:hint="eastAsia"/>
          <w:sz w:val="21"/>
          <w:szCs w:val="21"/>
        </w:rPr>
        <w:t>の診療単価は</w:t>
      </w:r>
      <w:r w:rsidR="00AC6EEC">
        <w:rPr>
          <w:rFonts w:asciiTheme="minorEastAsia" w:eastAsiaTheme="minorEastAsia" w:hAnsiTheme="minorEastAsia" w:hint="eastAsia"/>
          <w:sz w:val="21"/>
          <w:szCs w:val="21"/>
        </w:rPr>
        <w:t>、コロナ感染症の高価な治療薬の影響</w:t>
      </w:r>
      <w:r w:rsidR="006716EA">
        <w:rPr>
          <w:rFonts w:asciiTheme="minorEastAsia" w:eastAsiaTheme="minorEastAsia" w:hAnsiTheme="minorEastAsia" w:hint="eastAsia"/>
          <w:sz w:val="21"/>
          <w:szCs w:val="21"/>
        </w:rPr>
        <w:t>を脱しつつある</w:t>
      </w:r>
      <w:r w:rsidR="00AC6EEC">
        <w:rPr>
          <w:rFonts w:asciiTheme="minorEastAsia" w:eastAsiaTheme="minorEastAsia" w:hAnsiTheme="minorEastAsia" w:hint="eastAsia"/>
          <w:sz w:val="21"/>
          <w:szCs w:val="21"/>
        </w:rPr>
        <w:t>。歯科の診療単価</w:t>
      </w:r>
      <w:r w:rsidR="006716EA">
        <w:rPr>
          <w:rFonts w:asciiTheme="minorEastAsia" w:eastAsiaTheme="minorEastAsia" w:hAnsiTheme="minorEastAsia" w:hint="eastAsia"/>
          <w:sz w:val="21"/>
          <w:szCs w:val="21"/>
        </w:rPr>
        <w:t>は</w:t>
      </w:r>
      <w:r w:rsidR="000977E4">
        <w:rPr>
          <w:rFonts w:asciiTheme="minorEastAsia" w:eastAsiaTheme="minorEastAsia" w:hAnsiTheme="minorEastAsia" w:hint="eastAsia"/>
          <w:sz w:val="21"/>
          <w:szCs w:val="21"/>
        </w:rPr>
        <w:t>医科と</w:t>
      </w:r>
      <w:r w:rsidR="000E3D07">
        <w:rPr>
          <w:rFonts w:asciiTheme="minorEastAsia" w:eastAsiaTheme="minorEastAsia" w:hAnsiTheme="minorEastAsia" w:hint="eastAsia"/>
          <w:sz w:val="21"/>
          <w:szCs w:val="21"/>
        </w:rPr>
        <w:t>同等</w:t>
      </w:r>
      <w:r w:rsidR="000977E4">
        <w:rPr>
          <w:rFonts w:asciiTheme="minorEastAsia" w:eastAsiaTheme="minorEastAsia" w:hAnsiTheme="minorEastAsia" w:hint="eastAsia"/>
          <w:sz w:val="21"/>
          <w:szCs w:val="21"/>
        </w:rPr>
        <w:t>で立派である。</w:t>
      </w:r>
    </w:p>
    <w:p w14:paraId="4C381DA6" w14:textId="5077ACAA" w:rsidR="002F1053" w:rsidRDefault="00E87B9E">
      <w:pP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9</w:t>
      </w:r>
      <w:r w:rsidR="00675FD3" w:rsidRPr="00203090">
        <w:rPr>
          <w:rFonts w:asciiTheme="minorEastAsia" w:eastAsiaTheme="minorEastAsia" w:hAnsiTheme="minorEastAsia" w:hint="eastAsia"/>
          <w:color w:val="000000" w:themeColor="text1"/>
          <w:sz w:val="21"/>
          <w:szCs w:val="21"/>
        </w:rPr>
        <w:t>）経営収支（単位</w:t>
      </w:r>
      <w:r w:rsidR="00997CAB" w:rsidRPr="00203090">
        <w:rPr>
          <w:rFonts w:asciiTheme="minorEastAsia" w:eastAsiaTheme="minorEastAsia" w:hAnsiTheme="minorEastAsia" w:hint="eastAsia"/>
          <w:color w:val="000000" w:themeColor="text1"/>
          <w:sz w:val="21"/>
          <w:szCs w:val="21"/>
        </w:rPr>
        <w:t>：千円）</w:t>
      </w:r>
    </w:p>
    <w:tbl>
      <w:tblPr>
        <w:tblW w:w="9057" w:type="dxa"/>
        <w:tblLayout w:type="fixed"/>
        <w:tblCellMar>
          <w:left w:w="99" w:type="dxa"/>
          <w:right w:w="99" w:type="dxa"/>
        </w:tblCellMar>
        <w:tblLook w:val="04A0" w:firstRow="1" w:lastRow="0" w:firstColumn="1" w:lastColumn="0" w:noHBand="0" w:noVBand="1"/>
      </w:tblPr>
      <w:tblGrid>
        <w:gridCol w:w="1235"/>
        <w:gridCol w:w="640"/>
        <w:gridCol w:w="641"/>
        <w:gridCol w:w="640"/>
        <w:gridCol w:w="641"/>
        <w:gridCol w:w="640"/>
        <w:gridCol w:w="641"/>
        <w:gridCol w:w="641"/>
        <w:gridCol w:w="640"/>
        <w:gridCol w:w="641"/>
        <w:gridCol w:w="640"/>
        <w:gridCol w:w="641"/>
        <w:gridCol w:w="776"/>
      </w:tblGrid>
      <w:tr w:rsidR="00E87B9E" w:rsidRPr="00E87B9E" w14:paraId="15F0EC50" w14:textId="77777777" w:rsidTr="00E87B9E">
        <w:trPr>
          <w:trHeight w:val="420"/>
        </w:trPr>
        <w:tc>
          <w:tcPr>
            <w:tcW w:w="123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D0D3651"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区分</w:t>
            </w:r>
          </w:p>
        </w:tc>
        <w:tc>
          <w:tcPr>
            <w:tcW w:w="640" w:type="dxa"/>
            <w:tcBorders>
              <w:top w:val="single" w:sz="12" w:space="0" w:color="auto"/>
              <w:left w:val="nil"/>
              <w:bottom w:val="single" w:sz="12" w:space="0" w:color="auto"/>
              <w:right w:val="single" w:sz="12" w:space="0" w:color="auto"/>
            </w:tcBorders>
            <w:shd w:val="clear" w:color="auto" w:fill="auto"/>
            <w:vAlign w:val="center"/>
            <w:hideMark/>
          </w:tcPr>
          <w:p w14:paraId="4EE96A69"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平成25年度</w:t>
            </w:r>
          </w:p>
        </w:tc>
        <w:tc>
          <w:tcPr>
            <w:tcW w:w="641" w:type="dxa"/>
            <w:tcBorders>
              <w:top w:val="single" w:sz="12" w:space="0" w:color="auto"/>
              <w:left w:val="nil"/>
              <w:bottom w:val="single" w:sz="12" w:space="0" w:color="auto"/>
              <w:right w:val="single" w:sz="12" w:space="0" w:color="auto"/>
            </w:tcBorders>
            <w:shd w:val="clear" w:color="auto" w:fill="auto"/>
            <w:vAlign w:val="center"/>
            <w:hideMark/>
          </w:tcPr>
          <w:p w14:paraId="6BA425B1"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平成26年度</w:t>
            </w:r>
          </w:p>
        </w:tc>
        <w:tc>
          <w:tcPr>
            <w:tcW w:w="640" w:type="dxa"/>
            <w:tcBorders>
              <w:top w:val="single" w:sz="12" w:space="0" w:color="auto"/>
              <w:left w:val="nil"/>
              <w:bottom w:val="single" w:sz="12" w:space="0" w:color="auto"/>
              <w:right w:val="single" w:sz="12" w:space="0" w:color="auto"/>
            </w:tcBorders>
            <w:shd w:val="clear" w:color="auto" w:fill="auto"/>
            <w:vAlign w:val="center"/>
            <w:hideMark/>
          </w:tcPr>
          <w:p w14:paraId="1346F88E"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平成27年度</w:t>
            </w:r>
          </w:p>
        </w:tc>
        <w:tc>
          <w:tcPr>
            <w:tcW w:w="641" w:type="dxa"/>
            <w:tcBorders>
              <w:top w:val="single" w:sz="12" w:space="0" w:color="auto"/>
              <w:left w:val="nil"/>
              <w:bottom w:val="single" w:sz="12" w:space="0" w:color="auto"/>
              <w:right w:val="single" w:sz="12" w:space="0" w:color="auto"/>
            </w:tcBorders>
            <w:shd w:val="clear" w:color="auto" w:fill="auto"/>
            <w:vAlign w:val="center"/>
            <w:hideMark/>
          </w:tcPr>
          <w:p w14:paraId="24BA1FCD"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平成28年度</w:t>
            </w:r>
          </w:p>
        </w:tc>
        <w:tc>
          <w:tcPr>
            <w:tcW w:w="640" w:type="dxa"/>
            <w:tcBorders>
              <w:top w:val="single" w:sz="12" w:space="0" w:color="auto"/>
              <w:left w:val="nil"/>
              <w:bottom w:val="single" w:sz="12" w:space="0" w:color="auto"/>
              <w:right w:val="single" w:sz="12" w:space="0" w:color="auto"/>
            </w:tcBorders>
            <w:shd w:val="clear" w:color="auto" w:fill="auto"/>
            <w:vAlign w:val="center"/>
            <w:hideMark/>
          </w:tcPr>
          <w:p w14:paraId="1362C881"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平成29年度</w:t>
            </w:r>
          </w:p>
        </w:tc>
        <w:tc>
          <w:tcPr>
            <w:tcW w:w="641" w:type="dxa"/>
            <w:tcBorders>
              <w:top w:val="single" w:sz="12" w:space="0" w:color="auto"/>
              <w:left w:val="nil"/>
              <w:bottom w:val="single" w:sz="12" w:space="0" w:color="auto"/>
              <w:right w:val="single" w:sz="12" w:space="0" w:color="auto"/>
            </w:tcBorders>
            <w:shd w:val="clear" w:color="auto" w:fill="auto"/>
            <w:vAlign w:val="center"/>
            <w:hideMark/>
          </w:tcPr>
          <w:p w14:paraId="4FB2A5D9"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平成30年度</w:t>
            </w:r>
          </w:p>
        </w:tc>
        <w:tc>
          <w:tcPr>
            <w:tcW w:w="641" w:type="dxa"/>
            <w:tcBorders>
              <w:top w:val="single" w:sz="12" w:space="0" w:color="auto"/>
              <w:left w:val="nil"/>
              <w:bottom w:val="single" w:sz="12" w:space="0" w:color="auto"/>
              <w:right w:val="single" w:sz="12" w:space="0" w:color="auto"/>
            </w:tcBorders>
            <w:shd w:val="clear" w:color="auto" w:fill="auto"/>
            <w:vAlign w:val="center"/>
            <w:hideMark/>
          </w:tcPr>
          <w:p w14:paraId="13915D63"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令和元年度</w:t>
            </w:r>
          </w:p>
        </w:tc>
        <w:tc>
          <w:tcPr>
            <w:tcW w:w="640" w:type="dxa"/>
            <w:tcBorders>
              <w:top w:val="single" w:sz="12" w:space="0" w:color="auto"/>
              <w:left w:val="nil"/>
              <w:bottom w:val="single" w:sz="12" w:space="0" w:color="auto"/>
              <w:right w:val="single" w:sz="12" w:space="0" w:color="auto"/>
            </w:tcBorders>
            <w:shd w:val="clear" w:color="auto" w:fill="auto"/>
            <w:vAlign w:val="center"/>
            <w:hideMark/>
          </w:tcPr>
          <w:p w14:paraId="4AB8537D"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令和2年度</w:t>
            </w:r>
          </w:p>
        </w:tc>
        <w:tc>
          <w:tcPr>
            <w:tcW w:w="641" w:type="dxa"/>
            <w:tcBorders>
              <w:top w:val="single" w:sz="12" w:space="0" w:color="auto"/>
              <w:left w:val="nil"/>
              <w:bottom w:val="single" w:sz="12" w:space="0" w:color="auto"/>
              <w:right w:val="single" w:sz="12" w:space="0" w:color="auto"/>
            </w:tcBorders>
            <w:shd w:val="clear" w:color="auto" w:fill="auto"/>
            <w:vAlign w:val="center"/>
            <w:hideMark/>
          </w:tcPr>
          <w:p w14:paraId="1C67C8EA"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令和3年度</w:t>
            </w:r>
          </w:p>
        </w:tc>
        <w:tc>
          <w:tcPr>
            <w:tcW w:w="640" w:type="dxa"/>
            <w:tcBorders>
              <w:top w:val="single" w:sz="12" w:space="0" w:color="auto"/>
              <w:left w:val="nil"/>
              <w:bottom w:val="single" w:sz="12" w:space="0" w:color="auto"/>
              <w:right w:val="single" w:sz="12" w:space="0" w:color="auto"/>
            </w:tcBorders>
            <w:shd w:val="clear" w:color="auto" w:fill="auto"/>
            <w:vAlign w:val="center"/>
            <w:hideMark/>
          </w:tcPr>
          <w:p w14:paraId="54937F11"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令和4年度</w:t>
            </w:r>
          </w:p>
        </w:tc>
        <w:tc>
          <w:tcPr>
            <w:tcW w:w="641" w:type="dxa"/>
            <w:tcBorders>
              <w:top w:val="single" w:sz="12" w:space="0" w:color="auto"/>
              <w:left w:val="nil"/>
              <w:bottom w:val="single" w:sz="12" w:space="0" w:color="auto"/>
              <w:right w:val="single" w:sz="12" w:space="0" w:color="auto"/>
            </w:tcBorders>
            <w:shd w:val="clear" w:color="auto" w:fill="auto"/>
            <w:vAlign w:val="center"/>
            <w:hideMark/>
          </w:tcPr>
          <w:p w14:paraId="397E82A6"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令和5年度</w:t>
            </w:r>
          </w:p>
        </w:tc>
        <w:tc>
          <w:tcPr>
            <w:tcW w:w="776" w:type="dxa"/>
            <w:tcBorders>
              <w:top w:val="single" w:sz="12" w:space="0" w:color="auto"/>
              <w:left w:val="nil"/>
              <w:bottom w:val="single" w:sz="12" w:space="0" w:color="auto"/>
              <w:right w:val="single" w:sz="12" w:space="0" w:color="auto"/>
            </w:tcBorders>
            <w:shd w:val="clear" w:color="auto" w:fill="auto"/>
            <w:vAlign w:val="center"/>
            <w:hideMark/>
          </w:tcPr>
          <w:p w14:paraId="4566DB1E" w14:textId="012D5886"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令和6</w:t>
            </w:r>
            <w:r w:rsidR="00B03E21">
              <w:rPr>
                <w:rFonts w:ascii="ＭＳ 明朝" w:eastAsia="ＭＳ 明朝" w:hAnsi="ＭＳ 明朝" w:hint="eastAsia"/>
                <w:color w:val="000000"/>
                <w:sz w:val="12"/>
                <w:szCs w:val="12"/>
              </w:rPr>
              <w:t xml:space="preserve">　</w:t>
            </w:r>
            <w:r w:rsidR="00B03E21">
              <w:rPr>
                <w:rFonts w:ascii="ＭＳ 明朝" w:eastAsia="ＭＳ 明朝" w:hAnsi="ＭＳ 明朝"/>
                <w:color w:val="000000"/>
                <w:sz w:val="12"/>
                <w:szCs w:val="12"/>
              </w:rPr>
              <w:t xml:space="preserve">　</w:t>
            </w:r>
            <w:r w:rsidRPr="00E87B9E">
              <w:rPr>
                <w:rFonts w:ascii="ＭＳ 明朝" w:eastAsia="ＭＳ 明朝" w:hAnsi="ＭＳ 明朝" w:hint="eastAsia"/>
                <w:color w:val="000000"/>
                <w:sz w:val="12"/>
                <w:szCs w:val="12"/>
              </w:rPr>
              <w:t>年度</w:t>
            </w:r>
          </w:p>
        </w:tc>
      </w:tr>
      <w:tr w:rsidR="00E87B9E" w:rsidRPr="00E87B9E" w14:paraId="63B9138C"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56A66771"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１．医業収益</w:t>
            </w:r>
          </w:p>
        </w:tc>
        <w:tc>
          <w:tcPr>
            <w:tcW w:w="640" w:type="dxa"/>
            <w:tcBorders>
              <w:top w:val="nil"/>
              <w:left w:val="nil"/>
              <w:bottom w:val="single" w:sz="12" w:space="0" w:color="auto"/>
              <w:right w:val="single" w:sz="12" w:space="0" w:color="auto"/>
            </w:tcBorders>
            <w:shd w:val="clear" w:color="auto" w:fill="auto"/>
            <w:noWrap/>
            <w:vAlign w:val="center"/>
            <w:hideMark/>
          </w:tcPr>
          <w:p w14:paraId="48DB4499"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406,948</w:t>
            </w:r>
          </w:p>
        </w:tc>
        <w:tc>
          <w:tcPr>
            <w:tcW w:w="641" w:type="dxa"/>
            <w:tcBorders>
              <w:top w:val="nil"/>
              <w:left w:val="nil"/>
              <w:bottom w:val="single" w:sz="12" w:space="0" w:color="auto"/>
              <w:right w:val="single" w:sz="12" w:space="0" w:color="auto"/>
            </w:tcBorders>
            <w:shd w:val="clear" w:color="auto" w:fill="auto"/>
            <w:noWrap/>
            <w:vAlign w:val="center"/>
            <w:hideMark/>
          </w:tcPr>
          <w:p w14:paraId="1EE386AA"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449,400</w:t>
            </w:r>
          </w:p>
        </w:tc>
        <w:tc>
          <w:tcPr>
            <w:tcW w:w="640" w:type="dxa"/>
            <w:tcBorders>
              <w:top w:val="nil"/>
              <w:left w:val="nil"/>
              <w:bottom w:val="single" w:sz="12" w:space="0" w:color="auto"/>
              <w:right w:val="single" w:sz="12" w:space="0" w:color="auto"/>
            </w:tcBorders>
            <w:shd w:val="clear" w:color="auto" w:fill="auto"/>
            <w:noWrap/>
            <w:vAlign w:val="center"/>
            <w:hideMark/>
          </w:tcPr>
          <w:p w14:paraId="19B1DC83"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571,779</w:t>
            </w:r>
          </w:p>
        </w:tc>
        <w:tc>
          <w:tcPr>
            <w:tcW w:w="641" w:type="dxa"/>
            <w:tcBorders>
              <w:top w:val="nil"/>
              <w:left w:val="nil"/>
              <w:bottom w:val="single" w:sz="12" w:space="0" w:color="auto"/>
              <w:right w:val="single" w:sz="12" w:space="0" w:color="auto"/>
            </w:tcBorders>
            <w:shd w:val="clear" w:color="auto" w:fill="auto"/>
            <w:noWrap/>
            <w:vAlign w:val="center"/>
            <w:hideMark/>
          </w:tcPr>
          <w:p w14:paraId="57653C45"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564,906</w:t>
            </w:r>
          </w:p>
        </w:tc>
        <w:tc>
          <w:tcPr>
            <w:tcW w:w="640" w:type="dxa"/>
            <w:tcBorders>
              <w:top w:val="nil"/>
              <w:left w:val="nil"/>
              <w:bottom w:val="single" w:sz="12" w:space="0" w:color="auto"/>
              <w:right w:val="single" w:sz="12" w:space="0" w:color="auto"/>
            </w:tcBorders>
            <w:shd w:val="clear" w:color="auto" w:fill="auto"/>
            <w:noWrap/>
            <w:vAlign w:val="center"/>
            <w:hideMark/>
          </w:tcPr>
          <w:p w14:paraId="61C6031F"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546,432</w:t>
            </w:r>
          </w:p>
        </w:tc>
        <w:tc>
          <w:tcPr>
            <w:tcW w:w="641" w:type="dxa"/>
            <w:tcBorders>
              <w:top w:val="nil"/>
              <w:left w:val="nil"/>
              <w:bottom w:val="single" w:sz="12" w:space="0" w:color="auto"/>
              <w:right w:val="single" w:sz="12" w:space="0" w:color="auto"/>
            </w:tcBorders>
            <w:shd w:val="clear" w:color="auto" w:fill="auto"/>
            <w:noWrap/>
            <w:vAlign w:val="center"/>
            <w:hideMark/>
          </w:tcPr>
          <w:p w14:paraId="0472B739"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563,322</w:t>
            </w:r>
          </w:p>
        </w:tc>
        <w:tc>
          <w:tcPr>
            <w:tcW w:w="641" w:type="dxa"/>
            <w:tcBorders>
              <w:top w:val="nil"/>
              <w:left w:val="nil"/>
              <w:bottom w:val="single" w:sz="12" w:space="0" w:color="auto"/>
              <w:right w:val="single" w:sz="12" w:space="0" w:color="auto"/>
            </w:tcBorders>
            <w:shd w:val="clear" w:color="auto" w:fill="auto"/>
            <w:noWrap/>
            <w:vAlign w:val="center"/>
            <w:hideMark/>
          </w:tcPr>
          <w:p w14:paraId="3FEBBBF5"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553,306</w:t>
            </w:r>
          </w:p>
        </w:tc>
        <w:tc>
          <w:tcPr>
            <w:tcW w:w="640" w:type="dxa"/>
            <w:tcBorders>
              <w:top w:val="nil"/>
              <w:left w:val="nil"/>
              <w:bottom w:val="single" w:sz="12" w:space="0" w:color="auto"/>
              <w:right w:val="single" w:sz="12" w:space="0" w:color="auto"/>
            </w:tcBorders>
            <w:shd w:val="clear" w:color="auto" w:fill="auto"/>
            <w:noWrap/>
            <w:vAlign w:val="center"/>
            <w:hideMark/>
          </w:tcPr>
          <w:p w14:paraId="51966CF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603,523</w:t>
            </w:r>
          </w:p>
        </w:tc>
        <w:tc>
          <w:tcPr>
            <w:tcW w:w="641" w:type="dxa"/>
            <w:tcBorders>
              <w:top w:val="nil"/>
              <w:left w:val="nil"/>
              <w:bottom w:val="single" w:sz="12" w:space="0" w:color="auto"/>
              <w:right w:val="single" w:sz="12" w:space="0" w:color="auto"/>
            </w:tcBorders>
            <w:shd w:val="clear" w:color="auto" w:fill="auto"/>
            <w:noWrap/>
            <w:vAlign w:val="center"/>
            <w:hideMark/>
          </w:tcPr>
          <w:p w14:paraId="12DEF3BC"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640,103</w:t>
            </w:r>
          </w:p>
        </w:tc>
        <w:tc>
          <w:tcPr>
            <w:tcW w:w="640" w:type="dxa"/>
            <w:tcBorders>
              <w:top w:val="nil"/>
              <w:left w:val="nil"/>
              <w:bottom w:val="single" w:sz="12" w:space="0" w:color="auto"/>
              <w:right w:val="single" w:sz="12" w:space="0" w:color="auto"/>
            </w:tcBorders>
            <w:shd w:val="clear" w:color="auto" w:fill="auto"/>
            <w:noWrap/>
            <w:vAlign w:val="center"/>
            <w:hideMark/>
          </w:tcPr>
          <w:p w14:paraId="0E39290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626,635</w:t>
            </w:r>
          </w:p>
        </w:tc>
        <w:tc>
          <w:tcPr>
            <w:tcW w:w="641" w:type="dxa"/>
            <w:tcBorders>
              <w:top w:val="nil"/>
              <w:left w:val="nil"/>
              <w:bottom w:val="single" w:sz="12" w:space="0" w:color="auto"/>
              <w:right w:val="single" w:sz="12" w:space="0" w:color="auto"/>
            </w:tcBorders>
            <w:shd w:val="clear" w:color="auto" w:fill="auto"/>
            <w:noWrap/>
            <w:vAlign w:val="center"/>
            <w:hideMark/>
          </w:tcPr>
          <w:p w14:paraId="41E787B9"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567,803</w:t>
            </w:r>
          </w:p>
        </w:tc>
        <w:tc>
          <w:tcPr>
            <w:tcW w:w="776" w:type="dxa"/>
            <w:tcBorders>
              <w:top w:val="nil"/>
              <w:left w:val="nil"/>
              <w:bottom w:val="single" w:sz="12" w:space="0" w:color="auto"/>
              <w:right w:val="single" w:sz="12" w:space="0" w:color="auto"/>
            </w:tcBorders>
            <w:shd w:val="clear" w:color="auto" w:fill="auto"/>
            <w:noWrap/>
            <w:vAlign w:val="center"/>
            <w:hideMark/>
          </w:tcPr>
          <w:p w14:paraId="6A4E950D"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577,771</w:t>
            </w:r>
          </w:p>
        </w:tc>
      </w:tr>
      <w:tr w:rsidR="00E87B9E" w:rsidRPr="00E87B9E" w14:paraId="64F762A0"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4E2FDD6A"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1）入院収益</w:t>
            </w:r>
          </w:p>
        </w:tc>
        <w:tc>
          <w:tcPr>
            <w:tcW w:w="640" w:type="dxa"/>
            <w:tcBorders>
              <w:top w:val="nil"/>
              <w:left w:val="nil"/>
              <w:bottom w:val="single" w:sz="12" w:space="0" w:color="auto"/>
              <w:right w:val="single" w:sz="12" w:space="0" w:color="auto"/>
            </w:tcBorders>
            <w:shd w:val="clear" w:color="auto" w:fill="auto"/>
            <w:noWrap/>
            <w:vAlign w:val="center"/>
            <w:hideMark/>
          </w:tcPr>
          <w:p w14:paraId="1D4E1981"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113,336</w:t>
            </w:r>
          </w:p>
        </w:tc>
        <w:tc>
          <w:tcPr>
            <w:tcW w:w="641" w:type="dxa"/>
            <w:tcBorders>
              <w:top w:val="nil"/>
              <w:left w:val="nil"/>
              <w:bottom w:val="single" w:sz="12" w:space="0" w:color="auto"/>
              <w:right w:val="single" w:sz="12" w:space="0" w:color="auto"/>
            </w:tcBorders>
            <w:shd w:val="clear" w:color="auto" w:fill="auto"/>
            <w:noWrap/>
            <w:vAlign w:val="center"/>
            <w:hideMark/>
          </w:tcPr>
          <w:p w14:paraId="5835363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137,949</w:t>
            </w:r>
          </w:p>
        </w:tc>
        <w:tc>
          <w:tcPr>
            <w:tcW w:w="640" w:type="dxa"/>
            <w:tcBorders>
              <w:top w:val="nil"/>
              <w:left w:val="nil"/>
              <w:bottom w:val="single" w:sz="12" w:space="0" w:color="auto"/>
              <w:right w:val="single" w:sz="12" w:space="0" w:color="auto"/>
            </w:tcBorders>
            <w:shd w:val="clear" w:color="auto" w:fill="auto"/>
            <w:noWrap/>
            <w:vAlign w:val="center"/>
            <w:hideMark/>
          </w:tcPr>
          <w:p w14:paraId="0C6DB95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231,467</w:t>
            </w:r>
          </w:p>
        </w:tc>
        <w:tc>
          <w:tcPr>
            <w:tcW w:w="641" w:type="dxa"/>
            <w:tcBorders>
              <w:top w:val="nil"/>
              <w:left w:val="nil"/>
              <w:bottom w:val="single" w:sz="12" w:space="0" w:color="auto"/>
              <w:right w:val="single" w:sz="12" w:space="0" w:color="auto"/>
            </w:tcBorders>
            <w:shd w:val="clear" w:color="auto" w:fill="auto"/>
            <w:noWrap/>
            <w:vAlign w:val="center"/>
            <w:hideMark/>
          </w:tcPr>
          <w:p w14:paraId="686C24E1"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229,973</w:t>
            </w:r>
          </w:p>
        </w:tc>
        <w:tc>
          <w:tcPr>
            <w:tcW w:w="640" w:type="dxa"/>
            <w:tcBorders>
              <w:top w:val="nil"/>
              <w:left w:val="nil"/>
              <w:bottom w:val="single" w:sz="12" w:space="0" w:color="auto"/>
              <w:right w:val="single" w:sz="12" w:space="0" w:color="auto"/>
            </w:tcBorders>
            <w:shd w:val="clear" w:color="auto" w:fill="auto"/>
            <w:noWrap/>
            <w:vAlign w:val="center"/>
            <w:hideMark/>
          </w:tcPr>
          <w:p w14:paraId="17CFC99F"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211,784</w:t>
            </w:r>
          </w:p>
        </w:tc>
        <w:tc>
          <w:tcPr>
            <w:tcW w:w="641" w:type="dxa"/>
            <w:tcBorders>
              <w:top w:val="nil"/>
              <w:left w:val="nil"/>
              <w:bottom w:val="single" w:sz="12" w:space="0" w:color="auto"/>
              <w:right w:val="single" w:sz="12" w:space="0" w:color="auto"/>
            </w:tcBorders>
            <w:shd w:val="clear" w:color="auto" w:fill="auto"/>
            <w:noWrap/>
            <w:vAlign w:val="center"/>
            <w:hideMark/>
          </w:tcPr>
          <w:p w14:paraId="1976923C"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240,463</w:t>
            </w:r>
          </w:p>
        </w:tc>
        <w:tc>
          <w:tcPr>
            <w:tcW w:w="641" w:type="dxa"/>
            <w:tcBorders>
              <w:top w:val="nil"/>
              <w:left w:val="nil"/>
              <w:bottom w:val="single" w:sz="12" w:space="0" w:color="auto"/>
              <w:right w:val="single" w:sz="12" w:space="0" w:color="auto"/>
            </w:tcBorders>
            <w:shd w:val="clear" w:color="auto" w:fill="auto"/>
            <w:noWrap/>
            <w:vAlign w:val="center"/>
            <w:hideMark/>
          </w:tcPr>
          <w:p w14:paraId="74D4C77C"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236,916</w:t>
            </w:r>
          </w:p>
        </w:tc>
        <w:tc>
          <w:tcPr>
            <w:tcW w:w="640" w:type="dxa"/>
            <w:tcBorders>
              <w:top w:val="nil"/>
              <w:left w:val="nil"/>
              <w:bottom w:val="single" w:sz="12" w:space="0" w:color="auto"/>
              <w:right w:val="single" w:sz="12" w:space="0" w:color="auto"/>
            </w:tcBorders>
            <w:shd w:val="clear" w:color="auto" w:fill="auto"/>
            <w:noWrap/>
            <w:vAlign w:val="center"/>
            <w:hideMark/>
          </w:tcPr>
          <w:p w14:paraId="21F5C90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297,391</w:t>
            </w:r>
          </w:p>
        </w:tc>
        <w:tc>
          <w:tcPr>
            <w:tcW w:w="641" w:type="dxa"/>
            <w:tcBorders>
              <w:top w:val="nil"/>
              <w:left w:val="nil"/>
              <w:bottom w:val="single" w:sz="12" w:space="0" w:color="auto"/>
              <w:right w:val="single" w:sz="12" w:space="0" w:color="auto"/>
            </w:tcBorders>
            <w:shd w:val="clear" w:color="auto" w:fill="auto"/>
            <w:noWrap/>
            <w:vAlign w:val="center"/>
            <w:hideMark/>
          </w:tcPr>
          <w:p w14:paraId="6D2DB11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313,310</w:t>
            </w:r>
          </w:p>
        </w:tc>
        <w:tc>
          <w:tcPr>
            <w:tcW w:w="640" w:type="dxa"/>
            <w:tcBorders>
              <w:top w:val="nil"/>
              <w:left w:val="nil"/>
              <w:bottom w:val="single" w:sz="12" w:space="0" w:color="auto"/>
              <w:right w:val="single" w:sz="12" w:space="0" w:color="auto"/>
            </w:tcBorders>
            <w:shd w:val="clear" w:color="auto" w:fill="auto"/>
            <w:noWrap/>
            <w:vAlign w:val="center"/>
            <w:hideMark/>
          </w:tcPr>
          <w:p w14:paraId="0CEF84E4"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294,409</w:t>
            </w:r>
          </w:p>
        </w:tc>
        <w:tc>
          <w:tcPr>
            <w:tcW w:w="641" w:type="dxa"/>
            <w:tcBorders>
              <w:top w:val="nil"/>
              <w:left w:val="nil"/>
              <w:bottom w:val="single" w:sz="12" w:space="0" w:color="auto"/>
              <w:right w:val="single" w:sz="12" w:space="0" w:color="auto"/>
            </w:tcBorders>
            <w:shd w:val="clear" w:color="auto" w:fill="auto"/>
            <w:noWrap/>
            <w:vAlign w:val="center"/>
            <w:hideMark/>
          </w:tcPr>
          <w:p w14:paraId="5BC9E7E2"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255,639</w:t>
            </w:r>
          </w:p>
        </w:tc>
        <w:tc>
          <w:tcPr>
            <w:tcW w:w="776" w:type="dxa"/>
            <w:tcBorders>
              <w:top w:val="nil"/>
              <w:left w:val="nil"/>
              <w:bottom w:val="single" w:sz="12" w:space="0" w:color="auto"/>
              <w:right w:val="single" w:sz="12" w:space="0" w:color="auto"/>
            </w:tcBorders>
            <w:shd w:val="clear" w:color="auto" w:fill="auto"/>
            <w:noWrap/>
            <w:vAlign w:val="center"/>
            <w:hideMark/>
          </w:tcPr>
          <w:p w14:paraId="6BD1A6C2"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273,510</w:t>
            </w:r>
          </w:p>
        </w:tc>
      </w:tr>
      <w:tr w:rsidR="00E87B9E" w:rsidRPr="00E87B9E" w14:paraId="5E2B9F40"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018F8199"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2）外来収益</w:t>
            </w:r>
          </w:p>
        </w:tc>
        <w:tc>
          <w:tcPr>
            <w:tcW w:w="640" w:type="dxa"/>
            <w:tcBorders>
              <w:top w:val="nil"/>
              <w:left w:val="nil"/>
              <w:bottom w:val="single" w:sz="12" w:space="0" w:color="auto"/>
              <w:right w:val="single" w:sz="12" w:space="0" w:color="auto"/>
            </w:tcBorders>
            <w:shd w:val="clear" w:color="auto" w:fill="auto"/>
            <w:noWrap/>
            <w:vAlign w:val="center"/>
            <w:hideMark/>
          </w:tcPr>
          <w:p w14:paraId="796B8C84"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216,331</w:t>
            </w:r>
          </w:p>
        </w:tc>
        <w:tc>
          <w:tcPr>
            <w:tcW w:w="641" w:type="dxa"/>
            <w:tcBorders>
              <w:top w:val="nil"/>
              <w:left w:val="nil"/>
              <w:bottom w:val="single" w:sz="12" w:space="0" w:color="auto"/>
              <w:right w:val="single" w:sz="12" w:space="0" w:color="auto"/>
            </w:tcBorders>
            <w:shd w:val="clear" w:color="auto" w:fill="auto"/>
            <w:noWrap/>
            <w:vAlign w:val="center"/>
            <w:hideMark/>
          </w:tcPr>
          <w:p w14:paraId="2DFA9E2A"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242,798</w:t>
            </w:r>
          </w:p>
        </w:tc>
        <w:tc>
          <w:tcPr>
            <w:tcW w:w="640" w:type="dxa"/>
            <w:tcBorders>
              <w:top w:val="nil"/>
              <w:left w:val="nil"/>
              <w:bottom w:val="single" w:sz="12" w:space="0" w:color="auto"/>
              <w:right w:val="single" w:sz="12" w:space="0" w:color="auto"/>
            </w:tcBorders>
            <w:shd w:val="clear" w:color="auto" w:fill="auto"/>
            <w:noWrap/>
            <w:vAlign w:val="center"/>
            <w:hideMark/>
          </w:tcPr>
          <w:p w14:paraId="02927A2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266,626</w:t>
            </w:r>
          </w:p>
        </w:tc>
        <w:tc>
          <w:tcPr>
            <w:tcW w:w="641" w:type="dxa"/>
            <w:tcBorders>
              <w:top w:val="nil"/>
              <w:left w:val="nil"/>
              <w:bottom w:val="single" w:sz="12" w:space="0" w:color="auto"/>
              <w:right w:val="single" w:sz="12" w:space="0" w:color="auto"/>
            </w:tcBorders>
            <w:shd w:val="clear" w:color="auto" w:fill="auto"/>
            <w:noWrap/>
            <w:vAlign w:val="center"/>
            <w:hideMark/>
          </w:tcPr>
          <w:p w14:paraId="48656CF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260,584</w:t>
            </w:r>
          </w:p>
        </w:tc>
        <w:tc>
          <w:tcPr>
            <w:tcW w:w="640" w:type="dxa"/>
            <w:tcBorders>
              <w:top w:val="nil"/>
              <w:left w:val="nil"/>
              <w:bottom w:val="single" w:sz="12" w:space="0" w:color="auto"/>
              <w:right w:val="single" w:sz="12" w:space="0" w:color="auto"/>
            </w:tcBorders>
            <w:shd w:val="clear" w:color="auto" w:fill="auto"/>
            <w:noWrap/>
            <w:vAlign w:val="center"/>
            <w:hideMark/>
          </w:tcPr>
          <w:p w14:paraId="7612BD3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262,444</w:t>
            </w:r>
          </w:p>
        </w:tc>
        <w:tc>
          <w:tcPr>
            <w:tcW w:w="641" w:type="dxa"/>
            <w:tcBorders>
              <w:top w:val="nil"/>
              <w:left w:val="nil"/>
              <w:bottom w:val="single" w:sz="12" w:space="0" w:color="auto"/>
              <w:right w:val="single" w:sz="12" w:space="0" w:color="auto"/>
            </w:tcBorders>
            <w:shd w:val="clear" w:color="auto" w:fill="auto"/>
            <w:noWrap/>
            <w:vAlign w:val="center"/>
            <w:hideMark/>
          </w:tcPr>
          <w:p w14:paraId="47F1C444"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251,280</w:t>
            </w:r>
          </w:p>
        </w:tc>
        <w:tc>
          <w:tcPr>
            <w:tcW w:w="641" w:type="dxa"/>
            <w:tcBorders>
              <w:top w:val="nil"/>
              <w:left w:val="nil"/>
              <w:bottom w:val="single" w:sz="12" w:space="0" w:color="auto"/>
              <w:right w:val="single" w:sz="12" w:space="0" w:color="auto"/>
            </w:tcBorders>
            <w:shd w:val="clear" w:color="auto" w:fill="auto"/>
            <w:noWrap/>
            <w:vAlign w:val="center"/>
            <w:hideMark/>
          </w:tcPr>
          <w:p w14:paraId="2103441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245,521</w:t>
            </w:r>
          </w:p>
        </w:tc>
        <w:tc>
          <w:tcPr>
            <w:tcW w:w="640" w:type="dxa"/>
            <w:tcBorders>
              <w:top w:val="nil"/>
              <w:left w:val="nil"/>
              <w:bottom w:val="single" w:sz="12" w:space="0" w:color="auto"/>
              <w:right w:val="single" w:sz="12" w:space="0" w:color="auto"/>
            </w:tcBorders>
            <w:shd w:val="clear" w:color="auto" w:fill="auto"/>
            <w:noWrap/>
            <w:vAlign w:val="center"/>
            <w:hideMark/>
          </w:tcPr>
          <w:p w14:paraId="1557E29A"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238,031</w:t>
            </w:r>
          </w:p>
        </w:tc>
        <w:tc>
          <w:tcPr>
            <w:tcW w:w="641" w:type="dxa"/>
            <w:tcBorders>
              <w:top w:val="nil"/>
              <w:left w:val="nil"/>
              <w:bottom w:val="single" w:sz="12" w:space="0" w:color="auto"/>
              <w:right w:val="single" w:sz="12" w:space="0" w:color="auto"/>
            </w:tcBorders>
            <w:shd w:val="clear" w:color="auto" w:fill="auto"/>
            <w:noWrap/>
            <w:vAlign w:val="center"/>
            <w:hideMark/>
          </w:tcPr>
          <w:p w14:paraId="679CE2E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250,216</w:t>
            </w:r>
          </w:p>
        </w:tc>
        <w:tc>
          <w:tcPr>
            <w:tcW w:w="640" w:type="dxa"/>
            <w:tcBorders>
              <w:top w:val="nil"/>
              <w:left w:val="nil"/>
              <w:bottom w:val="single" w:sz="12" w:space="0" w:color="auto"/>
              <w:right w:val="single" w:sz="12" w:space="0" w:color="auto"/>
            </w:tcBorders>
            <w:shd w:val="clear" w:color="auto" w:fill="auto"/>
            <w:noWrap/>
            <w:vAlign w:val="center"/>
            <w:hideMark/>
          </w:tcPr>
          <w:p w14:paraId="08BA3B53"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259,888</w:t>
            </w:r>
          </w:p>
        </w:tc>
        <w:tc>
          <w:tcPr>
            <w:tcW w:w="641" w:type="dxa"/>
            <w:tcBorders>
              <w:top w:val="nil"/>
              <w:left w:val="nil"/>
              <w:bottom w:val="single" w:sz="12" w:space="0" w:color="auto"/>
              <w:right w:val="single" w:sz="12" w:space="0" w:color="auto"/>
            </w:tcBorders>
            <w:shd w:val="clear" w:color="auto" w:fill="auto"/>
            <w:noWrap/>
            <w:vAlign w:val="center"/>
            <w:hideMark/>
          </w:tcPr>
          <w:p w14:paraId="6B828C7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242,763</w:t>
            </w:r>
          </w:p>
        </w:tc>
        <w:tc>
          <w:tcPr>
            <w:tcW w:w="776" w:type="dxa"/>
            <w:tcBorders>
              <w:top w:val="nil"/>
              <w:left w:val="nil"/>
              <w:bottom w:val="single" w:sz="12" w:space="0" w:color="auto"/>
              <w:right w:val="single" w:sz="12" w:space="0" w:color="auto"/>
            </w:tcBorders>
            <w:shd w:val="clear" w:color="auto" w:fill="auto"/>
            <w:noWrap/>
            <w:vAlign w:val="center"/>
            <w:hideMark/>
          </w:tcPr>
          <w:p w14:paraId="0A5446C5"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233,155</w:t>
            </w:r>
          </w:p>
        </w:tc>
      </w:tr>
      <w:tr w:rsidR="00E87B9E" w:rsidRPr="00E87B9E" w14:paraId="70436226"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4A89301E"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収益合計</w:t>
            </w:r>
          </w:p>
        </w:tc>
        <w:tc>
          <w:tcPr>
            <w:tcW w:w="640" w:type="dxa"/>
            <w:tcBorders>
              <w:top w:val="nil"/>
              <w:left w:val="nil"/>
              <w:bottom w:val="single" w:sz="12" w:space="0" w:color="auto"/>
              <w:right w:val="single" w:sz="12" w:space="0" w:color="auto"/>
            </w:tcBorders>
            <w:shd w:val="clear" w:color="auto" w:fill="auto"/>
            <w:noWrap/>
            <w:vAlign w:val="center"/>
            <w:hideMark/>
          </w:tcPr>
          <w:p w14:paraId="0C07CEE3"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619,294</w:t>
            </w:r>
          </w:p>
        </w:tc>
        <w:tc>
          <w:tcPr>
            <w:tcW w:w="641" w:type="dxa"/>
            <w:tcBorders>
              <w:top w:val="nil"/>
              <w:left w:val="nil"/>
              <w:bottom w:val="single" w:sz="12" w:space="0" w:color="auto"/>
              <w:right w:val="single" w:sz="12" w:space="0" w:color="auto"/>
            </w:tcBorders>
            <w:shd w:val="clear" w:color="auto" w:fill="auto"/>
            <w:noWrap/>
            <w:vAlign w:val="center"/>
            <w:hideMark/>
          </w:tcPr>
          <w:p w14:paraId="229881B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816,809</w:t>
            </w:r>
          </w:p>
        </w:tc>
        <w:tc>
          <w:tcPr>
            <w:tcW w:w="640" w:type="dxa"/>
            <w:tcBorders>
              <w:top w:val="nil"/>
              <w:left w:val="nil"/>
              <w:bottom w:val="single" w:sz="12" w:space="0" w:color="auto"/>
              <w:right w:val="single" w:sz="12" w:space="0" w:color="auto"/>
            </w:tcBorders>
            <w:shd w:val="clear" w:color="auto" w:fill="auto"/>
            <w:noWrap/>
            <w:vAlign w:val="center"/>
            <w:hideMark/>
          </w:tcPr>
          <w:p w14:paraId="4FB59D4D"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875,071</w:t>
            </w:r>
          </w:p>
        </w:tc>
        <w:tc>
          <w:tcPr>
            <w:tcW w:w="641" w:type="dxa"/>
            <w:tcBorders>
              <w:top w:val="nil"/>
              <w:left w:val="nil"/>
              <w:bottom w:val="single" w:sz="12" w:space="0" w:color="auto"/>
              <w:right w:val="single" w:sz="12" w:space="0" w:color="auto"/>
            </w:tcBorders>
            <w:shd w:val="clear" w:color="auto" w:fill="auto"/>
            <w:noWrap/>
            <w:vAlign w:val="center"/>
            <w:hideMark/>
          </w:tcPr>
          <w:p w14:paraId="05607FEC"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872,492</w:t>
            </w:r>
          </w:p>
        </w:tc>
        <w:tc>
          <w:tcPr>
            <w:tcW w:w="640" w:type="dxa"/>
            <w:tcBorders>
              <w:top w:val="nil"/>
              <w:left w:val="nil"/>
              <w:bottom w:val="single" w:sz="12" w:space="0" w:color="auto"/>
              <w:right w:val="single" w:sz="12" w:space="0" w:color="auto"/>
            </w:tcBorders>
            <w:shd w:val="clear" w:color="auto" w:fill="auto"/>
            <w:noWrap/>
            <w:vAlign w:val="center"/>
            <w:hideMark/>
          </w:tcPr>
          <w:p w14:paraId="62183841"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862,081</w:t>
            </w:r>
          </w:p>
        </w:tc>
        <w:tc>
          <w:tcPr>
            <w:tcW w:w="641" w:type="dxa"/>
            <w:tcBorders>
              <w:top w:val="nil"/>
              <w:left w:val="nil"/>
              <w:bottom w:val="single" w:sz="12" w:space="0" w:color="auto"/>
              <w:right w:val="single" w:sz="12" w:space="0" w:color="auto"/>
            </w:tcBorders>
            <w:shd w:val="clear" w:color="auto" w:fill="auto"/>
            <w:noWrap/>
            <w:vAlign w:val="center"/>
            <w:hideMark/>
          </w:tcPr>
          <w:p w14:paraId="5633064E"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892,710</w:t>
            </w:r>
          </w:p>
        </w:tc>
        <w:tc>
          <w:tcPr>
            <w:tcW w:w="641" w:type="dxa"/>
            <w:tcBorders>
              <w:top w:val="nil"/>
              <w:left w:val="nil"/>
              <w:bottom w:val="single" w:sz="12" w:space="0" w:color="auto"/>
              <w:right w:val="single" w:sz="12" w:space="0" w:color="auto"/>
            </w:tcBorders>
            <w:shd w:val="clear" w:color="auto" w:fill="auto"/>
            <w:noWrap/>
            <w:vAlign w:val="center"/>
            <w:hideMark/>
          </w:tcPr>
          <w:p w14:paraId="7E85BF5D"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908,130</w:t>
            </w:r>
          </w:p>
        </w:tc>
        <w:tc>
          <w:tcPr>
            <w:tcW w:w="640" w:type="dxa"/>
            <w:tcBorders>
              <w:top w:val="nil"/>
              <w:left w:val="nil"/>
              <w:bottom w:val="single" w:sz="12" w:space="0" w:color="auto"/>
              <w:right w:val="single" w:sz="12" w:space="0" w:color="auto"/>
            </w:tcBorders>
            <w:shd w:val="clear" w:color="auto" w:fill="auto"/>
            <w:noWrap/>
            <w:vAlign w:val="center"/>
            <w:hideMark/>
          </w:tcPr>
          <w:p w14:paraId="6C0B5B9A"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932,036</w:t>
            </w:r>
          </w:p>
        </w:tc>
        <w:tc>
          <w:tcPr>
            <w:tcW w:w="641" w:type="dxa"/>
            <w:tcBorders>
              <w:top w:val="nil"/>
              <w:left w:val="nil"/>
              <w:bottom w:val="single" w:sz="12" w:space="0" w:color="auto"/>
              <w:right w:val="single" w:sz="12" w:space="0" w:color="auto"/>
            </w:tcBorders>
            <w:shd w:val="clear" w:color="auto" w:fill="auto"/>
            <w:noWrap/>
            <w:vAlign w:val="center"/>
            <w:hideMark/>
          </w:tcPr>
          <w:p w14:paraId="0AC616DD"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935,212</w:t>
            </w:r>
          </w:p>
        </w:tc>
        <w:tc>
          <w:tcPr>
            <w:tcW w:w="640" w:type="dxa"/>
            <w:tcBorders>
              <w:top w:val="nil"/>
              <w:left w:val="nil"/>
              <w:bottom w:val="single" w:sz="12" w:space="0" w:color="auto"/>
              <w:right w:val="single" w:sz="12" w:space="0" w:color="auto"/>
            </w:tcBorders>
            <w:shd w:val="clear" w:color="auto" w:fill="auto"/>
            <w:noWrap/>
            <w:vAlign w:val="center"/>
            <w:hideMark/>
          </w:tcPr>
          <w:p w14:paraId="6C67CFC2"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946,033</w:t>
            </w:r>
          </w:p>
        </w:tc>
        <w:tc>
          <w:tcPr>
            <w:tcW w:w="641" w:type="dxa"/>
            <w:tcBorders>
              <w:top w:val="nil"/>
              <w:left w:val="nil"/>
              <w:bottom w:val="single" w:sz="12" w:space="0" w:color="auto"/>
              <w:right w:val="single" w:sz="12" w:space="0" w:color="auto"/>
            </w:tcBorders>
            <w:shd w:val="clear" w:color="auto" w:fill="auto"/>
            <w:noWrap/>
            <w:vAlign w:val="center"/>
            <w:hideMark/>
          </w:tcPr>
          <w:p w14:paraId="659A3D82"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917,408</w:t>
            </w:r>
          </w:p>
        </w:tc>
        <w:tc>
          <w:tcPr>
            <w:tcW w:w="776" w:type="dxa"/>
            <w:tcBorders>
              <w:top w:val="nil"/>
              <w:left w:val="nil"/>
              <w:bottom w:val="single" w:sz="12" w:space="0" w:color="auto"/>
              <w:right w:val="single" w:sz="12" w:space="0" w:color="auto"/>
            </w:tcBorders>
            <w:shd w:val="clear" w:color="auto" w:fill="auto"/>
            <w:noWrap/>
            <w:vAlign w:val="center"/>
            <w:hideMark/>
          </w:tcPr>
          <w:p w14:paraId="6936A421"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949,631</w:t>
            </w:r>
          </w:p>
        </w:tc>
      </w:tr>
      <w:tr w:rsidR="00E87B9E" w:rsidRPr="00E87B9E" w14:paraId="0B3A2D7F"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641935AD" w14:textId="77777777" w:rsidR="00E87B9E" w:rsidRPr="00E87B9E" w:rsidRDefault="00E87B9E" w:rsidP="00E87B9E">
            <w:pPr>
              <w:spacing w:line="240" w:lineRule="auto"/>
              <w:jc w:val="center"/>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うち一般会計繰入</w:t>
            </w:r>
          </w:p>
        </w:tc>
        <w:tc>
          <w:tcPr>
            <w:tcW w:w="640" w:type="dxa"/>
            <w:tcBorders>
              <w:top w:val="nil"/>
              <w:left w:val="nil"/>
              <w:bottom w:val="single" w:sz="12" w:space="0" w:color="auto"/>
              <w:right w:val="single" w:sz="12" w:space="0" w:color="auto"/>
            </w:tcBorders>
            <w:shd w:val="clear" w:color="auto" w:fill="auto"/>
            <w:noWrap/>
            <w:vAlign w:val="center"/>
            <w:hideMark/>
          </w:tcPr>
          <w:p w14:paraId="362D2103"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239,569</w:t>
            </w:r>
          </w:p>
        </w:tc>
        <w:tc>
          <w:tcPr>
            <w:tcW w:w="641" w:type="dxa"/>
            <w:tcBorders>
              <w:top w:val="nil"/>
              <w:left w:val="nil"/>
              <w:bottom w:val="single" w:sz="12" w:space="0" w:color="auto"/>
              <w:right w:val="single" w:sz="12" w:space="0" w:color="auto"/>
            </w:tcBorders>
            <w:shd w:val="clear" w:color="auto" w:fill="auto"/>
            <w:noWrap/>
            <w:vAlign w:val="center"/>
            <w:hideMark/>
          </w:tcPr>
          <w:p w14:paraId="7C5850E5"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374,984</w:t>
            </w:r>
          </w:p>
        </w:tc>
        <w:tc>
          <w:tcPr>
            <w:tcW w:w="640" w:type="dxa"/>
            <w:tcBorders>
              <w:top w:val="nil"/>
              <w:left w:val="nil"/>
              <w:bottom w:val="single" w:sz="12" w:space="0" w:color="auto"/>
              <w:right w:val="single" w:sz="12" w:space="0" w:color="auto"/>
            </w:tcBorders>
            <w:shd w:val="clear" w:color="auto" w:fill="auto"/>
            <w:noWrap/>
            <w:vAlign w:val="center"/>
            <w:hideMark/>
          </w:tcPr>
          <w:p w14:paraId="6324551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275,136</w:t>
            </w:r>
          </w:p>
        </w:tc>
        <w:tc>
          <w:tcPr>
            <w:tcW w:w="641" w:type="dxa"/>
            <w:tcBorders>
              <w:top w:val="nil"/>
              <w:left w:val="nil"/>
              <w:bottom w:val="single" w:sz="12" w:space="0" w:color="auto"/>
              <w:right w:val="single" w:sz="12" w:space="0" w:color="auto"/>
            </w:tcBorders>
            <w:shd w:val="clear" w:color="auto" w:fill="auto"/>
            <w:noWrap/>
            <w:vAlign w:val="center"/>
            <w:hideMark/>
          </w:tcPr>
          <w:p w14:paraId="03E1C6A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270,161</w:t>
            </w:r>
          </w:p>
        </w:tc>
        <w:tc>
          <w:tcPr>
            <w:tcW w:w="640" w:type="dxa"/>
            <w:tcBorders>
              <w:top w:val="nil"/>
              <w:left w:val="nil"/>
              <w:bottom w:val="single" w:sz="12" w:space="0" w:color="auto"/>
              <w:right w:val="single" w:sz="12" w:space="0" w:color="auto"/>
            </w:tcBorders>
            <w:shd w:val="clear" w:color="auto" w:fill="auto"/>
            <w:noWrap/>
            <w:vAlign w:val="center"/>
            <w:hideMark/>
          </w:tcPr>
          <w:p w14:paraId="078E9FF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279,704</w:t>
            </w:r>
          </w:p>
        </w:tc>
        <w:tc>
          <w:tcPr>
            <w:tcW w:w="641" w:type="dxa"/>
            <w:tcBorders>
              <w:top w:val="nil"/>
              <w:left w:val="nil"/>
              <w:bottom w:val="single" w:sz="12" w:space="0" w:color="auto"/>
              <w:right w:val="single" w:sz="12" w:space="0" w:color="auto"/>
            </w:tcBorders>
            <w:shd w:val="clear" w:color="auto" w:fill="auto"/>
            <w:noWrap/>
            <w:vAlign w:val="center"/>
            <w:hideMark/>
          </w:tcPr>
          <w:p w14:paraId="059C133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282,623</w:t>
            </w:r>
          </w:p>
        </w:tc>
        <w:tc>
          <w:tcPr>
            <w:tcW w:w="641" w:type="dxa"/>
            <w:tcBorders>
              <w:top w:val="nil"/>
              <w:left w:val="nil"/>
              <w:bottom w:val="single" w:sz="12" w:space="0" w:color="auto"/>
              <w:right w:val="single" w:sz="12" w:space="0" w:color="auto"/>
            </w:tcBorders>
            <w:shd w:val="clear" w:color="auto" w:fill="auto"/>
            <w:noWrap/>
            <w:vAlign w:val="center"/>
            <w:hideMark/>
          </w:tcPr>
          <w:p w14:paraId="4F99CCD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287,856</w:t>
            </w:r>
          </w:p>
        </w:tc>
        <w:tc>
          <w:tcPr>
            <w:tcW w:w="640" w:type="dxa"/>
            <w:tcBorders>
              <w:top w:val="nil"/>
              <w:left w:val="nil"/>
              <w:bottom w:val="single" w:sz="12" w:space="0" w:color="auto"/>
              <w:right w:val="single" w:sz="12" w:space="0" w:color="auto"/>
            </w:tcBorders>
            <w:shd w:val="clear" w:color="auto" w:fill="auto"/>
            <w:noWrap/>
            <w:vAlign w:val="center"/>
            <w:hideMark/>
          </w:tcPr>
          <w:p w14:paraId="5A54463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270,118</w:t>
            </w:r>
          </w:p>
        </w:tc>
        <w:tc>
          <w:tcPr>
            <w:tcW w:w="641" w:type="dxa"/>
            <w:tcBorders>
              <w:top w:val="nil"/>
              <w:left w:val="nil"/>
              <w:bottom w:val="single" w:sz="12" w:space="0" w:color="auto"/>
              <w:right w:val="single" w:sz="12" w:space="0" w:color="auto"/>
            </w:tcBorders>
            <w:shd w:val="clear" w:color="auto" w:fill="auto"/>
            <w:noWrap/>
            <w:vAlign w:val="center"/>
            <w:hideMark/>
          </w:tcPr>
          <w:p w14:paraId="6E16C4AF"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239,464</w:t>
            </w:r>
          </w:p>
        </w:tc>
        <w:tc>
          <w:tcPr>
            <w:tcW w:w="640" w:type="dxa"/>
            <w:tcBorders>
              <w:top w:val="nil"/>
              <w:left w:val="nil"/>
              <w:bottom w:val="single" w:sz="12" w:space="0" w:color="auto"/>
              <w:right w:val="single" w:sz="12" w:space="0" w:color="auto"/>
            </w:tcBorders>
            <w:shd w:val="clear" w:color="auto" w:fill="auto"/>
            <w:noWrap/>
            <w:vAlign w:val="center"/>
            <w:hideMark/>
          </w:tcPr>
          <w:p w14:paraId="7A844E74"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260,166</w:t>
            </w:r>
          </w:p>
        </w:tc>
        <w:tc>
          <w:tcPr>
            <w:tcW w:w="641" w:type="dxa"/>
            <w:tcBorders>
              <w:top w:val="nil"/>
              <w:left w:val="nil"/>
              <w:bottom w:val="single" w:sz="12" w:space="0" w:color="auto"/>
              <w:right w:val="single" w:sz="12" w:space="0" w:color="auto"/>
            </w:tcBorders>
            <w:shd w:val="clear" w:color="auto" w:fill="auto"/>
            <w:noWrap/>
            <w:vAlign w:val="center"/>
            <w:hideMark/>
          </w:tcPr>
          <w:p w14:paraId="40C2B319"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311,918</w:t>
            </w:r>
          </w:p>
        </w:tc>
        <w:tc>
          <w:tcPr>
            <w:tcW w:w="776" w:type="dxa"/>
            <w:tcBorders>
              <w:top w:val="nil"/>
              <w:left w:val="nil"/>
              <w:bottom w:val="single" w:sz="12" w:space="0" w:color="auto"/>
              <w:right w:val="single" w:sz="12" w:space="0" w:color="auto"/>
            </w:tcBorders>
            <w:shd w:val="clear" w:color="auto" w:fill="auto"/>
            <w:noWrap/>
            <w:vAlign w:val="center"/>
            <w:hideMark/>
          </w:tcPr>
          <w:p w14:paraId="085DA2C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342,434</w:t>
            </w:r>
          </w:p>
        </w:tc>
      </w:tr>
      <w:tr w:rsidR="00E87B9E" w:rsidRPr="00E87B9E" w14:paraId="4EE18D6F"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51F01104"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２．医業費用</w:t>
            </w:r>
          </w:p>
        </w:tc>
        <w:tc>
          <w:tcPr>
            <w:tcW w:w="640" w:type="dxa"/>
            <w:tcBorders>
              <w:top w:val="nil"/>
              <w:left w:val="nil"/>
              <w:bottom w:val="single" w:sz="12" w:space="0" w:color="auto"/>
              <w:right w:val="single" w:sz="12" w:space="0" w:color="auto"/>
            </w:tcBorders>
            <w:shd w:val="clear" w:color="auto" w:fill="auto"/>
            <w:noWrap/>
            <w:vAlign w:val="center"/>
            <w:hideMark/>
          </w:tcPr>
          <w:p w14:paraId="01C9A2E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624,932</w:t>
            </w:r>
          </w:p>
        </w:tc>
        <w:tc>
          <w:tcPr>
            <w:tcW w:w="641" w:type="dxa"/>
            <w:tcBorders>
              <w:top w:val="nil"/>
              <w:left w:val="nil"/>
              <w:bottom w:val="single" w:sz="12" w:space="0" w:color="auto"/>
              <w:right w:val="single" w:sz="12" w:space="0" w:color="auto"/>
            </w:tcBorders>
            <w:shd w:val="clear" w:color="auto" w:fill="auto"/>
            <w:noWrap/>
            <w:vAlign w:val="center"/>
            <w:hideMark/>
          </w:tcPr>
          <w:p w14:paraId="2F7BCA65"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858,067</w:t>
            </w:r>
          </w:p>
        </w:tc>
        <w:tc>
          <w:tcPr>
            <w:tcW w:w="640" w:type="dxa"/>
            <w:tcBorders>
              <w:top w:val="nil"/>
              <w:left w:val="nil"/>
              <w:bottom w:val="single" w:sz="12" w:space="0" w:color="auto"/>
              <w:right w:val="single" w:sz="12" w:space="0" w:color="auto"/>
            </w:tcBorders>
            <w:shd w:val="clear" w:color="auto" w:fill="auto"/>
            <w:noWrap/>
            <w:vAlign w:val="center"/>
            <w:hideMark/>
          </w:tcPr>
          <w:p w14:paraId="3B1040F0"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963,860</w:t>
            </w:r>
          </w:p>
        </w:tc>
        <w:tc>
          <w:tcPr>
            <w:tcW w:w="641" w:type="dxa"/>
            <w:tcBorders>
              <w:top w:val="nil"/>
              <w:left w:val="nil"/>
              <w:bottom w:val="single" w:sz="12" w:space="0" w:color="auto"/>
              <w:right w:val="single" w:sz="12" w:space="0" w:color="auto"/>
            </w:tcBorders>
            <w:shd w:val="clear" w:color="auto" w:fill="auto"/>
            <w:noWrap/>
            <w:vAlign w:val="center"/>
            <w:hideMark/>
          </w:tcPr>
          <w:p w14:paraId="79980329"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963,147</w:t>
            </w:r>
          </w:p>
        </w:tc>
        <w:tc>
          <w:tcPr>
            <w:tcW w:w="640" w:type="dxa"/>
            <w:tcBorders>
              <w:top w:val="nil"/>
              <w:left w:val="nil"/>
              <w:bottom w:val="single" w:sz="12" w:space="0" w:color="auto"/>
              <w:right w:val="single" w:sz="12" w:space="0" w:color="auto"/>
            </w:tcBorders>
            <w:shd w:val="clear" w:color="auto" w:fill="auto"/>
            <w:noWrap/>
            <w:vAlign w:val="center"/>
            <w:hideMark/>
          </w:tcPr>
          <w:p w14:paraId="57BE4324"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975,676</w:t>
            </w:r>
          </w:p>
        </w:tc>
        <w:tc>
          <w:tcPr>
            <w:tcW w:w="641" w:type="dxa"/>
            <w:tcBorders>
              <w:top w:val="nil"/>
              <w:left w:val="nil"/>
              <w:bottom w:val="single" w:sz="12" w:space="0" w:color="auto"/>
              <w:right w:val="single" w:sz="12" w:space="0" w:color="auto"/>
            </w:tcBorders>
            <w:shd w:val="clear" w:color="auto" w:fill="auto"/>
            <w:noWrap/>
            <w:vAlign w:val="center"/>
            <w:hideMark/>
          </w:tcPr>
          <w:p w14:paraId="392290AC"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941,367</w:t>
            </w:r>
          </w:p>
        </w:tc>
        <w:tc>
          <w:tcPr>
            <w:tcW w:w="641" w:type="dxa"/>
            <w:tcBorders>
              <w:top w:val="nil"/>
              <w:left w:val="nil"/>
              <w:bottom w:val="single" w:sz="12" w:space="0" w:color="auto"/>
              <w:right w:val="single" w:sz="12" w:space="0" w:color="auto"/>
            </w:tcBorders>
            <w:shd w:val="clear" w:color="auto" w:fill="auto"/>
            <w:noWrap/>
            <w:vAlign w:val="center"/>
            <w:hideMark/>
          </w:tcPr>
          <w:p w14:paraId="7E14F31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939,561</w:t>
            </w:r>
          </w:p>
        </w:tc>
        <w:tc>
          <w:tcPr>
            <w:tcW w:w="640" w:type="dxa"/>
            <w:tcBorders>
              <w:top w:val="nil"/>
              <w:left w:val="nil"/>
              <w:bottom w:val="single" w:sz="12" w:space="0" w:color="auto"/>
              <w:right w:val="single" w:sz="12" w:space="0" w:color="auto"/>
            </w:tcBorders>
            <w:shd w:val="clear" w:color="auto" w:fill="auto"/>
            <w:noWrap/>
            <w:vAlign w:val="center"/>
            <w:hideMark/>
          </w:tcPr>
          <w:p w14:paraId="04BECD0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959,755</w:t>
            </w:r>
          </w:p>
        </w:tc>
        <w:tc>
          <w:tcPr>
            <w:tcW w:w="641" w:type="dxa"/>
            <w:tcBorders>
              <w:top w:val="nil"/>
              <w:left w:val="nil"/>
              <w:bottom w:val="single" w:sz="12" w:space="0" w:color="auto"/>
              <w:right w:val="single" w:sz="12" w:space="0" w:color="auto"/>
            </w:tcBorders>
            <w:shd w:val="clear" w:color="auto" w:fill="auto"/>
            <w:noWrap/>
            <w:vAlign w:val="center"/>
            <w:hideMark/>
          </w:tcPr>
          <w:p w14:paraId="26CCD313"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951,743</w:t>
            </w:r>
          </w:p>
        </w:tc>
        <w:tc>
          <w:tcPr>
            <w:tcW w:w="640" w:type="dxa"/>
            <w:tcBorders>
              <w:top w:val="nil"/>
              <w:left w:val="nil"/>
              <w:bottom w:val="single" w:sz="12" w:space="0" w:color="auto"/>
              <w:right w:val="single" w:sz="12" w:space="0" w:color="auto"/>
            </w:tcBorders>
            <w:shd w:val="clear" w:color="auto" w:fill="auto"/>
            <w:noWrap/>
            <w:vAlign w:val="center"/>
            <w:hideMark/>
          </w:tcPr>
          <w:p w14:paraId="1ACA3C99"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954,501</w:t>
            </w:r>
          </w:p>
        </w:tc>
        <w:tc>
          <w:tcPr>
            <w:tcW w:w="641" w:type="dxa"/>
            <w:tcBorders>
              <w:top w:val="nil"/>
              <w:left w:val="nil"/>
              <w:bottom w:val="single" w:sz="12" w:space="0" w:color="auto"/>
              <w:right w:val="single" w:sz="12" w:space="0" w:color="auto"/>
            </w:tcBorders>
            <w:shd w:val="clear" w:color="auto" w:fill="auto"/>
            <w:noWrap/>
            <w:vAlign w:val="center"/>
            <w:hideMark/>
          </w:tcPr>
          <w:p w14:paraId="5B837200"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958,835</w:t>
            </w:r>
          </w:p>
        </w:tc>
        <w:tc>
          <w:tcPr>
            <w:tcW w:w="776" w:type="dxa"/>
            <w:tcBorders>
              <w:top w:val="nil"/>
              <w:left w:val="nil"/>
              <w:bottom w:val="single" w:sz="12" w:space="0" w:color="auto"/>
              <w:right w:val="single" w:sz="12" w:space="0" w:color="auto"/>
            </w:tcBorders>
            <w:shd w:val="clear" w:color="auto" w:fill="auto"/>
            <w:noWrap/>
            <w:vAlign w:val="center"/>
            <w:hideMark/>
          </w:tcPr>
          <w:p w14:paraId="5CB9619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1,009,906</w:t>
            </w:r>
          </w:p>
        </w:tc>
      </w:tr>
      <w:tr w:rsidR="00E87B9E" w:rsidRPr="00E87B9E" w14:paraId="2AE15417"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3DFBC247"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1）給与費</w:t>
            </w:r>
          </w:p>
        </w:tc>
        <w:tc>
          <w:tcPr>
            <w:tcW w:w="640" w:type="dxa"/>
            <w:tcBorders>
              <w:top w:val="nil"/>
              <w:left w:val="nil"/>
              <w:bottom w:val="single" w:sz="12" w:space="0" w:color="auto"/>
              <w:right w:val="single" w:sz="12" w:space="0" w:color="auto"/>
            </w:tcBorders>
            <w:shd w:val="clear" w:color="auto" w:fill="auto"/>
            <w:noWrap/>
            <w:vAlign w:val="center"/>
            <w:hideMark/>
          </w:tcPr>
          <w:p w14:paraId="7E58E74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364,596</w:t>
            </w:r>
          </w:p>
        </w:tc>
        <w:tc>
          <w:tcPr>
            <w:tcW w:w="641" w:type="dxa"/>
            <w:tcBorders>
              <w:top w:val="nil"/>
              <w:left w:val="nil"/>
              <w:bottom w:val="single" w:sz="12" w:space="0" w:color="auto"/>
              <w:right w:val="single" w:sz="12" w:space="0" w:color="auto"/>
            </w:tcBorders>
            <w:shd w:val="clear" w:color="auto" w:fill="auto"/>
            <w:noWrap/>
            <w:vAlign w:val="center"/>
            <w:hideMark/>
          </w:tcPr>
          <w:p w14:paraId="33AE2FB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482,752</w:t>
            </w:r>
          </w:p>
        </w:tc>
        <w:tc>
          <w:tcPr>
            <w:tcW w:w="640" w:type="dxa"/>
            <w:tcBorders>
              <w:top w:val="nil"/>
              <w:left w:val="nil"/>
              <w:bottom w:val="single" w:sz="12" w:space="0" w:color="auto"/>
              <w:right w:val="single" w:sz="12" w:space="0" w:color="auto"/>
            </w:tcBorders>
            <w:shd w:val="clear" w:color="auto" w:fill="auto"/>
            <w:noWrap/>
            <w:vAlign w:val="center"/>
            <w:hideMark/>
          </w:tcPr>
          <w:p w14:paraId="3C6968E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497,289</w:t>
            </w:r>
          </w:p>
        </w:tc>
        <w:tc>
          <w:tcPr>
            <w:tcW w:w="641" w:type="dxa"/>
            <w:tcBorders>
              <w:top w:val="nil"/>
              <w:left w:val="nil"/>
              <w:bottom w:val="single" w:sz="12" w:space="0" w:color="auto"/>
              <w:right w:val="single" w:sz="12" w:space="0" w:color="auto"/>
            </w:tcBorders>
            <w:shd w:val="clear" w:color="auto" w:fill="auto"/>
            <w:noWrap/>
            <w:vAlign w:val="center"/>
            <w:hideMark/>
          </w:tcPr>
          <w:p w14:paraId="32EA5590"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483,479</w:t>
            </w:r>
          </w:p>
        </w:tc>
        <w:tc>
          <w:tcPr>
            <w:tcW w:w="640" w:type="dxa"/>
            <w:tcBorders>
              <w:top w:val="nil"/>
              <w:left w:val="nil"/>
              <w:bottom w:val="single" w:sz="12" w:space="0" w:color="auto"/>
              <w:right w:val="single" w:sz="12" w:space="0" w:color="auto"/>
            </w:tcBorders>
            <w:shd w:val="clear" w:color="auto" w:fill="auto"/>
            <w:noWrap/>
            <w:vAlign w:val="center"/>
            <w:hideMark/>
          </w:tcPr>
          <w:p w14:paraId="62E14183"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475,576</w:t>
            </w:r>
          </w:p>
        </w:tc>
        <w:tc>
          <w:tcPr>
            <w:tcW w:w="641" w:type="dxa"/>
            <w:tcBorders>
              <w:top w:val="nil"/>
              <w:left w:val="nil"/>
              <w:bottom w:val="single" w:sz="12" w:space="0" w:color="auto"/>
              <w:right w:val="single" w:sz="12" w:space="0" w:color="auto"/>
            </w:tcBorders>
            <w:shd w:val="clear" w:color="auto" w:fill="auto"/>
            <w:noWrap/>
            <w:vAlign w:val="center"/>
            <w:hideMark/>
          </w:tcPr>
          <w:p w14:paraId="769B3460"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486,397</w:t>
            </w:r>
          </w:p>
        </w:tc>
        <w:tc>
          <w:tcPr>
            <w:tcW w:w="641" w:type="dxa"/>
            <w:tcBorders>
              <w:top w:val="nil"/>
              <w:left w:val="nil"/>
              <w:bottom w:val="single" w:sz="12" w:space="0" w:color="auto"/>
              <w:right w:val="single" w:sz="12" w:space="0" w:color="auto"/>
            </w:tcBorders>
            <w:shd w:val="clear" w:color="auto" w:fill="auto"/>
            <w:noWrap/>
            <w:vAlign w:val="center"/>
            <w:hideMark/>
          </w:tcPr>
          <w:p w14:paraId="3B353565"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518,893</w:t>
            </w:r>
          </w:p>
        </w:tc>
        <w:tc>
          <w:tcPr>
            <w:tcW w:w="640" w:type="dxa"/>
            <w:tcBorders>
              <w:top w:val="nil"/>
              <w:left w:val="nil"/>
              <w:bottom w:val="single" w:sz="12" w:space="0" w:color="auto"/>
              <w:right w:val="single" w:sz="12" w:space="0" w:color="auto"/>
            </w:tcBorders>
            <w:shd w:val="clear" w:color="auto" w:fill="auto"/>
            <w:noWrap/>
            <w:vAlign w:val="center"/>
            <w:hideMark/>
          </w:tcPr>
          <w:p w14:paraId="034E3A8A"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538,528</w:t>
            </w:r>
          </w:p>
        </w:tc>
        <w:tc>
          <w:tcPr>
            <w:tcW w:w="641" w:type="dxa"/>
            <w:tcBorders>
              <w:top w:val="nil"/>
              <w:left w:val="nil"/>
              <w:bottom w:val="single" w:sz="12" w:space="0" w:color="auto"/>
              <w:right w:val="single" w:sz="12" w:space="0" w:color="auto"/>
            </w:tcBorders>
            <w:shd w:val="clear" w:color="auto" w:fill="auto"/>
            <w:noWrap/>
            <w:vAlign w:val="center"/>
            <w:hideMark/>
          </w:tcPr>
          <w:p w14:paraId="6B286140"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569,978</w:t>
            </w:r>
          </w:p>
        </w:tc>
        <w:tc>
          <w:tcPr>
            <w:tcW w:w="640" w:type="dxa"/>
            <w:tcBorders>
              <w:top w:val="nil"/>
              <w:left w:val="nil"/>
              <w:bottom w:val="single" w:sz="12" w:space="0" w:color="auto"/>
              <w:right w:val="single" w:sz="12" w:space="0" w:color="auto"/>
            </w:tcBorders>
            <w:shd w:val="clear" w:color="auto" w:fill="auto"/>
            <w:noWrap/>
            <w:vAlign w:val="center"/>
            <w:hideMark/>
          </w:tcPr>
          <w:p w14:paraId="0727B909"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577,141</w:t>
            </w:r>
          </w:p>
        </w:tc>
        <w:tc>
          <w:tcPr>
            <w:tcW w:w="641" w:type="dxa"/>
            <w:tcBorders>
              <w:top w:val="nil"/>
              <w:left w:val="nil"/>
              <w:bottom w:val="single" w:sz="12" w:space="0" w:color="auto"/>
              <w:right w:val="single" w:sz="12" w:space="0" w:color="auto"/>
            </w:tcBorders>
            <w:shd w:val="clear" w:color="auto" w:fill="auto"/>
            <w:noWrap/>
            <w:vAlign w:val="center"/>
            <w:hideMark/>
          </w:tcPr>
          <w:p w14:paraId="19F23E2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567,598</w:t>
            </w:r>
          </w:p>
        </w:tc>
        <w:tc>
          <w:tcPr>
            <w:tcW w:w="776" w:type="dxa"/>
            <w:tcBorders>
              <w:top w:val="nil"/>
              <w:left w:val="nil"/>
              <w:bottom w:val="single" w:sz="12" w:space="0" w:color="auto"/>
              <w:right w:val="single" w:sz="12" w:space="0" w:color="auto"/>
            </w:tcBorders>
            <w:shd w:val="clear" w:color="auto" w:fill="auto"/>
            <w:noWrap/>
            <w:vAlign w:val="center"/>
            <w:hideMark/>
          </w:tcPr>
          <w:p w14:paraId="7D471443"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613,019</w:t>
            </w:r>
          </w:p>
        </w:tc>
      </w:tr>
      <w:tr w:rsidR="00E87B9E" w:rsidRPr="00E87B9E" w14:paraId="3803DDB9"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2163B2AD"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2）材料費</w:t>
            </w:r>
          </w:p>
        </w:tc>
        <w:tc>
          <w:tcPr>
            <w:tcW w:w="640" w:type="dxa"/>
            <w:tcBorders>
              <w:top w:val="nil"/>
              <w:left w:val="nil"/>
              <w:bottom w:val="single" w:sz="12" w:space="0" w:color="auto"/>
              <w:right w:val="single" w:sz="12" w:space="0" w:color="auto"/>
            </w:tcBorders>
            <w:shd w:val="clear" w:color="auto" w:fill="auto"/>
            <w:noWrap/>
            <w:vAlign w:val="center"/>
            <w:hideMark/>
          </w:tcPr>
          <w:p w14:paraId="08CA52C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73,901</w:t>
            </w:r>
          </w:p>
        </w:tc>
        <w:tc>
          <w:tcPr>
            <w:tcW w:w="641" w:type="dxa"/>
            <w:tcBorders>
              <w:top w:val="nil"/>
              <w:left w:val="nil"/>
              <w:bottom w:val="single" w:sz="12" w:space="0" w:color="auto"/>
              <w:right w:val="single" w:sz="12" w:space="0" w:color="auto"/>
            </w:tcBorders>
            <w:shd w:val="clear" w:color="auto" w:fill="auto"/>
            <w:noWrap/>
            <w:vAlign w:val="center"/>
            <w:hideMark/>
          </w:tcPr>
          <w:p w14:paraId="54D6F53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101,559</w:t>
            </w:r>
          </w:p>
        </w:tc>
        <w:tc>
          <w:tcPr>
            <w:tcW w:w="640" w:type="dxa"/>
            <w:tcBorders>
              <w:top w:val="nil"/>
              <w:left w:val="nil"/>
              <w:bottom w:val="single" w:sz="12" w:space="0" w:color="auto"/>
              <w:right w:val="single" w:sz="12" w:space="0" w:color="auto"/>
            </w:tcBorders>
            <w:shd w:val="clear" w:color="auto" w:fill="auto"/>
            <w:noWrap/>
            <w:vAlign w:val="center"/>
            <w:hideMark/>
          </w:tcPr>
          <w:p w14:paraId="5589ECB0"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102,813</w:t>
            </w:r>
          </w:p>
        </w:tc>
        <w:tc>
          <w:tcPr>
            <w:tcW w:w="641" w:type="dxa"/>
            <w:tcBorders>
              <w:top w:val="nil"/>
              <w:left w:val="nil"/>
              <w:bottom w:val="single" w:sz="12" w:space="0" w:color="auto"/>
              <w:right w:val="single" w:sz="12" w:space="0" w:color="auto"/>
            </w:tcBorders>
            <w:shd w:val="clear" w:color="auto" w:fill="auto"/>
            <w:noWrap/>
            <w:vAlign w:val="center"/>
            <w:hideMark/>
          </w:tcPr>
          <w:p w14:paraId="2749EE23"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96,613</w:t>
            </w:r>
          </w:p>
        </w:tc>
        <w:tc>
          <w:tcPr>
            <w:tcW w:w="640" w:type="dxa"/>
            <w:tcBorders>
              <w:top w:val="nil"/>
              <w:left w:val="nil"/>
              <w:bottom w:val="single" w:sz="12" w:space="0" w:color="auto"/>
              <w:right w:val="single" w:sz="12" w:space="0" w:color="auto"/>
            </w:tcBorders>
            <w:shd w:val="clear" w:color="auto" w:fill="auto"/>
            <w:noWrap/>
            <w:vAlign w:val="center"/>
            <w:hideMark/>
          </w:tcPr>
          <w:p w14:paraId="5A41722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97,787</w:t>
            </w:r>
          </w:p>
        </w:tc>
        <w:tc>
          <w:tcPr>
            <w:tcW w:w="641" w:type="dxa"/>
            <w:tcBorders>
              <w:top w:val="nil"/>
              <w:left w:val="nil"/>
              <w:bottom w:val="single" w:sz="12" w:space="0" w:color="auto"/>
              <w:right w:val="single" w:sz="12" w:space="0" w:color="auto"/>
            </w:tcBorders>
            <w:shd w:val="clear" w:color="auto" w:fill="auto"/>
            <w:noWrap/>
            <w:vAlign w:val="center"/>
            <w:hideMark/>
          </w:tcPr>
          <w:p w14:paraId="1BC5404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74,392</w:t>
            </w:r>
          </w:p>
        </w:tc>
        <w:tc>
          <w:tcPr>
            <w:tcW w:w="641" w:type="dxa"/>
            <w:tcBorders>
              <w:top w:val="nil"/>
              <w:left w:val="nil"/>
              <w:bottom w:val="single" w:sz="12" w:space="0" w:color="auto"/>
              <w:right w:val="single" w:sz="12" w:space="0" w:color="auto"/>
            </w:tcBorders>
            <w:shd w:val="clear" w:color="auto" w:fill="auto"/>
            <w:noWrap/>
            <w:vAlign w:val="center"/>
            <w:hideMark/>
          </w:tcPr>
          <w:p w14:paraId="793F8BCD"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72,297</w:t>
            </w:r>
          </w:p>
        </w:tc>
        <w:tc>
          <w:tcPr>
            <w:tcW w:w="640" w:type="dxa"/>
            <w:tcBorders>
              <w:top w:val="nil"/>
              <w:left w:val="nil"/>
              <w:bottom w:val="single" w:sz="12" w:space="0" w:color="auto"/>
              <w:right w:val="single" w:sz="12" w:space="0" w:color="auto"/>
            </w:tcBorders>
            <w:shd w:val="clear" w:color="auto" w:fill="auto"/>
            <w:noWrap/>
            <w:vAlign w:val="center"/>
            <w:hideMark/>
          </w:tcPr>
          <w:p w14:paraId="15E3378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72,668</w:t>
            </w:r>
          </w:p>
        </w:tc>
        <w:tc>
          <w:tcPr>
            <w:tcW w:w="641" w:type="dxa"/>
            <w:tcBorders>
              <w:top w:val="nil"/>
              <w:left w:val="nil"/>
              <w:bottom w:val="single" w:sz="12" w:space="0" w:color="auto"/>
              <w:right w:val="single" w:sz="12" w:space="0" w:color="auto"/>
            </w:tcBorders>
            <w:shd w:val="clear" w:color="auto" w:fill="auto"/>
            <w:noWrap/>
            <w:vAlign w:val="center"/>
            <w:hideMark/>
          </w:tcPr>
          <w:p w14:paraId="48D5F9DA"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74,566</w:t>
            </w:r>
          </w:p>
        </w:tc>
        <w:tc>
          <w:tcPr>
            <w:tcW w:w="640" w:type="dxa"/>
            <w:tcBorders>
              <w:top w:val="nil"/>
              <w:left w:val="nil"/>
              <w:bottom w:val="single" w:sz="12" w:space="0" w:color="auto"/>
              <w:right w:val="single" w:sz="12" w:space="0" w:color="auto"/>
            </w:tcBorders>
            <w:shd w:val="clear" w:color="auto" w:fill="auto"/>
            <w:noWrap/>
            <w:vAlign w:val="center"/>
            <w:hideMark/>
          </w:tcPr>
          <w:p w14:paraId="53DF08C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86,115</w:t>
            </w:r>
          </w:p>
        </w:tc>
        <w:tc>
          <w:tcPr>
            <w:tcW w:w="641" w:type="dxa"/>
            <w:tcBorders>
              <w:top w:val="nil"/>
              <w:left w:val="nil"/>
              <w:bottom w:val="single" w:sz="12" w:space="0" w:color="auto"/>
              <w:right w:val="single" w:sz="12" w:space="0" w:color="auto"/>
            </w:tcBorders>
            <w:shd w:val="clear" w:color="auto" w:fill="auto"/>
            <w:noWrap/>
            <w:vAlign w:val="center"/>
            <w:hideMark/>
          </w:tcPr>
          <w:p w14:paraId="2E61437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73,463</w:t>
            </w:r>
          </w:p>
        </w:tc>
        <w:tc>
          <w:tcPr>
            <w:tcW w:w="776" w:type="dxa"/>
            <w:tcBorders>
              <w:top w:val="nil"/>
              <w:left w:val="nil"/>
              <w:bottom w:val="single" w:sz="12" w:space="0" w:color="auto"/>
              <w:right w:val="single" w:sz="12" w:space="0" w:color="auto"/>
            </w:tcBorders>
            <w:shd w:val="clear" w:color="auto" w:fill="auto"/>
            <w:noWrap/>
            <w:vAlign w:val="center"/>
            <w:hideMark/>
          </w:tcPr>
          <w:p w14:paraId="6465FF6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70,943</w:t>
            </w:r>
          </w:p>
        </w:tc>
      </w:tr>
      <w:tr w:rsidR="00E87B9E" w:rsidRPr="00E87B9E" w14:paraId="0AB18FB2"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075DCABE" w14:textId="77777777" w:rsidR="00E87B9E" w:rsidRPr="00E87B9E" w:rsidRDefault="00E87B9E" w:rsidP="00E87B9E">
            <w:pPr>
              <w:spacing w:line="240" w:lineRule="auto"/>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費用合計</w:t>
            </w:r>
          </w:p>
        </w:tc>
        <w:tc>
          <w:tcPr>
            <w:tcW w:w="640" w:type="dxa"/>
            <w:tcBorders>
              <w:top w:val="nil"/>
              <w:left w:val="nil"/>
              <w:bottom w:val="single" w:sz="12" w:space="0" w:color="auto"/>
              <w:right w:val="single" w:sz="12" w:space="0" w:color="auto"/>
            </w:tcBorders>
            <w:shd w:val="clear" w:color="auto" w:fill="auto"/>
            <w:noWrap/>
            <w:vAlign w:val="center"/>
            <w:hideMark/>
          </w:tcPr>
          <w:p w14:paraId="343787E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634,235</w:t>
            </w:r>
          </w:p>
        </w:tc>
        <w:tc>
          <w:tcPr>
            <w:tcW w:w="641" w:type="dxa"/>
            <w:tcBorders>
              <w:top w:val="nil"/>
              <w:left w:val="nil"/>
              <w:bottom w:val="single" w:sz="12" w:space="0" w:color="auto"/>
              <w:right w:val="single" w:sz="12" w:space="0" w:color="auto"/>
            </w:tcBorders>
            <w:shd w:val="clear" w:color="auto" w:fill="auto"/>
            <w:noWrap/>
            <w:vAlign w:val="center"/>
            <w:hideMark/>
          </w:tcPr>
          <w:p w14:paraId="5165A18D"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881,610</w:t>
            </w:r>
          </w:p>
        </w:tc>
        <w:tc>
          <w:tcPr>
            <w:tcW w:w="640" w:type="dxa"/>
            <w:tcBorders>
              <w:top w:val="nil"/>
              <w:left w:val="nil"/>
              <w:bottom w:val="single" w:sz="12" w:space="0" w:color="auto"/>
              <w:right w:val="single" w:sz="12" w:space="0" w:color="auto"/>
            </w:tcBorders>
            <w:shd w:val="clear" w:color="auto" w:fill="auto"/>
            <w:noWrap/>
            <w:vAlign w:val="center"/>
            <w:hideMark/>
          </w:tcPr>
          <w:p w14:paraId="42F388FF"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983,759</w:t>
            </w:r>
          </w:p>
        </w:tc>
        <w:tc>
          <w:tcPr>
            <w:tcW w:w="641" w:type="dxa"/>
            <w:tcBorders>
              <w:top w:val="nil"/>
              <w:left w:val="nil"/>
              <w:bottom w:val="single" w:sz="12" w:space="0" w:color="auto"/>
              <w:right w:val="single" w:sz="12" w:space="0" w:color="auto"/>
            </w:tcBorders>
            <w:shd w:val="clear" w:color="auto" w:fill="auto"/>
            <w:noWrap/>
            <w:vAlign w:val="center"/>
            <w:hideMark/>
          </w:tcPr>
          <w:p w14:paraId="13DB7242"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982,407</w:t>
            </w:r>
          </w:p>
        </w:tc>
        <w:tc>
          <w:tcPr>
            <w:tcW w:w="640" w:type="dxa"/>
            <w:tcBorders>
              <w:top w:val="nil"/>
              <w:left w:val="nil"/>
              <w:bottom w:val="single" w:sz="12" w:space="0" w:color="auto"/>
              <w:right w:val="single" w:sz="12" w:space="0" w:color="auto"/>
            </w:tcBorders>
            <w:shd w:val="clear" w:color="auto" w:fill="auto"/>
            <w:noWrap/>
            <w:vAlign w:val="center"/>
            <w:hideMark/>
          </w:tcPr>
          <w:p w14:paraId="64BB1CB9"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995,459</w:t>
            </w:r>
          </w:p>
        </w:tc>
        <w:tc>
          <w:tcPr>
            <w:tcW w:w="641" w:type="dxa"/>
            <w:tcBorders>
              <w:top w:val="nil"/>
              <w:left w:val="nil"/>
              <w:bottom w:val="single" w:sz="12" w:space="0" w:color="auto"/>
              <w:right w:val="single" w:sz="12" w:space="0" w:color="auto"/>
            </w:tcBorders>
            <w:shd w:val="clear" w:color="auto" w:fill="auto"/>
            <w:noWrap/>
            <w:vAlign w:val="center"/>
            <w:hideMark/>
          </w:tcPr>
          <w:p w14:paraId="7949E1BC"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943,192</w:t>
            </w:r>
          </w:p>
        </w:tc>
        <w:tc>
          <w:tcPr>
            <w:tcW w:w="641" w:type="dxa"/>
            <w:tcBorders>
              <w:top w:val="nil"/>
              <w:left w:val="nil"/>
              <w:bottom w:val="single" w:sz="12" w:space="0" w:color="auto"/>
              <w:right w:val="single" w:sz="12" w:space="0" w:color="auto"/>
            </w:tcBorders>
            <w:shd w:val="clear" w:color="auto" w:fill="auto"/>
            <w:noWrap/>
            <w:vAlign w:val="center"/>
            <w:hideMark/>
          </w:tcPr>
          <w:p w14:paraId="2265E52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941,277</w:t>
            </w:r>
          </w:p>
        </w:tc>
        <w:tc>
          <w:tcPr>
            <w:tcW w:w="640" w:type="dxa"/>
            <w:tcBorders>
              <w:top w:val="nil"/>
              <w:left w:val="nil"/>
              <w:bottom w:val="single" w:sz="12" w:space="0" w:color="auto"/>
              <w:right w:val="single" w:sz="12" w:space="0" w:color="auto"/>
            </w:tcBorders>
            <w:shd w:val="clear" w:color="auto" w:fill="auto"/>
            <w:noWrap/>
            <w:vAlign w:val="center"/>
            <w:hideMark/>
          </w:tcPr>
          <w:p w14:paraId="3A14ECC0"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966,110</w:t>
            </w:r>
          </w:p>
        </w:tc>
        <w:tc>
          <w:tcPr>
            <w:tcW w:w="641" w:type="dxa"/>
            <w:tcBorders>
              <w:top w:val="nil"/>
              <w:left w:val="nil"/>
              <w:bottom w:val="single" w:sz="12" w:space="0" w:color="auto"/>
              <w:right w:val="single" w:sz="12" w:space="0" w:color="auto"/>
            </w:tcBorders>
            <w:shd w:val="clear" w:color="auto" w:fill="auto"/>
            <w:noWrap/>
            <w:vAlign w:val="center"/>
            <w:hideMark/>
          </w:tcPr>
          <w:p w14:paraId="4FCB449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953,370</w:t>
            </w:r>
          </w:p>
        </w:tc>
        <w:tc>
          <w:tcPr>
            <w:tcW w:w="640" w:type="dxa"/>
            <w:tcBorders>
              <w:top w:val="nil"/>
              <w:left w:val="nil"/>
              <w:bottom w:val="single" w:sz="12" w:space="0" w:color="auto"/>
              <w:right w:val="single" w:sz="12" w:space="0" w:color="auto"/>
            </w:tcBorders>
            <w:shd w:val="clear" w:color="auto" w:fill="auto"/>
            <w:noWrap/>
            <w:vAlign w:val="center"/>
            <w:hideMark/>
          </w:tcPr>
          <w:p w14:paraId="4413093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978,557</w:t>
            </w:r>
          </w:p>
        </w:tc>
        <w:tc>
          <w:tcPr>
            <w:tcW w:w="641" w:type="dxa"/>
            <w:tcBorders>
              <w:top w:val="nil"/>
              <w:left w:val="nil"/>
              <w:bottom w:val="single" w:sz="12" w:space="0" w:color="auto"/>
              <w:right w:val="single" w:sz="12" w:space="0" w:color="auto"/>
            </w:tcBorders>
            <w:shd w:val="clear" w:color="auto" w:fill="auto"/>
            <w:noWrap/>
            <w:vAlign w:val="center"/>
            <w:hideMark/>
          </w:tcPr>
          <w:p w14:paraId="2955F500"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982,750</w:t>
            </w:r>
          </w:p>
        </w:tc>
        <w:tc>
          <w:tcPr>
            <w:tcW w:w="776" w:type="dxa"/>
            <w:tcBorders>
              <w:top w:val="nil"/>
              <w:left w:val="nil"/>
              <w:bottom w:val="single" w:sz="12" w:space="0" w:color="auto"/>
              <w:right w:val="single" w:sz="12" w:space="0" w:color="auto"/>
            </w:tcBorders>
            <w:shd w:val="clear" w:color="auto" w:fill="auto"/>
            <w:noWrap/>
            <w:vAlign w:val="center"/>
            <w:hideMark/>
          </w:tcPr>
          <w:p w14:paraId="61A4CF4C"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1,033,376</w:t>
            </w:r>
          </w:p>
        </w:tc>
      </w:tr>
      <w:tr w:rsidR="00E87B9E" w:rsidRPr="00E87B9E" w14:paraId="07E8D4F5" w14:textId="77777777" w:rsidTr="00E87B9E">
        <w:trPr>
          <w:trHeight w:val="420"/>
        </w:trPr>
        <w:tc>
          <w:tcPr>
            <w:tcW w:w="1235" w:type="dxa"/>
            <w:tcBorders>
              <w:top w:val="nil"/>
              <w:left w:val="single" w:sz="12" w:space="0" w:color="auto"/>
              <w:bottom w:val="single" w:sz="12" w:space="0" w:color="auto"/>
              <w:right w:val="single" w:sz="12" w:space="0" w:color="auto"/>
            </w:tcBorders>
            <w:shd w:val="clear" w:color="auto" w:fill="auto"/>
            <w:vAlign w:val="center"/>
            <w:hideMark/>
          </w:tcPr>
          <w:p w14:paraId="58E26785" w14:textId="77777777" w:rsidR="00E87B9E" w:rsidRPr="00E87B9E" w:rsidRDefault="00E87B9E" w:rsidP="00E87B9E">
            <w:pPr>
              <w:spacing w:line="240" w:lineRule="auto"/>
              <w:rPr>
                <w:rFonts w:ascii="ＭＳ 明朝" w:eastAsia="ＭＳ 明朝" w:hAnsi="ＭＳ 明朝"/>
                <w:b/>
                <w:bCs/>
                <w:color w:val="000000"/>
                <w:sz w:val="12"/>
                <w:szCs w:val="12"/>
              </w:rPr>
            </w:pPr>
            <w:r w:rsidRPr="00E87B9E">
              <w:rPr>
                <w:rFonts w:ascii="ＭＳ 明朝" w:eastAsia="ＭＳ 明朝" w:hAnsi="ＭＳ 明朝" w:hint="eastAsia"/>
                <w:b/>
                <w:bCs/>
                <w:color w:val="000000"/>
                <w:sz w:val="12"/>
                <w:szCs w:val="12"/>
              </w:rPr>
              <w:t>事業損益</w:t>
            </w:r>
          </w:p>
        </w:tc>
        <w:tc>
          <w:tcPr>
            <w:tcW w:w="640" w:type="dxa"/>
            <w:tcBorders>
              <w:top w:val="nil"/>
              <w:left w:val="nil"/>
              <w:bottom w:val="single" w:sz="12" w:space="0" w:color="auto"/>
              <w:right w:val="single" w:sz="12" w:space="0" w:color="auto"/>
            </w:tcBorders>
            <w:shd w:val="clear" w:color="auto" w:fill="auto"/>
            <w:noWrap/>
            <w:vAlign w:val="center"/>
            <w:hideMark/>
          </w:tcPr>
          <w:p w14:paraId="00AA3A94"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-14,941</w:t>
            </w:r>
          </w:p>
        </w:tc>
        <w:tc>
          <w:tcPr>
            <w:tcW w:w="641" w:type="dxa"/>
            <w:tcBorders>
              <w:top w:val="nil"/>
              <w:left w:val="nil"/>
              <w:bottom w:val="single" w:sz="12" w:space="0" w:color="auto"/>
              <w:right w:val="single" w:sz="12" w:space="0" w:color="auto"/>
            </w:tcBorders>
            <w:shd w:val="clear" w:color="auto" w:fill="auto"/>
            <w:noWrap/>
            <w:vAlign w:val="center"/>
            <w:hideMark/>
          </w:tcPr>
          <w:p w14:paraId="1D95EA67"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-64,801</w:t>
            </w:r>
          </w:p>
        </w:tc>
        <w:tc>
          <w:tcPr>
            <w:tcW w:w="640" w:type="dxa"/>
            <w:tcBorders>
              <w:top w:val="nil"/>
              <w:left w:val="nil"/>
              <w:bottom w:val="single" w:sz="12" w:space="0" w:color="auto"/>
              <w:right w:val="single" w:sz="12" w:space="0" w:color="auto"/>
            </w:tcBorders>
            <w:shd w:val="clear" w:color="auto" w:fill="auto"/>
            <w:noWrap/>
            <w:vAlign w:val="center"/>
            <w:hideMark/>
          </w:tcPr>
          <w:p w14:paraId="1B4E3276"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108,688</w:t>
            </w:r>
          </w:p>
        </w:tc>
        <w:tc>
          <w:tcPr>
            <w:tcW w:w="641" w:type="dxa"/>
            <w:tcBorders>
              <w:top w:val="nil"/>
              <w:left w:val="nil"/>
              <w:bottom w:val="single" w:sz="12" w:space="0" w:color="auto"/>
              <w:right w:val="single" w:sz="12" w:space="0" w:color="auto"/>
            </w:tcBorders>
            <w:shd w:val="clear" w:color="auto" w:fill="auto"/>
            <w:noWrap/>
            <w:vAlign w:val="center"/>
            <w:hideMark/>
          </w:tcPr>
          <w:p w14:paraId="21F28AF5"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109,915</w:t>
            </w:r>
          </w:p>
        </w:tc>
        <w:tc>
          <w:tcPr>
            <w:tcW w:w="640" w:type="dxa"/>
            <w:tcBorders>
              <w:top w:val="nil"/>
              <w:left w:val="nil"/>
              <w:bottom w:val="single" w:sz="12" w:space="0" w:color="auto"/>
              <w:right w:val="single" w:sz="12" w:space="0" w:color="auto"/>
            </w:tcBorders>
            <w:shd w:val="clear" w:color="auto" w:fill="auto"/>
            <w:noWrap/>
            <w:vAlign w:val="center"/>
            <w:hideMark/>
          </w:tcPr>
          <w:p w14:paraId="70C9B00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33,378</w:t>
            </w:r>
          </w:p>
        </w:tc>
        <w:tc>
          <w:tcPr>
            <w:tcW w:w="641" w:type="dxa"/>
            <w:tcBorders>
              <w:top w:val="nil"/>
              <w:left w:val="nil"/>
              <w:bottom w:val="single" w:sz="12" w:space="0" w:color="auto"/>
              <w:right w:val="single" w:sz="12" w:space="0" w:color="auto"/>
            </w:tcBorders>
            <w:shd w:val="clear" w:color="auto" w:fill="auto"/>
            <w:noWrap/>
            <w:vAlign w:val="center"/>
            <w:hideMark/>
          </w:tcPr>
          <w:p w14:paraId="04730EFF"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-50,483</w:t>
            </w:r>
          </w:p>
        </w:tc>
        <w:tc>
          <w:tcPr>
            <w:tcW w:w="641" w:type="dxa"/>
            <w:tcBorders>
              <w:top w:val="nil"/>
              <w:left w:val="nil"/>
              <w:bottom w:val="single" w:sz="12" w:space="0" w:color="auto"/>
              <w:right w:val="single" w:sz="12" w:space="0" w:color="auto"/>
            </w:tcBorders>
            <w:shd w:val="clear" w:color="auto" w:fill="auto"/>
            <w:noWrap/>
            <w:vAlign w:val="center"/>
            <w:hideMark/>
          </w:tcPr>
          <w:p w14:paraId="4D12EDAE"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-33,147</w:t>
            </w:r>
          </w:p>
        </w:tc>
        <w:tc>
          <w:tcPr>
            <w:tcW w:w="640" w:type="dxa"/>
            <w:tcBorders>
              <w:top w:val="nil"/>
              <w:left w:val="nil"/>
              <w:bottom w:val="single" w:sz="12" w:space="0" w:color="auto"/>
              <w:right w:val="single" w:sz="12" w:space="0" w:color="auto"/>
            </w:tcBorders>
            <w:shd w:val="clear" w:color="auto" w:fill="auto"/>
            <w:noWrap/>
            <w:vAlign w:val="center"/>
            <w:hideMark/>
          </w:tcPr>
          <w:p w14:paraId="6A350A05"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-34,074</w:t>
            </w:r>
          </w:p>
        </w:tc>
        <w:tc>
          <w:tcPr>
            <w:tcW w:w="641" w:type="dxa"/>
            <w:tcBorders>
              <w:top w:val="nil"/>
              <w:left w:val="nil"/>
              <w:bottom w:val="single" w:sz="12" w:space="0" w:color="auto"/>
              <w:right w:val="single" w:sz="12" w:space="0" w:color="auto"/>
            </w:tcBorders>
            <w:shd w:val="clear" w:color="auto" w:fill="auto"/>
            <w:noWrap/>
            <w:vAlign w:val="center"/>
            <w:hideMark/>
          </w:tcPr>
          <w:p w14:paraId="0FCE4B8B"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-18,158</w:t>
            </w:r>
          </w:p>
        </w:tc>
        <w:tc>
          <w:tcPr>
            <w:tcW w:w="640" w:type="dxa"/>
            <w:tcBorders>
              <w:top w:val="nil"/>
              <w:left w:val="nil"/>
              <w:bottom w:val="single" w:sz="12" w:space="0" w:color="auto"/>
              <w:right w:val="single" w:sz="12" w:space="0" w:color="auto"/>
            </w:tcBorders>
            <w:shd w:val="clear" w:color="auto" w:fill="auto"/>
            <w:noWrap/>
            <w:vAlign w:val="center"/>
            <w:hideMark/>
          </w:tcPr>
          <w:p w14:paraId="7834D248"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-32,524</w:t>
            </w:r>
          </w:p>
        </w:tc>
        <w:tc>
          <w:tcPr>
            <w:tcW w:w="641" w:type="dxa"/>
            <w:tcBorders>
              <w:top w:val="nil"/>
              <w:left w:val="nil"/>
              <w:bottom w:val="single" w:sz="12" w:space="0" w:color="auto"/>
              <w:right w:val="single" w:sz="12" w:space="0" w:color="auto"/>
            </w:tcBorders>
            <w:shd w:val="clear" w:color="000000" w:fill="FFFFFF"/>
            <w:noWrap/>
            <w:vAlign w:val="center"/>
            <w:hideMark/>
          </w:tcPr>
          <w:p w14:paraId="1D741C9A"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-65,342</w:t>
            </w:r>
          </w:p>
        </w:tc>
        <w:tc>
          <w:tcPr>
            <w:tcW w:w="776" w:type="dxa"/>
            <w:tcBorders>
              <w:top w:val="nil"/>
              <w:left w:val="nil"/>
              <w:bottom w:val="single" w:sz="12" w:space="0" w:color="auto"/>
              <w:right w:val="single" w:sz="12" w:space="0" w:color="auto"/>
            </w:tcBorders>
            <w:shd w:val="clear" w:color="000000" w:fill="FFFFFF"/>
            <w:noWrap/>
            <w:vAlign w:val="center"/>
            <w:hideMark/>
          </w:tcPr>
          <w:p w14:paraId="0A7A10F2" w14:textId="77777777" w:rsidR="00E87B9E" w:rsidRPr="00E87B9E" w:rsidRDefault="00E87B9E" w:rsidP="00E87B9E">
            <w:pPr>
              <w:spacing w:line="240" w:lineRule="auto"/>
              <w:jc w:val="right"/>
              <w:rPr>
                <w:rFonts w:ascii="ＭＳ 明朝" w:eastAsia="ＭＳ 明朝" w:hAnsi="ＭＳ 明朝"/>
                <w:color w:val="000000"/>
                <w:sz w:val="12"/>
                <w:szCs w:val="12"/>
              </w:rPr>
            </w:pPr>
            <w:r w:rsidRPr="00E87B9E">
              <w:rPr>
                <w:rFonts w:ascii="ＭＳ 明朝" w:eastAsia="ＭＳ 明朝" w:hAnsi="ＭＳ 明朝" w:hint="eastAsia"/>
                <w:color w:val="000000"/>
                <w:sz w:val="12"/>
                <w:szCs w:val="12"/>
              </w:rPr>
              <w:t>-83,745</w:t>
            </w:r>
          </w:p>
        </w:tc>
      </w:tr>
    </w:tbl>
    <w:p w14:paraId="1FD63968" w14:textId="77777777" w:rsidR="00834720" w:rsidRDefault="00AD269B" w:rsidP="00405C4C">
      <w:pPr>
        <w:rPr>
          <w:rFonts w:asciiTheme="minorEastAsia" w:eastAsiaTheme="minorEastAsia" w:hAnsiTheme="minorEastAsia"/>
          <w:sz w:val="21"/>
          <w:szCs w:val="21"/>
        </w:rPr>
      </w:pPr>
      <w:r>
        <w:rPr>
          <w:rFonts w:asciiTheme="minorEastAsia" w:eastAsiaTheme="minorEastAsia" w:hAnsiTheme="minorEastAsia" w:hint="eastAsia"/>
          <w:sz w:val="21"/>
          <w:szCs w:val="21"/>
        </w:rPr>
        <w:t>解説；</w:t>
      </w:r>
      <w:r w:rsidR="00171E55">
        <w:rPr>
          <w:rFonts w:asciiTheme="minorEastAsia" w:eastAsiaTheme="minorEastAsia" w:hAnsiTheme="minorEastAsia" w:hint="eastAsia"/>
          <w:sz w:val="21"/>
          <w:szCs w:val="21"/>
        </w:rPr>
        <w:t>令和6年度の</w:t>
      </w:r>
      <w:r w:rsidR="0009543D">
        <w:rPr>
          <w:rFonts w:asciiTheme="minorEastAsia" w:eastAsiaTheme="minorEastAsia" w:hAnsiTheme="minorEastAsia" w:hint="eastAsia"/>
          <w:sz w:val="21"/>
          <w:szCs w:val="21"/>
        </w:rPr>
        <w:t>入院収益</w:t>
      </w:r>
      <w:r w:rsidR="00171E55">
        <w:rPr>
          <w:rFonts w:asciiTheme="minorEastAsia" w:eastAsiaTheme="minorEastAsia" w:hAnsiTheme="minorEastAsia" w:hint="eastAsia"/>
          <w:sz w:val="21"/>
          <w:szCs w:val="21"/>
        </w:rPr>
        <w:t>は患者増加に伴い若干</w:t>
      </w:r>
      <w:r w:rsidR="0009543D">
        <w:rPr>
          <w:rFonts w:asciiTheme="minorEastAsia" w:eastAsiaTheme="minorEastAsia" w:hAnsiTheme="minorEastAsia" w:hint="eastAsia"/>
          <w:sz w:val="21"/>
          <w:szCs w:val="21"/>
        </w:rPr>
        <w:t>増加し</w:t>
      </w:r>
      <w:r w:rsidR="00171E55">
        <w:rPr>
          <w:rFonts w:asciiTheme="minorEastAsia" w:eastAsiaTheme="minorEastAsia" w:hAnsiTheme="minorEastAsia" w:hint="eastAsia"/>
          <w:sz w:val="21"/>
          <w:szCs w:val="21"/>
        </w:rPr>
        <w:t>たが、給与費を中心に</w:t>
      </w:r>
      <w:r w:rsidR="0009543D">
        <w:rPr>
          <w:rFonts w:asciiTheme="minorEastAsia" w:eastAsiaTheme="minorEastAsia" w:hAnsiTheme="minorEastAsia" w:hint="eastAsia"/>
          <w:sz w:val="21"/>
          <w:szCs w:val="21"/>
        </w:rPr>
        <w:t>医業費用</w:t>
      </w:r>
      <w:r w:rsidR="00171E55">
        <w:rPr>
          <w:rFonts w:asciiTheme="minorEastAsia" w:eastAsiaTheme="minorEastAsia" w:hAnsiTheme="minorEastAsia" w:hint="eastAsia"/>
          <w:sz w:val="21"/>
          <w:szCs w:val="21"/>
        </w:rPr>
        <w:t>が増加し、収支は悪化している。昨年度に引き続き入院患者増加が最大の課題である。</w:t>
      </w:r>
    </w:p>
    <w:p w14:paraId="786504EC" w14:textId="77777777" w:rsidR="00B41A99" w:rsidRDefault="00302E3C">
      <w:pPr>
        <w:rPr>
          <w:rFonts w:asciiTheme="minorEastAsia" w:eastAsiaTheme="minorEastAsia" w:hAnsiTheme="minorEastAsia"/>
          <w:sz w:val="21"/>
          <w:szCs w:val="21"/>
        </w:rPr>
      </w:pPr>
      <w:r w:rsidRPr="00EB27B3">
        <w:rPr>
          <w:rFonts w:asciiTheme="minorEastAsia" w:eastAsiaTheme="minorEastAsia" w:hAnsiTheme="minorEastAsia"/>
          <w:sz w:val="21"/>
          <w:szCs w:val="21"/>
        </w:rPr>
        <w:t>10</w:t>
      </w:r>
      <w:r w:rsidRPr="00EB27B3">
        <w:rPr>
          <w:rFonts w:asciiTheme="minorEastAsia" w:eastAsiaTheme="minorEastAsia" w:hAnsiTheme="minorEastAsia" w:hint="eastAsia"/>
          <w:sz w:val="21"/>
          <w:szCs w:val="21"/>
        </w:rPr>
        <w:t>）ケアマネージャー</w:t>
      </w:r>
      <w:r w:rsidR="00B41A99">
        <w:rPr>
          <w:rFonts w:asciiTheme="minorEastAsia" w:eastAsiaTheme="minorEastAsia" w:hAnsiTheme="minorEastAsia" w:hint="eastAsia"/>
          <w:sz w:val="21"/>
          <w:szCs w:val="21"/>
        </w:rPr>
        <w:t>との連携</w:t>
      </w:r>
    </w:p>
    <w:p w14:paraId="567AD023" w14:textId="2ED04579" w:rsidR="00302E3C" w:rsidRDefault="00302E3C">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連携シート</w:t>
      </w:r>
      <w:r w:rsidR="00B41A99">
        <w:rPr>
          <w:rFonts w:asciiTheme="minorEastAsia" w:eastAsiaTheme="minorEastAsia" w:hAnsiTheme="minorEastAsia" w:hint="eastAsia"/>
          <w:sz w:val="21"/>
          <w:szCs w:val="21"/>
        </w:rPr>
        <w:t>の発行</w:t>
      </w:r>
      <w:r w:rsidR="00E87B9E">
        <w:rPr>
          <w:rFonts w:asciiTheme="minorEastAsia" w:eastAsiaTheme="minorEastAsia" w:hAnsiTheme="minorEastAsia" w:hint="eastAsia"/>
          <w:sz w:val="21"/>
          <w:szCs w:val="21"/>
        </w:rPr>
        <w:t>状況</w:t>
      </w:r>
    </w:p>
    <w:tbl>
      <w:tblPr>
        <w:tblW w:w="9840" w:type="dxa"/>
        <w:tblCellMar>
          <w:left w:w="99" w:type="dxa"/>
          <w:right w:w="99" w:type="dxa"/>
        </w:tblCellMar>
        <w:tblLook w:val="04A0" w:firstRow="1" w:lastRow="0" w:firstColumn="1" w:lastColumn="0" w:noHBand="0" w:noVBand="1"/>
      </w:tblPr>
      <w:tblGrid>
        <w:gridCol w:w="1640"/>
        <w:gridCol w:w="820"/>
        <w:gridCol w:w="820"/>
        <w:gridCol w:w="820"/>
        <w:gridCol w:w="820"/>
        <w:gridCol w:w="820"/>
        <w:gridCol w:w="820"/>
        <w:gridCol w:w="820"/>
        <w:gridCol w:w="820"/>
        <w:gridCol w:w="820"/>
        <w:gridCol w:w="820"/>
      </w:tblGrid>
      <w:tr w:rsidR="00E87B9E" w:rsidRPr="00E87B9E" w14:paraId="21CBD0EC" w14:textId="77777777" w:rsidTr="00E87B9E">
        <w:trPr>
          <w:trHeight w:val="762"/>
        </w:trPr>
        <w:tc>
          <w:tcPr>
            <w:tcW w:w="16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352806"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ケアマネから病院へ</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4D754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平成27年度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98EB73"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平成28年度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8D7FA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平成29年度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F66303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平成30年度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E545099"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令和元年度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3A4D446"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令和2年度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5706157"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令和3年度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530D44"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令和4年度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30A832"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令和5年度</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9B14C5F" w14:textId="7777777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令和6年度</w:t>
            </w:r>
          </w:p>
        </w:tc>
      </w:tr>
      <w:tr w:rsidR="00E87B9E" w:rsidRPr="00E87B9E" w14:paraId="5BE4E02C" w14:textId="77777777" w:rsidTr="00E87B9E">
        <w:trPr>
          <w:trHeight w:val="405"/>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231AC3AE"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発行数</w:t>
            </w:r>
          </w:p>
        </w:tc>
        <w:tc>
          <w:tcPr>
            <w:tcW w:w="820" w:type="dxa"/>
            <w:tcBorders>
              <w:top w:val="nil"/>
              <w:left w:val="nil"/>
              <w:bottom w:val="single" w:sz="8" w:space="0" w:color="auto"/>
              <w:right w:val="single" w:sz="8" w:space="0" w:color="auto"/>
            </w:tcBorders>
            <w:shd w:val="clear" w:color="auto" w:fill="auto"/>
            <w:vAlign w:val="center"/>
            <w:hideMark/>
          </w:tcPr>
          <w:p w14:paraId="54D1AAC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39</w:t>
            </w:r>
          </w:p>
        </w:tc>
        <w:tc>
          <w:tcPr>
            <w:tcW w:w="820" w:type="dxa"/>
            <w:tcBorders>
              <w:top w:val="nil"/>
              <w:left w:val="nil"/>
              <w:bottom w:val="single" w:sz="8" w:space="0" w:color="auto"/>
              <w:right w:val="single" w:sz="8" w:space="0" w:color="auto"/>
            </w:tcBorders>
            <w:shd w:val="clear" w:color="auto" w:fill="auto"/>
            <w:vAlign w:val="center"/>
            <w:hideMark/>
          </w:tcPr>
          <w:p w14:paraId="0A9243F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43</w:t>
            </w:r>
          </w:p>
        </w:tc>
        <w:tc>
          <w:tcPr>
            <w:tcW w:w="820" w:type="dxa"/>
            <w:tcBorders>
              <w:top w:val="nil"/>
              <w:left w:val="nil"/>
              <w:bottom w:val="single" w:sz="8" w:space="0" w:color="auto"/>
              <w:right w:val="single" w:sz="8" w:space="0" w:color="auto"/>
            </w:tcBorders>
            <w:shd w:val="clear" w:color="auto" w:fill="auto"/>
            <w:vAlign w:val="center"/>
            <w:hideMark/>
          </w:tcPr>
          <w:p w14:paraId="2846AEE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44</w:t>
            </w:r>
          </w:p>
        </w:tc>
        <w:tc>
          <w:tcPr>
            <w:tcW w:w="820" w:type="dxa"/>
            <w:tcBorders>
              <w:top w:val="nil"/>
              <w:left w:val="nil"/>
              <w:bottom w:val="single" w:sz="8" w:space="0" w:color="auto"/>
              <w:right w:val="single" w:sz="8" w:space="0" w:color="auto"/>
            </w:tcBorders>
            <w:shd w:val="clear" w:color="auto" w:fill="auto"/>
            <w:vAlign w:val="center"/>
            <w:hideMark/>
          </w:tcPr>
          <w:p w14:paraId="3AB1A38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65</w:t>
            </w:r>
          </w:p>
        </w:tc>
        <w:tc>
          <w:tcPr>
            <w:tcW w:w="820" w:type="dxa"/>
            <w:tcBorders>
              <w:top w:val="nil"/>
              <w:left w:val="nil"/>
              <w:bottom w:val="single" w:sz="8" w:space="0" w:color="auto"/>
              <w:right w:val="single" w:sz="8" w:space="0" w:color="auto"/>
            </w:tcBorders>
            <w:shd w:val="clear" w:color="auto" w:fill="auto"/>
            <w:vAlign w:val="center"/>
            <w:hideMark/>
          </w:tcPr>
          <w:p w14:paraId="4BDB14F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80</w:t>
            </w:r>
          </w:p>
        </w:tc>
        <w:tc>
          <w:tcPr>
            <w:tcW w:w="820" w:type="dxa"/>
            <w:tcBorders>
              <w:top w:val="nil"/>
              <w:left w:val="nil"/>
              <w:bottom w:val="single" w:sz="8" w:space="0" w:color="auto"/>
              <w:right w:val="single" w:sz="8" w:space="0" w:color="auto"/>
            </w:tcBorders>
            <w:shd w:val="clear" w:color="auto" w:fill="auto"/>
            <w:vAlign w:val="center"/>
            <w:hideMark/>
          </w:tcPr>
          <w:p w14:paraId="2EBFED9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71</w:t>
            </w:r>
          </w:p>
        </w:tc>
        <w:tc>
          <w:tcPr>
            <w:tcW w:w="820" w:type="dxa"/>
            <w:tcBorders>
              <w:top w:val="nil"/>
              <w:left w:val="nil"/>
              <w:bottom w:val="single" w:sz="8" w:space="0" w:color="auto"/>
              <w:right w:val="single" w:sz="8" w:space="0" w:color="auto"/>
            </w:tcBorders>
            <w:shd w:val="clear" w:color="auto" w:fill="auto"/>
            <w:vAlign w:val="center"/>
            <w:hideMark/>
          </w:tcPr>
          <w:p w14:paraId="1409C977"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86</w:t>
            </w:r>
          </w:p>
        </w:tc>
        <w:tc>
          <w:tcPr>
            <w:tcW w:w="820" w:type="dxa"/>
            <w:tcBorders>
              <w:top w:val="nil"/>
              <w:left w:val="nil"/>
              <w:bottom w:val="single" w:sz="8" w:space="0" w:color="auto"/>
              <w:right w:val="single" w:sz="8" w:space="0" w:color="auto"/>
            </w:tcBorders>
            <w:shd w:val="clear" w:color="auto" w:fill="auto"/>
            <w:vAlign w:val="center"/>
            <w:hideMark/>
          </w:tcPr>
          <w:p w14:paraId="5682A263"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101</w:t>
            </w:r>
          </w:p>
        </w:tc>
        <w:tc>
          <w:tcPr>
            <w:tcW w:w="820" w:type="dxa"/>
            <w:tcBorders>
              <w:top w:val="nil"/>
              <w:left w:val="nil"/>
              <w:bottom w:val="single" w:sz="8" w:space="0" w:color="auto"/>
              <w:right w:val="single" w:sz="8" w:space="0" w:color="auto"/>
            </w:tcBorders>
            <w:shd w:val="clear" w:color="auto" w:fill="auto"/>
            <w:vAlign w:val="center"/>
            <w:hideMark/>
          </w:tcPr>
          <w:p w14:paraId="6C9C86B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105</w:t>
            </w:r>
          </w:p>
        </w:tc>
        <w:tc>
          <w:tcPr>
            <w:tcW w:w="820" w:type="dxa"/>
            <w:tcBorders>
              <w:top w:val="nil"/>
              <w:left w:val="nil"/>
              <w:bottom w:val="single" w:sz="8" w:space="0" w:color="auto"/>
              <w:right w:val="single" w:sz="8" w:space="0" w:color="auto"/>
            </w:tcBorders>
            <w:shd w:val="clear" w:color="auto" w:fill="auto"/>
            <w:vAlign w:val="center"/>
            <w:hideMark/>
          </w:tcPr>
          <w:p w14:paraId="4BE99AC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128</w:t>
            </w:r>
          </w:p>
        </w:tc>
      </w:tr>
      <w:tr w:rsidR="00E87B9E" w:rsidRPr="00E87B9E" w14:paraId="04047F0F" w14:textId="77777777" w:rsidTr="00E87B9E">
        <w:trPr>
          <w:trHeight w:val="405"/>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7678E42E"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対象者</w:t>
            </w:r>
          </w:p>
        </w:tc>
        <w:tc>
          <w:tcPr>
            <w:tcW w:w="820" w:type="dxa"/>
            <w:tcBorders>
              <w:top w:val="nil"/>
              <w:left w:val="nil"/>
              <w:bottom w:val="single" w:sz="8" w:space="0" w:color="auto"/>
              <w:right w:val="single" w:sz="8" w:space="0" w:color="auto"/>
            </w:tcBorders>
            <w:shd w:val="clear" w:color="auto" w:fill="auto"/>
            <w:vAlign w:val="center"/>
            <w:hideMark/>
          </w:tcPr>
          <w:p w14:paraId="16D69DA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229</w:t>
            </w:r>
          </w:p>
        </w:tc>
        <w:tc>
          <w:tcPr>
            <w:tcW w:w="820" w:type="dxa"/>
            <w:tcBorders>
              <w:top w:val="nil"/>
              <w:left w:val="nil"/>
              <w:bottom w:val="single" w:sz="8" w:space="0" w:color="auto"/>
              <w:right w:val="single" w:sz="8" w:space="0" w:color="auto"/>
            </w:tcBorders>
            <w:shd w:val="clear" w:color="auto" w:fill="auto"/>
            <w:vAlign w:val="center"/>
            <w:hideMark/>
          </w:tcPr>
          <w:p w14:paraId="426A69D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207</w:t>
            </w:r>
          </w:p>
        </w:tc>
        <w:tc>
          <w:tcPr>
            <w:tcW w:w="820" w:type="dxa"/>
            <w:tcBorders>
              <w:top w:val="nil"/>
              <w:left w:val="nil"/>
              <w:bottom w:val="single" w:sz="8" w:space="0" w:color="auto"/>
              <w:right w:val="single" w:sz="8" w:space="0" w:color="auto"/>
            </w:tcBorders>
            <w:shd w:val="clear" w:color="auto" w:fill="auto"/>
            <w:vAlign w:val="center"/>
            <w:hideMark/>
          </w:tcPr>
          <w:p w14:paraId="076ACE4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189</w:t>
            </w:r>
          </w:p>
        </w:tc>
        <w:tc>
          <w:tcPr>
            <w:tcW w:w="820" w:type="dxa"/>
            <w:tcBorders>
              <w:top w:val="nil"/>
              <w:left w:val="nil"/>
              <w:bottom w:val="single" w:sz="8" w:space="0" w:color="auto"/>
              <w:right w:val="single" w:sz="8" w:space="0" w:color="auto"/>
            </w:tcBorders>
            <w:shd w:val="clear" w:color="auto" w:fill="auto"/>
            <w:vAlign w:val="center"/>
            <w:hideMark/>
          </w:tcPr>
          <w:p w14:paraId="2778084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246</w:t>
            </w:r>
          </w:p>
        </w:tc>
        <w:tc>
          <w:tcPr>
            <w:tcW w:w="820" w:type="dxa"/>
            <w:tcBorders>
              <w:top w:val="nil"/>
              <w:left w:val="nil"/>
              <w:bottom w:val="single" w:sz="8" w:space="0" w:color="auto"/>
              <w:right w:val="single" w:sz="8" w:space="0" w:color="auto"/>
            </w:tcBorders>
            <w:shd w:val="clear" w:color="auto" w:fill="auto"/>
            <w:vAlign w:val="center"/>
            <w:hideMark/>
          </w:tcPr>
          <w:p w14:paraId="42E181A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245</w:t>
            </w:r>
          </w:p>
        </w:tc>
        <w:tc>
          <w:tcPr>
            <w:tcW w:w="820" w:type="dxa"/>
            <w:tcBorders>
              <w:top w:val="nil"/>
              <w:left w:val="nil"/>
              <w:bottom w:val="single" w:sz="8" w:space="0" w:color="auto"/>
              <w:right w:val="single" w:sz="8" w:space="0" w:color="auto"/>
            </w:tcBorders>
            <w:shd w:val="clear" w:color="auto" w:fill="auto"/>
            <w:vAlign w:val="center"/>
            <w:hideMark/>
          </w:tcPr>
          <w:p w14:paraId="6036B30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255</w:t>
            </w:r>
          </w:p>
        </w:tc>
        <w:tc>
          <w:tcPr>
            <w:tcW w:w="820" w:type="dxa"/>
            <w:tcBorders>
              <w:top w:val="nil"/>
              <w:left w:val="nil"/>
              <w:bottom w:val="single" w:sz="8" w:space="0" w:color="auto"/>
              <w:right w:val="single" w:sz="8" w:space="0" w:color="auto"/>
            </w:tcBorders>
            <w:shd w:val="clear" w:color="auto" w:fill="auto"/>
            <w:vAlign w:val="center"/>
            <w:hideMark/>
          </w:tcPr>
          <w:p w14:paraId="2D8041C8"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267</w:t>
            </w:r>
          </w:p>
        </w:tc>
        <w:tc>
          <w:tcPr>
            <w:tcW w:w="820" w:type="dxa"/>
            <w:tcBorders>
              <w:top w:val="nil"/>
              <w:left w:val="nil"/>
              <w:bottom w:val="single" w:sz="8" w:space="0" w:color="auto"/>
              <w:right w:val="single" w:sz="8" w:space="0" w:color="auto"/>
            </w:tcBorders>
            <w:shd w:val="clear" w:color="auto" w:fill="auto"/>
            <w:vAlign w:val="center"/>
            <w:hideMark/>
          </w:tcPr>
          <w:p w14:paraId="2C686EB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277</w:t>
            </w:r>
          </w:p>
        </w:tc>
        <w:tc>
          <w:tcPr>
            <w:tcW w:w="820" w:type="dxa"/>
            <w:tcBorders>
              <w:top w:val="nil"/>
              <w:left w:val="nil"/>
              <w:bottom w:val="single" w:sz="8" w:space="0" w:color="auto"/>
              <w:right w:val="single" w:sz="8" w:space="0" w:color="auto"/>
            </w:tcBorders>
            <w:shd w:val="clear" w:color="auto" w:fill="auto"/>
            <w:vAlign w:val="center"/>
            <w:hideMark/>
          </w:tcPr>
          <w:p w14:paraId="3D6D6E1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240</w:t>
            </w:r>
          </w:p>
        </w:tc>
        <w:tc>
          <w:tcPr>
            <w:tcW w:w="820" w:type="dxa"/>
            <w:tcBorders>
              <w:top w:val="nil"/>
              <w:left w:val="nil"/>
              <w:bottom w:val="single" w:sz="8" w:space="0" w:color="auto"/>
              <w:right w:val="single" w:sz="8" w:space="0" w:color="auto"/>
            </w:tcBorders>
            <w:shd w:val="clear" w:color="auto" w:fill="auto"/>
            <w:vAlign w:val="center"/>
            <w:hideMark/>
          </w:tcPr>
          <w:p w14:paraId="2A25B7A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274</w:t>
            </w:r>
          </w:p>
        </w:tc>
      </w:tr>
      <w:tr w:rsidR="00E87B9E" w:rsidRPr="00E87B9E" w14:paraId="799036A1" w14:textId="77777777" w:rsidTr="00E87B9E">
        <w:trPr>
          <w:trHeight w:val="405"/>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3B8B04B1"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発行率</w:t>
            </w:r>
          </w:p>
        </w:tc>
        <w:tc>
          <w:tcPr>
            <w:tcW w:w="820" w:type="dxa"/>
            <w:tcBorders>
              <w:top w:val="nil"/>
              <w:left w:val="nil"/>
              <w:bottom w:val="single" w:sz="8" w:space="0" w:color="auto"/>
              <w:right w:val="single" w:sz="8" w:space="0" w:color="auto"/>
            </w:tcBorders>
            <w:shd w:val="clear" w:color="auto" w:fill="auto"/>
            <w:vAlign w:val="center"/>
            <w:hideMark/>
          </w:tcPr>
          <w:p w14:paraId="5F3FD483"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17%</w:t>
            </w:r>
          </w:p>
        </w:tc>
        <w:tc>
          <w:tcPr>
            <w:tcW w:w="820" w:type="dxa"/>
            <w:tcBorders>
              <w:top w:val="nil"/>
              <w:left w:val="nil"/>
              <w:bottom w:val="single" w:sz="8" w:space="0" w:color="auto"/>
              <w:right w:val="single" w:sz="8" w:space="0" w:color="auto"/>
            </w:tcBorders>
            <w:shd w:val="clear" w:color="auto" w:fill="auto"/>
            <w:vAlign w:val="center"/>
            <w:hideMark/>
          </w:tcPr>
          <w:p w14:paraId="2EC89A1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21%</w:t>
            </w:r>
          </w:p>
        </w:tc>
        <w:tc>
          <w:tcPr>
            <w:tcW w:w="820" w:type="dxa"/>
            <w:tcBorders>
              <w:top w:val="nil"/>
              <w:left w:val="nil"/>
              <w:bottom w:val="single" w:sz="8" w:space="0" w:color="auto"/>
              <w:right w:val="single" w:sz="8" w:space="0" w:color="auto"/>
            </w:tcBorders>
            <w:shd w:val="clear" w:color="auto" w:fill="auto"/>
            <w:vAlign w:val="center"/>
            <w:hideMark/>
          </w:tcPr>
          <w:p w14:paraId="60CCC297"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w:t>
            </w:r>
          </w:p>
        </w:tc>
        <w:tc>
          <w:tcPr>
            <w:tcW w:w="820" w:type="dxa"/>
            <w:tcBorders>
              <w:top w:val="nil"/>
              <w:left w:val="nil"/>
              <w:bottom w:val="single" w:sz="8" w:space="0" w:color="auto"/>
              <w:right w:val="single" w:sz="8" w:space="0" w:color="auto"/>
            </w:tcBorders>
            <w:shd w:val="clear" w:color="auto" w:fill="auto"/>
            <w:vAlign w:val="center"/>
            <w:hideMark/>
          </w:tcPr>
          <w:p w14:paraId="2A52115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w:t>
            </w:r>
          </w:p>
        </w:tc>
        <w:tc>
          <w:tcPr>
            <w:tcW w:w="820" w:type="dxa"/>
            <w:tcBorders>
              <w:top w:val="nil"/>
              <w:left w:val="nil"/>
              <w:bottom w:val="single" w:sz="8" w:space="0" w:color="auto"/>
              <w:right w:val="single" w:sz="8" w:space="0" w:color="auto"/>
            </w:tcBorders>
            <w:shd w:val="clear" w:color="auto" w:fill="auto"/>
            <w:vAlign w:val="center"/>
            <w:hideMark/>
          </w:tcPr>
          <w:p w14:paraId="296F30E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33%</w:t>
            </w:r>
          </w:p>
        </w:tc>
        <w:tc>
          <w:tcPr>
            <w:tcW w:w="820" w:type="dxa"/>
            <w:tcBorders>
              <w:top w:val="nil"/>
              <w:left w:val="nil"/>
              <w:bottom w:val="single" w:sz="8" w:space="0" w:color="auto"/>
              <w:right w:val="single" w:sz="8" w:space="0" w:color="auto"/>
            </w:tcBorders>
            <w:shd w:val="clear" w:color="auto" w:fill="auto"/>
            <w:vAlign w:val="center"/>
            <w:hideMark/>
          </w:tcPr>
          <w:p w14:paraId="29B518D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28%</w:t>
            </w:r>
          </w:p>
        </w:tc>
        <w:tc>
          <w:tcPr>
            <w:tcW w:w="820" w:type="dxa"/>
            <w:tcBorders>
              <w:top w:val="nil"/>
              <w:left w:val="nil"/>
              <w:bottom w:val="single" w:sz="8" w:space="0" w:color="auto"/>
              <w:right w:val="single" w:sz="8" w:space="0" w:color="auto"/>
            </w:tcBorders>
            <w:shd w:val="clear" w:color="auto" w:fill="auto"/>
            <w:vAlign w:val="center"/>
            <w:hideMark/>
          </w:tcPr>
          <w:p w14:paraId="2387C08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32%</w:t>
            </w:r>
          </w:p>
        </w:tc>
        <w:tc>
          <w:tcPr>
            <w:tcW w:w="820" w:type="dxa"/>
            <w:tcBorders>
              <w:top w:val="nil"/>
              <w:left w:val="nil"/>
              <w:bottom w:val="single" w:sz="8" w:space="0" w:color="auto"/>
              <w:right w:val="single" w:sz="8" w:space="0" w:color="auto"/>
            </w:tcBorders>
            <w:shd w:val="clear" w:color="auto" w:fill="auto"/>
            <w:vAlign w:val="center"/>
            <w:hideMark/>
          </w:tcPr>
          <w:p w14:paraId="29F210F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36%</w:t>
            </w:r>
          </w:p>
        </w:tc>
        <w:tc>
          <w:tcPr>
            <w:tcW w:w="820" w:type="dxa"/>
            <w:tcBorders>
              <w:top w:val="nil"/>
              <w:left w:val="nil"/>
              <w:bottom w:val="single" w:sz="8" w:space="0" w:color="auto"/>
              <w:right w:val="single" w:sz="8" w:space="0" w:color="auto"/>
            </w:tcBorders>
            <w:shd w:val="clear" w:color="auto" w:fill="auto"/>
            <w:vAlign w:val="center"/>
            <w:hideMark/>
          </w:tcPr>
          <w:p w14:paraId="46820C0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44%</w:t>
            </w:r>
          </w:p>
        </w:tc>
        <w:tc>
          <w:tcPr>
            <w:tcW w:w="820" w:type="dxa"/>
            <w:tcBorders>
              <w:top w:val="nil"/>
              <w:left w:val="nil"/>
              <w:bottom w:val="single" w:sz="8" w:space="0" w:color="auto"/>
              <w:right w:val="single" w:sz="8" w:space="0" w:color="auto"/>
            </w:tcBorders>
            <w:shd w:val="clear" w:color="auto" w:fill="auto"/>
            <w:vAlign w:val="center"/>
            <w:hideMark/>
          </w:tcPr>
          <w:p w14:paraId="061548A3"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47%</w:t>
            </w:r>
          </w:p>
        </w:tc>
      </w:tr>
      <w:tr w:rsidR="00E87B9E" w:rsidRPr="00E87B9E" w14:paraId="078536D9" w14:textId="77777777" w:rsidTr="00E87B9E">
        <w:trPr>
          <w:trHeight w:val="139"/>
        </w:trPr>
        <w:tc>
          <w:tcPr>
            <w:tcW w:w="16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C8CBF24" w14:textId="1502F97E"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病院からケアマネへ</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2E8D9D46" w14:textId="21C33DCA"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平成27年度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09D74E11" w14:textId="06CAC59F"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平成28年度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23DA882B" w14:textId="64B7A89A"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平成29年度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11A6909F" w14:textId="50EB82D1"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平成30年度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3E06E3AD" w14:textId="7223F7B6"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令和元年度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29593B5E" w14:textId="67887A9A"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令和2年度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5F473E9E" w14:textId="63BBB8D9"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令和3年度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4B3A1973" w14:textId="6477EEA7"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令和4年度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0EEF39C1" w14:textId="1A5DD8B9"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令和5年度</w:t>
            </w:r>
          </w:p>
        </w:tc>
        <w:tc>
          <w:tcPr>
            <w:tcW w:w="820" w:type="dxa"/>
            <w:tcBorders>
              <w:top w:val="nil"/>
              <w:left w:val="nil"/>
              <w:bottom w:val="single" w:sz="8" w:space="0" w:color="auto"/>
              <w:right w:val="single" w:sz="8" w:space="0" w:color="auto"/>
            </w:tcBorders>
            <w:shd w:val="clear" w:color="auto" w:fill="D9D9D9" w:themeFill="background1" w:themeFillShade="D9"/>
            <w:vAlign w:val="center"/>
            <w:hideMark/>
          </w:tcPr>
          <w:p w14:paraId="0A8766F3" w14:textId="1ECB0AD1" w:rsidR="00E87B9E" w:rsidRPr="00E87B9E" w:rsidRDefault="00E87B9E" w:rsidP="00E87B9E">
            <w:pPr>
              <w:spacing w:line="240" w:lineRule="auto"/>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令和6年度</w:t>
            </w:r>
          </w:p>
        </w:tc>
      </w:tr>
      <w:tr w:rsidR="00E87B9E" w:rsidRPr="00E87B9E" w14:paraId="114ECB27" w14:textId="77777777" w:rsidTr="00E87B9E">
        <w:trPr>
          <w:trHeight w:val="739"/>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1C95C9A6" w14:textId="0CBBEB0F"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発行数</w:t>
            </w:r>
          </w:p>
        </w:tc>
        <w:tc>
          <w:tcPr>
            <w:tcW w:w="820" w:type="dxa"/>
            <w:tcBorders>
              <w:top w:val="nil"/>
              <w:left w:val="nil"/>
              <w:bottom w:val="single" w:sz="8" w:space="0" w:color="auto"/>
              <w:right w:val="single" w:sz="8" w:space="0" w:color="auto"/>
            </w:tcBorders>
            <w:shd w:val="clear" w:color="auto" w:fill="auto"/>
            <w:vAlign w:val="center"/>
            <w:hideMark/>
          </w:tcPr>
          <w:p w14:paraId="39659C3A" w14:textId="395839FA"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108</w:t>
            </w:r>
          </w:p>
        </w:tc>
        <w:tc>
          <w:tcPr>
            <w:tcW w:w="820" w:type="dxa"/>
            <w:tcBorders>
              <w:top w:val="nil"/>
              <w:left w:val="nil"/>
              <w:bottom w:val="single" w:sz="8" w:space="0" w:color="auto"/>
              <w:right w:val="single" w:sz="8" w:space="0" w:color="auto"/>
            </w:tcBorders>
            <w:shd w:val="clear" w:color="auto" w:fill="auto"/>
            <w:vAlign w:val="center"/>
            <w:hideMark/>
          </w:tcPr>
          <w:p w14:paraId="0A273C62" w14:textId="21D54B05"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113</w:t>
            </w:r>
          </w:p>
        </w:tc>
        <w:tc>
          <w:tcPr>
            <w:tcW w:w="820" w:type="dxa"/>
            <w:tcBorders>
              <w:top w:val="nil"/>
              <w:left w:val="nil"/>
              <w:bottom w:val="single" w:sz="8" w:space="0" w:color="auto"/>
              <w:right w:val="single" w:sz="8" w:space="0" w:color="auto"/>
            </w:tcBorders>
            <w:shd w:val="clear" w:color="auto" w:fill="auto"/>
            <w:vAlign w:val="center"/>
            <w:hideMark/>
          </w:tcPr>
          <w:p w14:paraId="1E4430E1" w14:textId="6E229F0D"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85</w:t>
            </w:r>
          </w:p>
        </w:tc>
        <w:tc>
          <w:tcPr>
            <w:tcW w:w="820" w:type="dxa"/>
            <w:tcBorders>
              <w:top w:val="nil"/>
              <w:left w:val="nil"/>
              <w:bottom w:val="single" w:sz="8" w:space="0" w:color="auto"/>
              <w:right w:val="single" w:sz="8" w:space="0" w:color="auto"/>
            </w:tcBorders>
            <w:shd w:val="clear" w:color="auto" w:fill="auto"/>
            <w:vAlign w:val="center"/>
            <w:hideMark/>
          </w:tcPr>
          <w:p w14:paraId="3913E0D6" w14:textId="4E41F7B1"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142</w:t>
            </w:r>
          </w:p>
        </w:tc>
        <w:tc>
          <w:tcPr>
            <w:tcW w:w="820" w:type="dxa"/>
            <w:tcBorders>
              <w:top w:val="nil"/>
              <w:left w:val="nil"/>
              <w:bottom w:val="single" w:sz="8" w:space="0" w:color="auto"/>
              <w:right w:val="single" w:sz="8" w:space="0" w:color="auto"/>
            </w:tcBorders>
            <w:shd w:val="clear" w:color="auto" w:fill="auto"/>
            <w:vAlign w:val="center"/>
            <w:hideMark/>
          </w:tcPr>
          <w:p w14:paraId="4AA534F4" w14:textId="4163C79E"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121</w:t>
            </w:r>
          </w:p>
        </w:tc>
        <w:tc>
          <w:tcPr>
            <w:tcW w:w="820" w:type="dxa"/>
            <w:tcBorders>
              <w:top w:val="nil"/>
              <w:left w:val="nil"/>
              <w:bottom w:val="single" w:sz="8" w:space="0" w:color="auto"/>
              <w:right w:val="single" w:sz="8" w:space="0" w:color="auto"/>
            </w:tcBorders>
            <w:shd w:val="clear" w:color="auto" w:fill="auto"/>
            <w:vAlign w:val="center"/>
            <w:hideMark/>
          </w:tcPr>
          <w:p w14:paraId="3EED4BDC" w14:textId="5D6AE28C"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113</w:t>
            </w:r>
          </w:p>
        </w:tc>
        <w:tc>
          <w:tcPr>
            <w:tcW w:w="820" w:type="dxa"/>
            <w:tcBorders>
              <w:top w:val="nil"/>
              <w:left w:val="nil"/>
              <w:bottom w:val="single" w:sz="8" w:space="0" w:color="auto"/>
              <w:right w:val="single" w:sz="8" w:space="0" w:color="auto"/>
            </w:tcBorders>
            <w:shd w:val="clear" w:color="auto" w:fill="auto"/>
            <w:vAlign w:val="center"/>
            <w:hideMark/>
          </w:tcPr>
          <w:p w14:paraId="3083FAE2" w14:textId="5D166A88"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115</w:t>
            </w:r>
          </w:p>
        </w:tc>
        <w:tc>
          <w:tcPr>
            <w:tcW w:w="820" w:type="dxa"/>
            <w:tcBorders>
              <w:top w:val="nil"/>
              <w:left w:val="nil"/>
              <w:bottom w:val="single" w:sz="8" w:space="0" w:color="auto"/>
              <w:right w:val="single" w:sz="8" w:space="0" w:color="auto"/>
            </w:tcBorders>
            <w:shd w:val="clear" w:color="auto" w:fill="auto"/>
            <w:vAlign w:val="center"/>
            <w:hideMark/>
          </w:tcPr>
          <w:p w14:paraId="523C8046" w14:textId="20FEE672"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119</w:t>
            </w:r>
          </w:p>
        </w:tc>
        <w:tc>
          <w:tcPr>
            <w:tcW w:w="820" w:type="dxa"/>
            <w:tcBorders>
              <w:top w:val="nil"/>
              <w:left w:val="nil"/>
              <w:bottom w:val="single" w:sz="8" w:space="0" w:color="auto"/>
              <w:right w:val="single" w:sz="8" w:space="0" w:color="auto"/>
            </w:tcBorders>
            <w:shd w:val="clear" w:color="auto" w:fill="auto"/>
            <w:vAlign w:val="center"/>
            <w:hideMark/>
          </w:tcPr>
          <w:p w14:paraId="7611E4E7" w14:textId="138A100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128</w:t>
            </w:r>
          </w:p>
        </w:tc>
        <w:tc>
          <w:tcPr>
            <w:tcW w:w="820" w:type="dxa"/>
            <w:tcBorders>
              <w:top w:val="nil"/>
              <w:left w:val="nil"/>
              <w:bottom w:val="single" w:sz="8" w:space="0" w:color="auto"/>
              <w:right w:val="single" w:sz="8" w:space="0" w:color="auto"/>
            </w:tcBorders>
            <w:shd w:val="clear" w:color="auto" w:fill="auto"/>
            <w:vAlign w:val="center"/>
            <w:hideMark/>
          </w:tcPr>
          <w:p w14:paraId="27876C34" w14:textId="306C4E59"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117</w:t>
            </w:r>
          </w:p>
        </w:tc>
      </w:tr>
      <w:tr w:rsidR="00E87B9E" w:rsidRPr="00E87B9E" w14:paraId="17668C3E" w14:textId="77777777" w:rsidTr="00E87B9E">
        <w:trPr>
          <w:trHeight w:val="405"/>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16D45CDB" w14:textId="03DA51B6"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対象者</w:t>
            </w:r>
          </w:p>
        </w:tc>
        <w:tc>
          <w:tcPr>
            <w:tcW w:w="820" w:type="dxa"/>
            <w:tcBorders>
              <w:top w:val="nil"/>
              <w:left w:val="nil"/>
              <w:bottom w:val="single" w:sz="8" w:space="0" w:color="auto"/>
              <w:right w:val="single" w:sz="8" w:space="0" w:color="auto"/>
            </w:tcBorders>
            <w:shd w:val="clear" w:color="auto" w:fill="auto"/>
            <w:vAlign w:val="center"/>
            <w:hideMark/>
          </w:tcPr>
          <w:p w14:paraId="6BFAEE2F" w14:textId="0B1AA3CA"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208</w:t>
            </w:r>
          </w:p>
        </w:tc>
        <w:tc>
          <w:tcPr>
            <w:tcW w:w="820" w:type="dxa"/>
            <w:tcBorders>
              <w:top w:val="nil"/>
              <w:left w:val="nil"/>
              <w:bottom w:val="single" w:sz="8" w:space="0" w:color="auto"/>
              <w:right w:val="single" w:sz="8" w:space="0" w:color="auto"/>
            </w:tcBorders>
            <w:shd w:val="clear" w:color="auto" w:fill="auto"/>
            <w:vAlign w:val="center"/>
            <w:hideMark/>
          </w:tcPr>
          <w:p w14:paraId="14907CDC" w14:textId="5C36816F"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199</w:t>
            </w:r>
          </w:p>
        </w:tc>
        <w:tc>
          <w:tcPr>
            <w:tcW w:w="820" w:type="dxa"/>
            <w:tcBorders>
              <w:top w:val="nil"/>
              <w:left w:val="nil"/>
              <w:bottom w:val="single" w:sz="8" w:space="0" w:color="auto"/>
              <w:right w:val="single" w:sz="8" w:space="0" w:color="auto"/>
            </w:tcBorders>
            <w:shd w:val="clear" w:color="auto" w:fill="auto"/>
            <w:vAlign w:val="center"/>
            <w:hideMark/>
          </w:tcPr>
          <w:p w14:paraId="0612BA19" w14:textId="3AB1D57B"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155</w:t>
            </w:r>
          </w:p>
        </w:tc>
        <w:tc>
          <w:tcPr>
            <w:tcW w:w="820" w:type="dxa"/>
            <w:tcBorders>
              <w:top w:val="nil"/>
              <w:left w:val="nil"/>
              <w:bottom w:val="single" w:sz="8" w:space="0" w:color="auto"/>
              <w:right w:val="single" w:sz="8" w:space="0" w:color="auto"/>
            </w:tcBorders>
            <w:shd w:val="clear" w:color="auto" w:fill="auto"/>
            <w:vAlign w:val="center"/>
            <w:hideMark/>
          </w:tcPr>
          <w:p w14:paraId="177A1113" w14:textId="615AB60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218</w:t>
            </w:r>
          </w:p>
        </w:tc>
        <w:tc>
          <w:tcPr>
            <w:tcW w:w="820" w:type="dxa"/>
            <w:tcBorders>
              <w:top w:val="nil"/>
              <w:left w:val="nil"/>
              <w:bottom w:val="single" w:sz="8" w:space="0" w:color="auto"/>
              <w:right w:val="single" w:sz="8" w:space="0" w:color="auto"/>
            </w:tcBorders>
            <w:shd w:val="clear" w:color="auto" w:fill="auto"/>
            <w:vAlign w:val="center"/>
            <w:hideMark/>
          </w:tcPr>
          <w:p w14:paraId="40EDBE06" w14:textId="3466D84E"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224</w:t>
            </w:r>
          </w:p>
        </w:tc>
        <w:tc>
          <w:tcPr>
            <w:tcW w:w="820" w:type="dxa"/>
            <w:tcBorders>
              <w:top w:val="nil"/>
              <w:left w:val="nil"/>
              <w:bottom w:val="single" w:sz="8" w:space="0" w:color="auto"/>
              <w:right w:val="single" w:sz="8" w:space="0" w:color="auto"/>
            </w:tcBorders>
            <w:shd w:val="clear" w:color="auto" w:fill="auto"/>
            <w:vAlign w:val="center"/>
            <w:hideMark/>
          </w:tcPr>
          <w:p w14:paraId="7B9FC7E3" w14:textId="5149CEAD"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248</w:t>
            </w:r>
          </w:p>
        </w:tc>
        <w:tc>
          <w:tcPr>
            <w:tcW w:w="820" w:type="dxa"/>
            <w:tcBorders>
              <w:top w:val="nil"/>
              <w:left w:val="nil"/>
              <w:bottom w:val="single" w:sz="8" w:space="0" w:color="auto"/>
              <w:right w:val="single" w:sz="8" w:space="0" w:color="auto"/>
            </w:tcBorders>
            <w:shd w:val="clear" w:color="auto" w:fill="auto"/>
            <w:vAlign w:val="center"/>
            <w:hideMark/>
          </w:tcPr>
          <w:p w14:paraId="3BC45C41" w14:textId="3AD5272E"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231</w:t>
            </w:r>
          </w:p>
        </w:tc>
        <w:tc>
          <w:tcPr>
            <w:tcW w:w="820" w:type="dxa"/>
            <w:tcBorders>
              <w:top w:val="nil"/>
              <w:left w:val="nil"/>
              <w:bottom w:val="single" w:sz="8" w:space="0" w:color="auto"/>
              <w:right w:val="single" w:sz="8" w:space="0" w:color="auto"/>
            </w:tcBorders>
            <w:shd w:val="clear" w:color="auto" w:fill="auto"/>
            <w:vAlign w:val="center"/>
            <w:hideMark/>
          </w:tcPr>
          <w:p w14:paraId="77140F23" w14:textId="074C9C09"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227</w:t>
            </w:r>
          </w:p>
        </w:tc>
        <w:tc>
          <w:tcPr>
            <w:tcW w:w="820" w:type="dxa"/>
            <w:tcBorders>
              <w:top w:val="nil"/>
              <w:left w:val="nil"/>
              <w:bottom w:val="single" w:sz="8" w:space="0" w:color="auto"/>
              <w:right w:val="single" w:sz="8" w:space="0" w:color="auto"/>
            </w:tcBorders>
            <w:shd w:val="clear" w:color="auto" w:fill="auto"/>
            <w:vAlign w:val="center"/>
            <w:hideMark/>
          </w:tcPr>
          <w:p w14:paraId="5795B6A3" w14:textId="35D0ECDE"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262</w:t>
            </w:r>
          </w:p>
        </w:tc>
        <w:tc>
          <w:tcPr>
            <w:tcW w:w="820" w:type="dxa"/>
            <w:tcBorders>
              <w:top w:val="nil"/>
              <w:left w:val="nil"/>
              <w:bottom w:val="single" w:sz="8" w:space="0" w:color="auto"/>
              <w:right w:val="single" w:sz="8" w:space="0" w:color="auto"/>
            </w:tcBorders>
            <w:shd w:val="clear" w:color="auto" w:fill="auto"/>
            <w:vAlign w:val="center"/>
            <w:hideMark/>
          </w:tcPr>
          <w:p w14:paraId="258C6E0C" w14:textId="64215B88"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255</w:t>
            </w:r>
          </w:p>
        </w:tc>
      </w:tr>
      <w:tr w:rsidR="00E87B9E" w:rsidRPr="00E87B9E" w14:paraId="2A0B211B" w14:textId="77777777" w:rsidTr="00E87B9E">
        <w:trPr>
          <w:trHeight w:val="405"/>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541EDDBF" w14:textId="0BDC3B70"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発行率</w:t>
            </w:r>
          </w:p>
        </w:tc>
        <w:tc>
          <w:tcPr>
            <w:tcW w:w="820" w:type="dxa"/>
            <w:tcBorders>
              <w:top w:val="nil"/>
              <w:left w:val="nil"/>
              <w:bottom w:val="single" w:sz="8" w:space="0" w:color="auto"/>
              <w:right w:val="single" w:sz="8" w:space="0" w:color="auto"/>
            </w:tcBorders>
            <w:shd w:val="clear" w:color="auto" w:fill="auto"/>
            <w:vAlign w:val="center"/>
            <w:hideMark/>
          </w:tcPr>
          <w:p w14:paraId="3F2DBD35" w14:textId="40AD8750"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52%</w:t>
            </w:r>
          </w:p>
        </w:tc>
        <w:tc>
          <w:tcPr>
            <w:tcW w:w="820" w:type="dxa"/>
            <w:tcBorders>
              <w:top w:val="nil"/>
              <w:left w:val="nil"/>
              <w:bottom w:val="single" w:sz="8" w:space="0" w:color="auto"/>
              <w:right w:val="single" w:sz="8" w:space="0" w:color="auto"/>
            </w:tcBorders>
            <w:shd w:val="clear" w:color="auto" w:fill="auto"/>
            <w:vAlign w:val="center"/>
            <w:hideMark/>
          </w:tcPr>
          <w:p w14:paraId="58C06568" w14:textId="3DAD1194"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57%</w:t>
            </w:r>
          </w:p>
        </w:tc>
        <w:tc>
          <w:tcPr>
            <w:tcW w:w="820" w:type="dxa"/>
            <w:tcBorders>
              <w:top w:val="nil"/>
              <w:left w:val="nil"/>
              <w:bottom w:val="single" w:sz="8" w:space="0" w:color="auto"/>
              <w:right w:val="single" w:sz="8" w:space="0" w:color="auto"/>
            </w:tcBorders>
            <w:shd w:val="clear" w:color="auto" w:fill="auto"/>
            <w:vAlign w:val="center"/>
            <w:hideMark/>
          </w:tcPr>
          <w:p w14:paraId="67FF27BD" w14:textId="09AD8320"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55%</w:t>
            </w:r>
          </w:p>
        </w:tc>
        <w:tc>
          <w:tcPr>
            <w:tcW w:w="820" w:type="dxa"/>
            <w:tcBorders>
              <w:top w:val="nil"/>
              <w:left w:val="nil"/>
              <w:bottom w:val="single" w:sz="8" w:space="0" w:color="auto"/>
              <w:right w:val="single" w:sz="8" w:space="0" w:color="auto"/>
            </w:tcBorders>
            <w:shd w:val="clear" w:color="auto" w:fill="auto"/>
            <w:vAlign w:val="center"/>
            <w:hideMark/>
          </w:tcPr>
          <w:p w14:paraId="42A45926" w14:textId="7891FC9D"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65%</w:t>
            </w:r>
          </w:p>
        </w:tc>
        <w:tc>
          <w:tcPr>
            <w:tcW w:w="820" w:type="dxa"/>
            <w:tcBorders>
              <w:top w:val="nil"/>
              <w:left w:val="nil"/>
              <w:bottom w:val="single" w:sz="8" w:space="0" w:color="auto"/>
              <w:right w:val="single" w:sz="8" w:space="0" w:color="auto"/>
            </w:tcBorders>
            <w:shd w:val="clear" w:color="auto" w:fill="auto"/>
            <w:vAlign w:val="center"/>
            <w:hideMark/>
          </w:tcPr>
          <w:p w14:paraId="35FCD854" w14:textId="5A51CE6C"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54%</w:t>
            </w:r>
          </w:p>
        </w:tc>
        <w:tc>
          <w:tcPr>
            <w:tcW w:w="820" w:type="dxa"/>
            <w:tcBorders>
              <w:top w:val="nil"/>
              <w:left w:val="nil"/>
              <w:bottom w:val="single" w:sz="8" w:space="0" w:color="auto"/>
              <w:right w:val="single" w:sz="8" w:space="0" w:color="auto"/>
            </w:tcBorders>
            <w:shd w:val="clear" w:color="auto" w:fill="auto"/>
            <w:vAlign w:val="center"/>
            <w:hideMark/>
          </w:tcPr>
          <w:p w14:paraId="4003D9F8" w14:textId="460EC464"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46%</w:t>
            </w:r>
          </w:p>
        </w:tc>
        <w:tc>
          <w:tcPr>
            <w:tcW w:w="820" w:type="dxa"/>
            <w:tcBorders>
              <w:top w:val="nil"/>
              <w:left w:val="nil"/>
              <w:bottom w:val="single" w:sz="8" w:space="0" w:color="auto"/>
              <w:right w:val="single" w:sz="8" w:space="0" w:color="auto"/>
            </w:tcBorders>
            <w:shd w:val="clear" w:color="auto" w:fill="auto"/>
            <w:vAlign w:val="center"/>
            <w:hideMark/>
          </w:tcPr>
          <w:p w14:paraId="6ECDD58F" w14:textId="3C53AD5E"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50%</w:t>
            </w:r>
          </w:p>
        </w:tc>
        <w:tc>
          <w:tcPr>
            <w:tcW w:w="820" w:type="dxa"/>
            <w:tcBorders>
              <w:top w:val="nil"/>
              <w:left w:val="nil"/>
              <w:bottom w:val="single" w:sz="8" w:space="0" w:color="auto"/>
              <w:right w:val="single" w:sz="8" w:space="0" w:color="auto"/>
            </w:tcBorders>
            <w:shd w:val="clear" w:color="auto" w:fill="auto"/>
            <w:vAlign w:val="center"/>
            <w:hideMark/>
          </w:tcPr>
          <w:p w14:paraId="6986C050" w14:textId="2B8AFBF4"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52%</w:t>
            </w:r>
          </w:p>
        </w:tc>
        <w:tc>
          <w:tcPr>
            <w:tcW w:w="820" w:type="dxa"/>
            <w:tcBorders>
              <w:top w:val="nil"/>
              <w:left w:val="nil"/>
              <w:bottom w:val="single" w:sz="8" w:space="0" w:color="auto"/>
              <w:right w:val="single" w:sz="8" w:space="0" w:color="auto"/>
            </w:tcBorders>
            <w:shd w:val="clear" w:color="auto" w:fill="auto"/>
            <w:vAlign w:val="center"/>
            <w:hideMark/>
          </w:tcPr>
          <w:p w14:paraId="718CB685" w14:textId="603D2C60"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49%</w:t>
            </w:r>
          </w:p>
        </w:tc>
        <w:tc>
          <w:tcPr>
            <w:tcW w:w="820" w:type="dxa"/>
            <w:tcBorders>
              <w:top w:val="nil"/>
              <w:left w:val="nil"/>
              <w:bottom w:val="single" w:sz="8" w:space="0" w:color="auto"/>
              <w:right w:val="single" w:sz="8" w:space="0" w:color="auto"/>
            </w:tcBorders>
            <w:shd w:val="clear" w:color="auto" w:fill="auto"/>
            <w:vAlign w:val="center"/>
            <w:hideMark/>
          </w:tcPr>
          <w:p w14:paraId="3E42F704" w14:textId="0D198EEA"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46%</w:t>
            </w:r>
          </w:p>
        </w:tc>
      </w:tr>
    </w:tbl>
    <w:p w14:paraId="3B5E010E" w14:textId="584AECEE" w:rsidR="00E87B9E" w:rsidRDefault="00E87B9E">
      <w:pPr>
        <w:rPr>
          <w:rFonts w:asciiTheme="minorEastAsia" w:eastAsiaTheme="minorEastAsia" w:hAnsiTheme="minorEastAsia"/>
          <w:sz w:val="21"/>
          <w:szCs w:val="21"/>
        </w:rPr>
      </w:pPr>
    </w:p>
    <w:p w14:paraId="4D704BFD" w14:textId="54773781" w:rsidR="00E87B9E" w:rsidRDefault="00E87B9E">
      <w:pPr>
        <w:rPr>
          <w:rFonts w:asciiTheme="minorEastAsia" w:eastAsiaTheme="minorEastAsia" w:hAnsiTheme="minorEastAsia"/>
          <w:sz w:val="21"/>
          <w:szCs w:val="21"/>
        </w:rPr>
      </w:pPr>
    </w:p>
    <w:p w14:paraId="7C9944AC" w14:textId="77777777" w:rsidR="00E87B9E" w:rsidRDefault="00E87B9E">
      <w:pPr>
        <w:rPr>
          <w:rFonts w:asciiTheme="minorEastAsia" w:eastAsiaTheme="minorEastAsia" w:hAnsiTheme="minorEastAsia"/>
          <w:sz w:val="21"/>
          <w:szCs w:val="21"/>
        </w:rPr>
      </w:pPr>
    </w:p>
    <w:p w14:paraId="408FB90A" w14:textId="0F706130" w:rsidR="00B41A99" w:rsidRDefault="00B41A99">
      <w:pPr>
        <w:rPr>
          <w:rFonts w:asciiTheme="minorEastAsia" w:eastAsiaTheme="minorEastAsia" w:hAnsiTheme="minorEastAsia"/>
          <w:color w:val="000000" w:themeColor="text1"/>
          <w:sz w:val="21"/>
          <w:szCs w:val="21"/>
        </w:rPr>
      </w:pPr>
      <w:r w:rsidRPr="00B41A99">
        <w:rPr>
          <w:rFonts w:asciiTheme="minorEastAsia" w:eastAsiaTheme="minorEastAsia" w:hAnsiTheme="minorEastAsia" w:hint="eastAsia"/>
          <w:color w:val="000000" w:themeColor="text1"/>
          <w:sz w:val="21"/>
          <w:szCs w:val="21"/>
        </w:rPr>
        <w:lastRenderedPageBreak/>
        <w:t>サマリーを含めた情報連携状況</w:t>
      </w:r>
    </w:p>
    <w:tbl>
      <w:tblPr>
        <w:tblW w:w="6780" w:type="dxa"/>
        <w:tblCellMar>
          <w:left w:w="99" w:type="dxa"/>
          <w:right w:w="99" w:type="dxa"/>
        </w:tblCellMar>
        <w:tblLook w:val="04A0" w:firstRow="1" w:lastRow="0" w:firstColumn="1" w:lastColumn="0" w:noHBand="0" w:noVBand="1"/>
      </w:tblPr>
      <w:tblGrid>
        <w:gridCol w:w="1266"/>
        <w:gridCol w:w="919"/>
        <w:gridCol w:w="919"/>
        <w:gridCol w:w="919"/>
        <w:gridCol w:w="919"/>
        <w:gridCol w:w="919"/>
        <w:gridCol w:w="919"/>
      </w:tblGrid>
      <w:tr w:rsidR="00E87B9E" w:rsidRPr="00E87B9E" w14:paraId="4B3336EB" w14:textId="77777777" w:rsidTr="00D92187">
        <w:trPr>
          <w:trHeight w:val="577"/>
        </w:trPr>
        <w:tc>
          <w:tcPr>
            <w:tcW w:w="126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225FAF6" w14:textId="77777777" w:rsidR="00E87B9E" w:rsidRPr="00E87B9E" w:rsidRDefault="00E87B9E" w:rsidP="00D92187">
            <w:pPr>
              <w:spacing w:line="240" w:lineRule="exac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ケアマネから病院へ</w:t>
            </w:r>
          </w:p>
        </w:tc>
        <w:tc>
          <w:tcPr>
            <w:tcW w:w="91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1951FD" w14:textId="777F63ED"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46B073F" w14:textId="7EC58187"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01A60F" w14:textId="09725709"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F4C8884" w14:textId="417D513D"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1E2A3D" w14:textId="71648EBA"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E472A6C" w14:textId="745531A0"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r>
      <w:tr w:rsidR="00E87B9E" w:rsidRPr="00E87B9E" w14:paraId="4DA28BC2" w14:textId="77777777" w:rsidTr="00E87B9E">
        <w:trPr>
          <w:trHeight w:val="40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6CEAC5E"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発行数</w:t>
            </w:r>
          </w:p>
        </w:tc>
        <w:tc>
          <w:tcPr>
            <w:tcW w:w="919" w:type="dxa"/>
            <w:tcBorders>
              <w:top w:val="nil"/>
              <w:left w:val="nil"/>
              <w:bottom w:val="single" w:sz="8" w:space="0" w:color="auto"/>
              <w:right w:val="single" w:sz="8" w:space="0" w:color="auto"/>
            </w:tcBorders>
            <w:shd w:val="clear" w:color="auto" w:fill="auto"/>
            <w:vAlign w:val="center"/>
            <w:hideMark/>
          </w:tcPr>
          <w:p w14:paraId="41B7413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147</w:t>
            </w:r>
          </w:p>
        </w:tc>
        <w:tc>
          <w:tcPr>
            <w:tcW w:w="919" w:type="dxa"/>
            <w:tcBorders>
              <w:top w:val="nil"/>
              <w:left w:val="nil"/>
              <w:bottom w:val="single" w:sz="8" w:space="0" w:color="auto"/>
              <w:right w:val="single" w:sz="8" w:space="0" w:color="auto"/>
            </w:tcBorders>
            <w:shd w:val="clear" w:color="auto" w:fill="auto"/>
            <w:vAlign w:val="center"/>
            <w:hideMark/>
          </w:tcPr>
          <w:p w14:paraId="2E4D446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143</w:t>
            </w:r>
          </w:p>
        </w:tc>
        <w:tc>
          <w:tcPr>
            <w:tcW w:w="919" w:type="dxa"/>
            <w:tcBorders>
              <w:top w:val="nil"/>
              <w:left w:val="nil"/>
              <w:bottom w:val="single" w:sz="8" w:space="0" w:color="auto"/>
              <w:right w:val="single" w:sz="8" w:space="0" w:color="auto"/>
            </w:tcBorders>
            <w:shd w:val="clear" w:color="auto" w:fill="auto"/>
            <w:vAlign w:val="center"/>
            <w:hideMark/>
          </w:tcPr>
          <w:p w14:paraId="6546EFF3"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160</w:t>
            </w:r>
          </w:p>
        </w:tc>
        <w:tc>
          <w:tcPr>
            <w:tcW w:w="919" w:type="dxa"/>
            <w:tcBorders>
              <w:top w:val="nil"/>
              <w:left w:val="nil"/>
              <w:bottom w:val="single" w:sz="8" w:space="0" w:color="auto"/>
              <w:right w:val="single" w:sz="8" w:space="0" w:color="auto"/>
            </w:tcBorders>
            <w:shd w:val="clear" w:color="auto" w:fill="auto"/>
            <w:vAlign w:val="center"/>
            <w:hideMark/>
          </w:tcPr>
          <w:p w14:paraId="6D701BC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166</w:t>
            </w:r>
          </w:p>
        </w:tc>
        <w:tc>
          <w:tcPr>
            <w:tcW w:w="919" w:type="dxa"/>
            <w:tcBorders>
              <w:top w:val="nil"/>
              <w:left w:val="nil"/>
              <w:bottom w:val="single" w:sz="8" w:space="0" w:color="auto"/>
              <w:right w:val="single" w:sz="8" w:space="0" w:color="auto"/>
            </w:tcBorders>
            <w:shd w:val="clear" w:color="auto" w:fill="auto"/>
            <w:vAlign w:val="center"/>
            <w:hideMark/>
          </w:tcPr>
          <w:p w14:paraId="00E5E38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145</w:t>
            </w:r>
          </w:p>
        </w:tc>
        <w:tc>
          <w:tcPr>
            <w:tcW w:w="919" w:type="dxa"/>
            <w:tcBorders>
              <w:top w:val="nil"/>
              <w:left w:val="nil"/>
              <w:bottom w:val="single" w:sz="8" w:space="0" w:color="auto"/>
              <w:right w:val="single" w:sz="8" w:space="0" w:color="auto"/>
            </w:tcBorders>
            <w:shd w:val="clear" w:color="auto" w:fill="auto"/>
            <w:vAlign w:val="center"/>
            <w:hideMark/>
          </w:tcPr>
          <w:p w14:paraId="0E577EA7"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176</w:t>
            </w:r>
          </w:p>
        </w:tc>
      </w:tr>
      <w:tr w:rsidR="00E87B9E" w:rsidRPr="00E87B9E" w14:paraId="24E94622" w14:textId="77777777" w:rsidTr="00E87B9E">
        <w:trPr>
          <w:trHeight w:val="40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FD87491"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対象者</w:t>
            </w:r>
          </w:p>
        </w:tc>
        <w:tc>
          <w:tcPr>
            <w:tcW w:w="919" w:type="dxa"/>
            <w:tcBorders>
              <w:top w:val="nil"/>
              <w:left w:val="nil"/>
              <w:bottom w:val="single" w:sz="8" w:space="0" w:color="auto"/>
              <w:right w:val="single" w:sz="8" w:space="0" w:color="auto"/>
            </w:tcBorders>
            <w:shd w:val="clear" w:color="auto" w:fill="auto"/>
            <w:vAlign w:val="center"/>
            <w:hideMark/>
          </w:tcPr>
          <w:p w14:paraId="5DFCD42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245</w:t>
            </w:r>
          </w:p>
        </w:tc>
        <w:tc>
          <w:tcPr>
            <w:tcW w:w="919" w:type="dxa"/>
            <w:tcBorders>
              <w:top w:val="nil"/>
              <w:left w:val="nil"/>
              <w:bottom w:val="single" w:sz="8" w:space="0" w:color="auto"/>
              <w:right w:val="single" w:sz="8" w:space="0" w:color="auto"/>
            </w:tcBorders>
            <w:shd w:val="clear" w:color="auto" w:fill="auto"/>
            <w:vAlign w:val="center"/>
            <w:hideMark/>
          </w:tcPr>
          <w:p w14:paraId="476421E7"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255</w:t>
            </w:r>
          </w:p>
        </w:tc>
        <w:tc>
          <w:tcPr>
            <w:tcW w:w="919" w:type="dxa"/>
            <w:tcBorders>
              <w:top w:val="nil"/>
              <w:left w:val="nil"/>
              <w:bottom w:val="single" w:sz="8" w:space="0" w:color="auto"/>
              <w:right w:val="single" w:sz="8" w:space="0" w:color="auto"/>
            </w:tcBorders>
            <w:shd w:val="clear" w:color="auto" w:fill="auto"/>
            <w:vAlign w:val="center"/>
            <w:hideMark/>
          </w:tcPr>
          <w:p w14:paraId="6775822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267</w:t>
            </w:r>
          </w:p>
        </w:tc>
        <w:tc>
          <w:tcPr>
            <w:tcW w:w="919" w:type="dxa"/>
            <w:tcBorders>
              <w:top w:val="nil"/>
              <w:left w:val="nil"/>
              <w:bottom w:val="single" w:sz="8" w:space="0" w:color="auto"/>
              <w:right w:val="single" w:sz="8" w:space="0" w:color="auto"/>
            </w:tcBorders>
            <w:shd w:val="clear" w:color="auto" w:fill="auto"/>
            <w:vAlign w:val="center"/>
            <w:hideMark/>
          </w:tcPr>
          <w:p w14:paraId="220F910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274</w:t>
            </w:r>
          </w:p>
        </w:tc>
        <w:tc>
          <w:tcPr>
            <w:tcW w:w="919" w:type="dxa"/>
            <w:tcBorders>
              <w:top w:val="nil"/>
              <w:left w:val="nil"/>
              <w:bottom w:val="single" w:sz="8" w:space="0" w:color="auto"/>
              <w:right w:val="single" w:sz="8" w:space="0" w:color="auto"/>
            </w:tcBorders>
            <w:shd w:val="clear" w:color="auto" w:fill="auto"/>
            <w:vAlign w:val="center"/>
            <w:hideMark/>
          </w:tcPr>
          <w:p w14:paraId="4A3A7D9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240</w:t>
            </w:r>
          </w:p>
        </w:tc>
        <w:tc>
          <w:tcPr>
            <w:tcW w:w="919" w:type="dxa"/>
            <w:tcBorders>
              <w:top w:val="nil"/>
              <w:left w:val="nil"/>
              <w:bottom w:val="single" w:sz="8" w:space="0" w:color="auto"/>
              <w:right w:val="single" w:sz="8" w:space="0" w:color="auto"/>
            </w:tcBorders>
            <w:shd w:val="clear" w:color="auto" w:fill="auto"/>
            <w:vAlign w:val="center"/>
            <w:hideMark/>
          </w:tcPr>
          <w:p w14:paraId="40F227A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274</w:t>
            </w:r>
          </w:p>
        </w:tc>
      </w:tr>
      <w:tr w:rsidR="00E87B9E" w:rsidRPr="00E87B9E" w14:paraId="479EEA44" w14:textId="77777777" w:rsidTr="00E87B9E">
        <w:trPr>
          <w:trHeight w:val="40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4344CDC"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発行率</w:t>
            </w:r>
          </w:p>
        </w:tc>
        <w:tc>
          <w:tcPr>
            <w:tcW w:w="919" w:type="dxa"/>
            <w:tcBorders>
              <w:top w:val="nil"/>
              <w:left w:val="nil"/>
              <w:bottom w:val="single" w:sz="8" w:space="0" w:color="auto"/>
              <w:right w:val="single" w:sz="8" w:space="0" w:color="auto"/>
            </w:tcBorders>
            <w:shd w:val="clear" w:color="auto" w:fill="auto"/>
            <w:vAlign w:val="center"/>
            <w:hideMark/>
          </w:tcPr>
          <w:p w14:paraId="05756AD8"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60%</w:t>
            </w:r>
          </w:p>
        </w:tc>
        <w:tc>
          <w:tcPr>
            <w:tcW w:w="919" w:type="dxa"/>
            <w:tcBorders>
              <w:top w:val="nil"/>
              <w:left w:val="nil"/>
              <w:bottom w:val="single" w:sz="8" w:space="0" w:color="auto"/>
              <w:right w:val="single" w:sz="8" w:space="0" w:color="auto"/>
            </w:tcBorders>
            <w:shd w:val="clear" w:color="auto" w:fill="auto"/>
            <w:vAlign w:val="center"/>
            <w:hideMark/>
          </w:tcPr>
          <w:p w14:paraId="0490888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56%</w:t>
            </w:r>
          </w:p>
        </w:tc>
        <w:tc>
          <w:tcPr>
            <w:tcW w:w="919" w:type="dxa"/>
            <w:tcBorders>
              <w:top w:val="nil"/>
              <w:left w:val="nil"/>
              <w:bottom w:val="single" w:sz="8" w:space="0" w:color="auto"/>
              <w:right w:val="single" w:sz="8" w:space="0" w:color="auto"/>
            </w:tcBorders>
            <w:shd w:val="clear" w:color="auto" w:fill="auto"/>
            <w:vAlign w:val="center"/>
            <w:hideMark/>
          </w:tcPr>
          <w:p w14:paraId="37D3903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60%</w:t>
            </w:r>
          </w:p>
        </w:tc>
        <w:tc>
          <w:tcPr>
            <w:tcW w:w="919" w:type="dxa"/>
            <w:tcBorders>
              <w:top w:val="nil"/>
              <w:left w:val="nil"/>
              <w:bottom w:val="single" w:sz="8" w:space="0" w:color="auto"/>
              <w:right w:val="single" w:sz="8" w:space="0" w:color="auto"/>
            </w:tcBorders>
            <w:shd w:val="clear" w:color="auto" w:fill="auto"/>
            <w:vAlign w:val="center"/>
            <w:hideMark/>
          </w:tcPr>
          <w:p w14:paraId="4A51808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61%</w:t>
            </w:r>
          </w:p>
        </w:tc>
        <w:tc>
          <w:tcPr>
            <w:tcW w:w="919" w:type="dxa"/>
            <w:tcBorders>
              <w:top w:val="nil"/>
              <w:left w:val="nil"/>
              <w:bottom w:val="single" w:sz="8" w:space="0" w:color="auto"/>
              <w:right w:val="single" w:sz="8" w:space="0" w:color="auto"/>
            </w:tcBorders>
            <w:shd w:val="clear" w:color="auto" w:fill="auto"/>
            <w:vAlign w:val="center"/>
            <w:hideMark/>
          </w:tcPr>
          <w:p w14:paraId="33BB908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60%</w:t>
            </w:r>
          </w:p>
        </w:tc>
        <w:tc>
          <w:tcPr>
            <w:tcW w:w="919" w:type="dxa"/>
            <w:tcBorders>
              <w:top w:val="nil"/>
              <w:left w:val="nil"/>
              <w:bottom w:val="single" w:sz="8" w:space="0" w:color="auto"/>
              <w:right w:val="single" w:sz="8" w:space="0" w:color="auto"/>
            </w:tcBorders>
            <w:shd w:val="clear" w:color="auto" w:fill="auto"/>
            <w:vAlign w:val="center"/>
            <w:hideMark/>
          </w:tcPr>
          <w:p w14:paraId="3DA3952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64%</w:t>
            </w:r>
          </w:p>
        </w:tc>
      </w:tr>
      <w:tr w:rsidR="00E87B9E" w:rsidRPr="00E87B9E" w14:paraId="26BFC852" w14:textId="77777777" w:rsidTr="004D1F65">
        <w:trPr>
          <w:trHeight w:val="545"/>
        </w:trPr>
        <w:tc>
          <w:tcPr>
            <w:tcW w:w="12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8E0367" w14:textId="206DB327" w:rsidR="00E87B9E" w:rsidRPr="00E87B9E" w:rsidRDefault="00E87B9E" w:rsidP="00D92187">
            <w:pPr>
              <w:spacing w:line="240" w:lineRule="exac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病院からケアマネへ</w:t>
            </w:r>
          </w:p>
        </w:tc>
        <w:tc>
          <w:tcPr>
            <w:tcW w:w="919" w:type="dxa"/>
            <w:tcBorders>
              <w:top w:val="nil"/>
              <w:left w:val="nil"/>
              <w:bottom w:val="single" w:sz="8" w:space="0" w:color="auto"/>
              <w:right w:val="single" w:sz="8" w:space="0" w:color="auto"/>
            </w:tcBorders>
            <w:shd w:val="clear" w:color="auto" w:fill="D9D9D9" w:themeFill="background1" w:themeFillShade="D9"/>
            <w:vAlign w:val="center"/>
            <w:hideMark/>
          </w:tcPr>
          <w:p w14:paraId="012551F3" w14:textId="05BA493D"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nil"/>
              <w:left w:val="nil"/>
              <w:bottom w:val="single" w:sz="8" w:space="0" w:color="auto"/>
              <w:right w:val="single" w:sz="8" w:space="0" w:color="auto"/>
            </w:tcBorders>
            <w:shd w:val="clear" w:color="auto" w:fill="D9D9D9" w:themeFill="background1" w:themeFillShade="D9"/>
            <w:vAlign w:val="center"/>
            <w:hideMark/>
          </w:tcPr>
          <w:p w14:paraId="0FC58E5A" w14:textId="641DDAB5"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nil"/>
              <w:left w:val="nil"/>
              <w:bottom w:val="single" w:sz="8" w:space="0" w:color="auto"/>
              <w:right w:val="single" w:sz="8" w:space="0" w:color="auto"/>
            </w:tcBorders>
            <w:shd w:val="clear" w:color="auto" w:fill="D9D9D9" w:themeFill="background1" w:themeFillShade="D9"/>
            <w:vAlign w:val="center"/>
            <w:hideMark/>
          </w:tcPr>
          <w:p w14:paraId="28F2D995" w14:textId="43653A0C"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nil"/>
              <w:left w:val="nil"/>
              <w:bottom w:val="single" w:sz="8" w:space="0" w:color="auto"/>
              <w:right w:val="single" w:sz="8" w:space="0" w:color="auto"/>
            </w:tcBorders>
            <w:shd w:val="clear" w:color="auto" w:fill="D9D9D9" w:themeFill="background1" w:themeFillShade="D9"/>
            <w:vAlign w:val="center"/>
            <w:hideMark/>
          </w:tcPr>
          <w:p w14:paraId="0791E1AB" w14:textId="2BECB636"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nil"/>
              <w:left w:val="nil"/>
              <w:bottom w:val="single" w:sz="8" w:space="0" w:color="auto"/>
              <w:right w:val="single" w:sz="8" w:space="0" w:color="auto"/>
            </w:tcBorders>
            <w:shd w:val="clear" w:color="auto" w:fill="D9D9D9" w:themeFill="background1" w:themeFillShade="D9"/>
            <w:vAlign w:val="center"/>
            <w:hideMark/>
          </w:tcPr>
          <w:p w14:paraId="028AFF41" w14:textId="0D0E2420"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919" w:type="dxa"/>
            <w:tcBorders>
              <w:top w:val="nil"/>
              <w:left w:val="nil"/>
              <w:bottom w:val="single" w:sz="8" w:space="0" w:color="auto"/>
              <w:right w:val="single" w:sz="8" w:space="0" w:color="auto"/>
            </w:tcBorders>
            <w:shd w:val="clear" w:color="auto" w:fill="D9D9D9" w:themeFill="background1" w:themeFillShade="D9"/>
            <w:vAlign w:val="center"/>
            <w:hideMark/>
          </w:tcPr>
          <w:p w14:paraId="296F1D32" w14:textId="27AF8A07"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r>
      <w:tr w:rsidR="00E87B9E" w:rsidRPr="00E87B9E" w14:paraId="2FD34B61" w14:textId="77777777" w:rsidTr="00E87B9E">
        <w:trPr>
          <w:trHeight w:val="46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674A6A7" w14:textId="75D6413E"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発行数</w:t>
            </w:r>
          </w:p>
        </w:tc>
        <w:tc>
          <w:tcPr>
            <w:tcW w:w="919" w:type="dxa"/>
            <w:tcBorders>
              <w:top w:val="nil"/>
              <w:left w:val="nil"/>
              <w:bottom w:val="single" w:sz="8" w:space="0" w:color="auto"/>
              <w:right w:val="single" w:sz="8" w:space="0" w:color="auto"/>
            </w:tcBorders>
            <w:shd w:val="clear" w:color="auto" w:fill="auto"/>
            <w:vAlign w:val="center"/>
            <w:hideMark/>
          </w:tcPr>
          <w:p w14:paraId="642A20FB" w14:textId="74A44E9B"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190</w:t>
            </w:r>
          </w:p>
        </w:tc>
        <w:tc>
          <w:tcPr>
            <w:tcW w:w="919" w:type="dxa"/>
            <w:tcBorders>
              <w:top w:val="nil"/>
              <w:left w:val="nil"/>
              <w:bottom w:val="single" w:sz="8" w:space="0" w:color="auto"/>
              <w:right w:val="single" w:sz="8" w:space="0" w:color="auto"/>
            </w:tcBorders>
            <w:shd w:val="clear" w:color="auto" w:fill="auto"/>
            <w:vAlign w:val="center"/>
            <w:hideMark/>
          </w:tcPr>
          <w:p w14:paraId="3F402A3E" w14:textId="6B3DB19D"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189</w:t>
            </w:r>
          </w:p>
        </w:tc>
        <w:tc>
          <w:tcPr>
            <w:tcW w:w="919" w:type="dxa"/>
            <w:tcBorders>
              <w:top w:val="nil"/>
              <w:left w:val="nil"/>
              <w:bottom w:val="single" w:sz="8" w:space="0" w:color="auto"/>
              <w:right w:val="single" w:sz="8" w:space="0" w:color="auto"/>
            </w:tcBorders>
            <w:shd w:val="clear" w:color="auto" w:fill="auto"/>
            <w:vAlign w:val="center"/>
            <w:hideMark/>
          </w:tcPr>
          <w:p w14:paraId="1BA161A5" w14:textId="31009FCE"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204</w:t>
            </w:r>
          </w:p>
        </w:tc>
        <w:tc>
          <w:tcPr>
            <w:tcW w:w="919" w:type="dxa"/>
            <w:tcBorders>
              <w:top w:val="nil"/>
              <w:left w:val="nil"/>
              <w:bottom w:val="single" w:sz="8" w:space="0" w:color="auto"/>
              <w:right w:val="single" w:sz="8" w:space="0" w:color="auto"/>
            </w:tcBorders>
            <w:shd w:val="clear" w:color="auto" w:fill="auto"/>
            <w:vAlign w:val="center"/>
            <w:hideMark/>
          </w:tcPr>
          <w:p w14:paraId="192BB79B" w14:textId="0289C374"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210</w:t>
            </w:r>
          </w:p>
        </w:tc>
        <w:tc>
          <w:tcPr>
            <w:tcW w:w="919" w:type="dxa"/>
            <w:tcBorders>
              <w:top w:val="nil"/>
              <w:left w:val="nil"/>
              <w:bottom w:val="single" w:sz="8" w:space="0" w:color="auto"/>
              <w:right w:val="single" w:sz="8" w:space="0" w:color="auto"/>
            </w:tcBorders>
            <w:shd w:val="clear" w:color="auto" w:fill="auto"/>
            <w:vAlign w:val="center"/>
            <w:hideMark/>
          </w:tcPr>
          <w:p w14:paraId="3D2F85C8" w14:textId="1B15094D"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254</w:t>
            </w:r>
          </w:p>
        </w:tc>
        <w:tc>
          <w:tcPr>
            <w:tcW w:w="919" w:type="dxa"/>
            <w:tcBorders>
              <w:top w:val="nil"/>
              <w:left w:val="nil"/>
              <w:bottom w:val="single" w:sz="8" w:space="0" w:color="auto"/>
              <w:right w:val="single" w:sz="8" w:space="0" w:color="auto"/>
            </w:tcBorders>
            <w:shd w:val="clear" w:color="auto" w:fill="auto"/>
            <w:vAlign w:val="center"/>
            <w:hideMark/>
          </w:tcPr>
          <w:p w14:paraId="632C26A4" w14:textId="10792C8D"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246</w:t>
            </w:r>
          </w:p>
        </w:tc>
      </w:tr>
      <w:tr w:rsidR="00E87B9E" w:rsidRPr="00E87B9E" w14:paraId="1943DA2C" w14:textId="77777777" w:rsidTr="00E87B9E">
        <w:trPr>
          <w:trHeight w:val="40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7FF8DFF" w14:textId="383DCA06"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対象者</w:t>
            </w:r>
          </w:p>
        </w:tc>
        <w:tc>
          <w:tcPr>
            <w:tcW w:w="919" w:type="dxa"/>
            <w:tcBorders>
              <w:top w:val="nil"/>
              <w:left w:val="nil"/>
              <w:bottom w:val="single" w:sz="8" w:space="0" w:color="auto"/>
              <w:right w:val="single" w:sz="8" w:space="0" w:color="auto"/>
            </w:tcBorders>
            <w:shd w:val="clear" w:color="auto" w:fill="auto"/>
            <w:vAlign w:val="center"/>
            <w:hideMark/>
          </w:tcPr>
          <w:p w14:paraId="01F74D9A" w14:textId="738B8A02"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224</w:t>
            </w:r>
          </w:p>
        </w:tc>
        <w:tc>
          <w:tcPr>
            <w:tcW w:w="919" w:type="dxa"/>
            <w:tcBorders>
              <w:top w:val="nil"/>
              <w:left w:val="nil"/>
              <w:bottom w:val="single" w:sz="8" w:space="0" w:color="auto"/>
              <w:right w:val="single" w:sz="8" w:space="0" w:color="auto"/>
            </w:tcBorders>
            <w:shd w:val="clear" w:color="auto" w:fill="auto"/>
            <w:vAlign w:val="center"/>
            <w:hideMark/>
          </w:tcPr>
          <w:p w14:paraId="0768B7E2" w14:textId="17F2DDEC"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248</w:t>
            </w:r>
          </w:p>
        </w:tc>
        <w:tc>
          <w:tcPr>
            <w:tcW w:w="919" w:type="dxa"/>
            <w:tcBorders>
              <w:top w:val="nil"/>
              <w:left w:val="nil"/>
              <w:bottom w:val="single" w:sz="8" w:space="0" w:color="auto"/>
              <w:right w:val="single" w:sz="8" w:space="0" w:color="auto"/>
            </w:tcBorders>
            <w:shd w:val="clear" w:color="auto" w:fill="auto"/>
            <w:vAlign w:val="center"/>
            <w:hideMark/>
          </w:tcPr>
          <w:p w14:paraId="57630FA7" w14:textId="1EA9DB9B"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231</w:t>
            </w:r>
          </w:p>
        </w:tc>
        <w:tc>
          <w:tcPr>
            <w:tcW w:w="919" w:type="dxa"/>
            <w:tcBorders>
              <w:top w:val="nil"/>
              <w:left w:val="nil"/>
              <w:bottom w:val="single" w:sz="8" w:space="0" w:color="auto"/>
              <w:right w:val="single" w:sz="8" w:space="0" w:color="auto"/>
            </w:tcBorders>
            <w:shd w:val="clear" w:color="auto" w:fill="auto"/>
            <w:vAlign w:val="center"/>
            <w:hideMark/>
          </w:tcPr>
          <w:p w14:paraId="0E5C4D22" w14:textId="2F4BF055"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227</w:t>
            </w:r>
          </w:p>
        </w:tc>
        <w:tc>
          <w:tcPr>
            <w:tcW w:w="919" w:type="dxa"/>
            <w:tcBorders>
              <w:top w:val="nil"/>
              <w:left w:val="nil"/>
              <w:bottom w:val="single" w:sz="8" w:space="0" w:color="auto"/>
              <w:right w:val="single" w:sz="8" w:space="0" w:color="auto"/>
            </w:tcBorders>
            <w:shd w:val="clear" w:color="auto" w:fill="auto"/>
            <w:vAlign w:val="center"/>
            <w:hideMark/>
          </w:tcPr>
          <w:p w14:paraId="0607C2E2" w14:textId="035C08F3"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262</w:t>
            </w:r>
          </w:p>
        </w:tc>
        <w:tc>
          <w:tcPr>
            <w:tcW w:w="919" w:type="dxa"/>
            <w:tcBorders>
              <w:top w:val="nil"/>
              <w:left w:val="nil"/>
              <w:bottom w:val="single" w:sz="8" w:space="0" w:color="auto"/>
              <w:right w:val="single" w:sz="8" w:space="0" w:color="auto"/>
            </w:tcBorders>
            <w:shd w:val="clear" w:color="auto" w:fill="auto"/>
            <w:vAlign w:val="center"/>
            <w:hideMark/>
          </w:tcPr>
          <w:p w14:paraId="72CC0E0C" w14:textId="53B30C33"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255</w:t>
            </w:r>
          </w:p>
        </w:tc>
      </w:tr>
      <w:tr w:rsidR="00E87B9E" w:rsidRPr="00E87B9E" w14:paraId="6F60E48D" w14:textId="77777777" w:rsidTr="00E87B9E">
        <w:trPr>
          <w:trHeight w:val="40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B158E8B" w14:textId="56CB242A"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発行率</w:t>
            </w:r>
          </w:p>
        </w:tc>
        <w:tc>
          <w:tcPr>
            <w:tcW w:w="919" w:type="dxa"/>
            <w:tcBorders>
              <w:top w:val="nil"/>
              <w:left w:val="nil"/>
              <w:bottom w:val="single" w:sz="8" w:space="0" w:color="auto"/>
              <w:right w:val="single" w:sz="8" w:space="0" w:color="auto"/>
            </w:tcBorders>
            <w:shd w:val="clear" w:color="auto" w:fill="auto"/>
            <w:vAlign w:val="center"/>
            <w:hideMark/>
          </w:tcPr>
          <w:p w14:paraId="650A4C0D" w14:textId="46EEDF3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85%</w:t>
            </w:r>
          </w:p>
        </w:tc>
        <w:tc>
          <w:tcPr>
            <w:tcW w:w="919" w:type="dxa"/>
            <w:tcBorders>
              <w:top w:val="nil"/>
              <w:left w:val="nil"/>
              <w:bottom w:val="single" w:sz="8" w:space="0" w:color="auto"/>
              <w:right w:val="single" w:sz="8" w:space="0" w:color="auto"/>
            </w:tcBorders>
            <w:shd w:val="clear" w:color="auto" w:fill="auto"/>
            <w:vAlign w:val="center"/>
            <w:hideMark/>
          </w:tcPr>
          <w:p w14:paraId="57147B98" w14:textId="004D3D84"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76%</w:t>
            </w:r>
          </w:p>
        </w:tc>
        <w:tc>
          <w:tcPr>
            <w:tcW w:w="919" w:type="dxa"/>
            <w:tcBorders>
              <w:top w:val="nil"/>
              <w:left w:val="nil"/>
              <w:bottom w:val="single" w:sz="8" w:space="0" w:color="auto"/>
              <w:right w:val="single" w:sz="8" w:space="0" w:color="auto"/>
            </w:tcBorders>
            <w:shd w:val="clear" w:color="auto" w:fill="auto"/>
            <w:vAlign w:val="center"/>
            <w:hideMark/>
          </w:tcPr>
          <w:p w14:paraId="47D64D23" w14:textId="0F720F46"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88%</w:t>
            </w:r>
          </w:p>
        </w:tc>
        <w:tc>
          <w:tcPr>
            <w:tcW w:w="919" w:type="dxa"/>
            <w:tcBorders>
              <w:top w:val="nil"/>
              <w:left w:val="nil"/>
              <w:bottom w:val="single" w:sz="8" w:space="0" w:color="auto"/>
              <w:right w:val="single" w:sz="8" w:space="0" w:color="auto"/>
            </w:tcBorders>
            <w:shd w:val="clear" w:color="auto" w:fill="auto"/>
            <w:vAlign w:val="center"/>
            <w:hideMark/>
          </w:tcPr>
          <w:p w14:paraId="035A062B" w14:textId="6AFDC5B5"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93%</w:t>
            </w:r>
          </w:p>
        </w:tc>
        <w:tc>
          <w:tcPr>
            <w:tcW w:w="919" w:type="dxa"/>
            <w:tcBorders>
              <w:top w:val="nil"/>
              <w:left w:val="nil"/>
              <w:bottom w:val="single" w:sz="8" w:space="0" w:color="auto"/>
              <w:right w:val="single" w:sz="8" w:space="0" w:color="auto"/>
            </w:tcBorders>
            <w:shd w:val="clear" w:color="auto" w:fill="auto"/>
            <w:vAlign w:val="center"/>
            <w:hideMark/>
          </w:tcPr>
          <w:p w14:paraId="2FAB59EB" w14:textId="43E73A90"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97%</w:t>
            </w:r>
          </w:p>
        </w:tc>
        <w:tc>
          <w:tcPr>
            <w:tcW w:w="919" w:type="dxa"/>
            <w:tcBorders>
              <w:top w:val="nil"/>
              <w:left w:val="nil"/>
              <w:bottom w:val="single" w:sz="8" w:space="0" w:color="auto"/>
              <w:right w:val="single" w:sz="8" w:space="0" w:color="auto"/>
            </w:tcBorders>
            <w:shd w:val="clear" w:color="auto" w:fill="auto"/>
            <w:vAlign w:val="center"/>
            <w:hideMark/>
          </w:tcPr>
          <w:p w14:paraId="5BA54BFC" w14:textId="5D671F70"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96%</w:t>
            </w:r>
          </w:p>
        </w:tc>
      </w:tr>
    </w:tbl>
    <w:p w14:paraId="64BA84CE" w14:textId="77777777" w:rsidR="00EA157B" w:rsidRPr="00EB27B3" w:rsidRDefault="00EA157B">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解説：ケアマネージャー</w:t>
      </w:r>
      <w:r w:rsidR="00171E55">
        <w:rPr>
          <w:rFonts w:asciiTheme="minorEastAsia" w:eastAsiaTheme="minorEastAsia" w:hAnsiTheme="minorEastAsia" w:hint="eastAsia"/>
          <w:sz w:val="21"/>
          <w:szCs w:val="21"/>
        </w:rPr>
        <w:t>から病院への情報提供は増加傾向にある。</w:t>
      </w:r>
      <w:r w:rsidRPr="00EB27B3">
        <w:rPr>
          <w:rFonts w:asciiTheme="minorEastAsia" w:eastAsiaTheme="minorEastAsia" w:hAnsiTheme="minorEastAsia" w:hint="eastAsia"/>
          <w:sz w:val="21"/>
          <w:szCs w:val="21"/>
        </w:rPr>
        <w:t>病院</w:t>
      </w:r>
      <w:r w:rsidR="00171E55">
        <w:rPr>
          <w:rFonts w:asciiTheme="minorEastAsia" w:eastAsiaTheme="minorEastAsia" w:hAnsiTheme="minorEastAsia" w:hint="eastAsia"/>
          <w:sz w:val="21"/>
          <w:szCs w:val="21"/>
        </w:rPr>
        <w:t>からケアマネージャーへの</w:t>
      </w:r>
      <w:r w:rsidR="00847C3E">
        <w:rPr>
          <w:rFonts w:asciiTheme="minorEastAsia" w:eastAsiaTheme="minorEastAsia" w:hAnsiTheme="minorEastAsia" w:hint="eastAsia"/>
          <w:sz w:val="21"/>
          <w:szCs w:val="21"/>
        </w:rPr>
        <w:t>情報</w:t>
      </w:r>
      <w:r w:rsidR="00171E55">
        <w:rPr>
          <w:rFonts w:asciiTheme="minorEastAsia" w:eastAsiaTheme="minorEastAsia" w:hAnsiTheme="minorEastAsia" w:hint="eastAsia"/>
          <w:sz w:val="21"/>
          <w:szCs w:val="21"/>
        </w:rPr>
        <w:t>発信は</w:t>
      </w:r>
      <w:r w:rsidRPr="00EB27B3">
        <w:rPr>
          <w:rFonts w:asciiTheme="minorEastAsia" w:eastAsiaTheme="minorEastAsia" w:hAnsiTheme="minorEastAsia" w:hint="eastAsia"/>
          <w:sz w:val="21"/>
          <w:szCs w:val="21"/>
        </w:rPr>
        <w:t>サマリーを代用することで、</w:t>
      </w:r>
      <w:r w:rsidR="003550F2">
        <w:rPr>
          <w:rFonts w:asciiTheme="minorEastAsia" w:eastAsiaTheme="minorEastAsia" w:hAnsiTheme="minorEastAsia" w:hint="eastAsia"/>
          <w:sz w:val="21"/>
          <w:szCs w:val="21"/>
        </w:rPr>
        <w:t>十分</w:t>
      </w:r>
      <w:r w:rsidRPr="00EB27B3">
        <w:rPr>
          <w:rFonts w:asciiTheme="minorEastAsia" w:eastAsiaTheme="minorEastAsia" w:hAnsiTheme="minorEastAsia" w:hint="eastAsia"/>
          <w:sz w:val="21"/>
          <w:szCs w:val="21"/>
        </w:rPr>
        <w:t>になされて</w:t>
      </w:r>
      <w:r w:rsidR="00171E55">
        <w:rPr>
          <w:rFonts w:asciiTheme="minorEastAsia" w:eastAsiaTheme="minorEastAsia" w:hAnsiTheme="minorEastAsia" w:hint="eastAsia"/>
          <w:sz w:val="21"/>
          <w:szCs w:val="21"/>
        </w:rPr>
        <w:t>いる。</w:t>
      </w:r>
    </w:p>
    <w:p w14:paraId="6285BA4F" w14:textId="1CE12E2B" w:rsidR="00B41A99" w:rsidRDefault="00FD0B93">
      <w:pPr>
        <w:rPr>
          <w:rFonts w:asciiTheme="minorEastAsia" w:eastAsiaTheme="minorEastAsia" w:hAnsiTheme="minorEastAsia"/>
          <w:color w:val="000000" w:themeColor="text1"/>
          <w:sz w:val="21"/>
          <w:szCs w:val="21"/>
        </w:rPr>
      </w:pPr>
      <w:r w:rsidRPr="00EB27B3">
        <w:rPr>
          <w:rFonts w:asciiTheme="minorEastAsia" w:eastAsiaTheme="minorEastAsia" w:hAnsiTheme="minorEastAsia" w:hint="eastAsia"/>
          <w:color w:val="000000" w:themeColor="text1"/>
          <w:sz w:val="21"/>
          <w:szCs w:val="21"/>
        </w:rPr>
        <w:t>1</w:t>
      </w:r>
      <w:r w:rsidRPr="00EB27B3">
        <w:rPr>
          <w:rFonts w:asciiTheme="minorEastAsia" w:eastAsiaTheme="minorEastAsia" w:hAnsiTheme="minorEastAsia"/>
          <w:color w:val="000000" w:themeColor="text1"/>
          <w:sz w:val="21"/>
          <w:szCs w:val="21"/>
        </w:rPr>
        <w:t>1</w:t>
      </w:r>
      <w:r w:rsidRPr="00EB27B3">
        <w:rPr>
          <w:rFonts w:asciiTheme="minorEastAsia" w:eastAsiaTheme="minorEastAsia" w:hAnsiTheme="minorEastAsia" w:hint="eastAsia"/>
          <w:color w:val="000000" w:themeColor="text1"/>
          <w:sz w:val="21"/>
          <w:szCs w:val="21"/>
        </w:rPr>
        <w:t>）</w:t>
      </w:r>
      <w:r w:rsidR="006E61D0" w:rsidRPr="00EB27B3">
        <w:rPr>
          <w:rFonts w:asciiTheme="minorEastAsia" w:eastAsiaTheme="minorEastAsia" w:hAnsiTheme="minorEastAsia" w:hint="eastAsia"/>
          <w:color w:val="000000" w:themeColor="text1"/>
          <w:sz w:val="21"/>
          <w:szCs w:val="21"/>
        </w:rPr>
        <w:t>転院患者入院時カンファランス</w:t>
      </w:r>
    </w:p>
    <w:tbl>
      <w:tblPr>
        <w:tblW w:w="8647" w:type="dxa"/>
        <w:tblCellMar>
          <w:left w:w="99" w:type="dxa"/>
          <w:right w:w="99" w:type="dxa"/>
        </w:tblCellMar>
        <w:tblLook w:val="04A0" w:firstRow="1" w:lastRow="0" w:firstColumn="1" w:lastColumn="0" w:noHBand="0" w:noVBand="1"/>
      </w:tblPr>
      <w:tblGrid>
        <w:gridCol w:w="1561"/>
        <w:gridCol w:w="644"/>
        <w:gridCol w:w="644"/>
        <w:gridCol w:w="644"/>
        <w:gridCol w:w="644"/>
        <w:gridCol w:w="644"/>
        <w:gridCol w:w="645"/>
        <w:gridCol w:w="644"/>
        <w:gridCol w:w="644"/>
        <w:gridCol w:w="644"/>
        <w:gridCol w:w="644"/>
        <w:gridCol w:w="645"/>
      </w:tblGrid>
      <w:tr w:rsidR="00E87B9E" w:rsidRPr="00E87B9E" w14:paraId="6E515F46" w14:textId="77777777" w:rsidTr="00E87B9E">
        <w:trPr>
          <w:trHeight w:val="642"/>
        </w:trPr>
        <w:tc>
          <w:tcPr>
            <w:tcW w:w="1561" w:type="dxa"/>
            <w:tcBorders>
              <w:top w:val="nil"/>
              <w:left w:val="nil"/>
              <w:bottom w:val="nil"/>
              <w:right w:val="nil"/>
            </w:tcBorders>
            <w:shd w:val="clear" w:color="auto" w:fill="auto"/>
            <w:noWrap/>
            <w:vAlign w:val="center"/>
            <w:hideMark/>
          </w:tcPr>
          <w:p w14:paraId="1F4B8F6A" w14:textId="77777777" w:rsidR="00E87B9E" w:rsidRPr="00E87B9E" w:rsidRDefault="00E87B9E" w:rsidP="00D92187">
            <w:pPr>
              <w:spacing w:line="240" w:lineRule="exact"/>
              <w:rPr>
                <w:rFonts w:ascii="Times New Roman" w:eastAsia="Times New Roman" w:hAnsi="Times New Roman" w:cs="Times New Roman"/>
              </w:rPr>
            </w:pPr>
          </w:p>
        </w:tc>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C9865D" w14:textId="3F1058E9"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平成26</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3E3461BF" w14:textId="3FDB3F8E"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平成27</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7A96AC8F" w14:textId="6E3BC7E4"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平成28</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0166D16E" w14:textId="54D65F68"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平成29</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607D1697" w14:textId="2893089B"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平成30</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5" w:type="dxa"/>
            <w:tcBorders>
              <w:top w:val="single" w:sz="8" w:space="0" w:color="auto"/>
              <w:left w:val="nil"/>
              <w:bottom w:val="single" w:sz="8" w:space="0" w:color="auto"/>
              <w:right w:val="single" w:sz="8" w:space="0" w:color="auto"/>
            </w:tcBorders>
            <w:shd w:val="clear" w:color="auto" w:fill="auto"/>
            <w:vAlign w:val="center"/>
            <w:hideMark/>
          </w:tcPr>
          <w:p w14:paraId="39D89073" w14:textId="78107F84"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令和元</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442A58CE" w14:textId="58E9B26A"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令和2</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279DA630" w14:textId="46F36D12"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令和3</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65FD40A0" w14:textId="2A4A3788"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令和4</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3FA51503" w14:textId="2DCA7C87"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令和5</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5" w:type="dxa"/>
            <w:tcBorders>
              <w:top w:val="single" w:sz="8" w:space="0" w:color="auto"/>
              <w:left w:val="nil"/>
              <w:bottom w:val="single" w:sz="8" w:space="0" w:color="auto"/>
              <w:right w:val="single" w:sz="8" w:space="0" w:color="auto"/>
            </w:tcBorders>
            <w:shd w:val="clear" w:color="auto" w:fill="auto"/>
            <w:vAlign w:val="center"/>
            <w:hideMark/>
          </w:tcPr>
          <w:p w14:paraId="3B23FA98" w14:textId="26FE7A6D"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令和6</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r>
      <w:tr w:rsidR="00E87B9E" w:rsidRPr="00E87B9E" w14:paraId="1617BE1B" w14:textId="77777777" w:rsidTr="00E87B9E">
        <w:trPr>
          <w:trHeight w:val="405"/>
        </w:trPr>
        <w:tc>
          <w:tcPr>
            <w:tcW w:w="15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C0FA43"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転院患者総数</w:t>
            </w:r>
          </w:p>
        </w:tc>
        <w:tc>
          <w:tcPr>
            <w:tcW w:w="644" w:type="dxa"/>
            <w:tcBorders>
              <w:top w:val="nil"/>
              <w:left w:val="nil"/>
              <w:bottom w:val="single" w:sz="8" w:space="0" w:color="auto"/>
              <w:right w:val="single" w:sz="8" w:space="0" w:color="auto"/>
            </w:tcBorders>
            <w:shd w:val="clear" w:color="auto" w:fill="auto"/>
            <w:vAlign w:val="center"/>
            <w:hideMark/>
          </w:tcPr>
          <w:p w14:paraId="004DC3A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41</w:t>
            </w:r>
          </w:p>
        </w:tc>
        <w:tc>
          <w:tcPr>
            <w:tcW w:w="644" w:type="dxa"/>
            <w:tcBorders>
              <w:top w:val="nil"/>
              <w:left w:val="nil"/>
              <w:bottom w:val="single" w:sz="8" w:space="0" w:color="auto"/>
              <w:right w:val="single" w:sz="8" w:space="0" w:color="auto"/>
            </w:tcBorders>
            <w:shd w:val="clear" w:color="auto" w:fill="auto"/>
            <w:vAlign w:val="center"/>
            <w:hideMark/>
          </w:tcPr>
          <w:p w14:paraId="42583D1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61</w:t>
            </w:r>
          </w:p>
        </w:tc>
        <w:tc>
          <w:tcPr>
            <w:tcW w:w="644" w:type="dxa"/>
            <w:tcBorders>
              <w:top w:val="nil"/>
              <w:left w:val="nil"/>
              <w:bottom w:val="single" w:sz="8" w:space="0" w:color="auto"/>
              <w:right w:val="single" w:sz="8" w:space="0" w:color="auto"/>
            </w:tcBorders>
            <w:shd w:val="clear" w:color="auto" w:fill="auto"/>
            <w:vAlign w:val="center"/>
            <w:hideMark/>
          </w:tcPr>
          <w:p w14:paraId="4E2D015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50</w:t>
            </w:r>
          </w:p>
        </w:tc>
        <w:tc>
          <w:tcPr>
            <w:tcW w:w="644" w:type="dxa"/>
            <w:tcBorders>
              <w:top w:val="nil"/>
              <w:left w:val="nil"/>
              <w:bottom w:val="single" w:sz="8" w:space="0" w:color="auto"/>
              <w:right w:val="single" w:sz="8" w:space="0" w:color="auto"/>
            </w:tcBorders>
            <w:shd w:val="clear" w:color="auto" w:fill="auto"/>
            <w:vAlign w:val="center"/>
            <w:hideMark/>
          </w:tcPr>
          <w:p w14:paraId="2F982D6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51</w:t>
            </w:r>
          </w:p>
        </w:tc>
        <w:tc>
          <w:tcPr>
            <w:tcW w:w="644" w:type="dxa"/>
            <w:tcBorders>
              <w:top w:val="nil"/>
              <w:left w:val="nil"/>
              <w:bottom w:val="single" w:sz="8" w:space="0" w:color="auto"/>
              <w:right w:val="single" w:sz="8" w:space="0" w:color="auto"/>
            </w:tcBorders>
            <w:shd w:val="clear" w:color="auto" w:fill="auto"/>
            <w:vAlign w:val="center"/>
            <w:hideMark/>
          </w:tcPr>
          <w:p w14:paraId="7C11E1D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55</w:t>
            </w:r>
          </w:p>
        </w:tc>
        <w:tc>
          <w:tcPr>
            <w:tcW w:w="645" w:type="dxa"/>
            <w:tcBorders>
              <w:top w:val="nil"/>
              <w:left w:val="nil"/>
              <w:bottom w:val="single" w:sz="8" w:space="0" w:color="auto"/>
              <w:right w:val="single" w:sz="8" w:space="0" w:color="auto"/>
            </w:tcBorders>
            <w:shd w:val="clear" w:color="auto" w:fill="auto"/>
            <w:vAlign w:val="center"/>
            <w:hideMark/>
          </w:tcPr>
          <w:p w14:paraId="5511DBC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55</w:t>
            </w:r>
          </w:p>
        </w:tc>
        <w:tc>
          <w:tcPr>
            <w:tcW w:w="644" w:type="dxa"/>
            <w:tcBorders>
              <w:top w:val="nil"/>
              <w:left w:val="nil"/>
              <w:bottom w:val="single" w:sz="8" w:space="0" w:color="auto"/>
              <w:right w:val="single" w:sz="8" w:space="0" w:color="auto"/>
            </w:tcBorders>
            <w:shd w:val="clear" w:color="auto" w:fill="auto"/>
            <w:vAlign w:val="center"/>
            <w:hideMark/>
          </w:tcPr>
          <w:p w14:paraId="2928759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57</w:t>
            </w:r>
          </w:p>
        </w:tc>
        <w:tc>
          <w:tcPr>
            <w:tcW w:w="644" w:type="dxa"/>
            <w:tcBorders>
              <w:top w:val="nil"/>
              <w:left w:val="nil"/>
              <w:bottom w:val="single" w:sz="8" w:space="0" w:color="auto"/>
              <w:right w:val="single" w:sz="8" w:space="0" w:color="auto"/>
            </w:tcBorders>
            <w:shd w:val="clear" w:color="auto" w:fill="auto"/>
            <w:vAlign w:val="center"/>
            <w:hideMark/>
          </w:tcPr>
          <w:p w14:paraId="10352DE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64</w:t>
            </w:r>
          </w:p>
        </w:tc>
        <w:tc>
          <w:tcPr>
            <w:tcW w:w="644" w:type="dxa"/>
            <w:tcBorders>
              <w:top w:val="nil"/>
              <w:left w:val="nil"/>
              <w:bottom w:val="single" w:sz="8" w:space="0" w:color="auto"/>
              <w:right w:val="single" w:sz="8" w:space="0" w:color="auto"/>
            </w:tcBorders>
            <w:shd w:val="clear" w:color="auto" w:fill="auto"/>
            <w:vAlign w:val="center"/>
            <w:hideMark/>
          </w:tcPr>
          <w:p w14:paraId="632FBCC7"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56</w:t>
            </w:r>
          </w:p>
        </w:tc>
        <w:tc>
          <w:tcPr>
            <w:tcW w:w="644" w:type="dxa"/>
            <w:tcBorders>
              <w:top w:val="nil"/>
              <w:left w:val="nil"/>
              <w:bottom w:val="single" w:sz="8" w:space="0" w:color="auto"/>
              <w:right w:val="single" w:sz="8" w:space="0" w:color="auto"/>
            </w:tcBorders>
            <w:shd w:val="clear" w:color="auto" w:fill="auto"/>
            <w:vAlign w:val="center"/>
            <w:hideMark/>
          </w:tcPr>
          <w:p w14:paraId="396A1CC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54</w:t>
            </w:r>
          </w:p>
        </w:tc>
        <w:tc>
          <w:tcPr>
            <w:tcW w:w="645" w:type="dxa"/>
            <w:tcBorders>
              <w:top w:val="nil"/>
              <w:left w:val="nil"/>
              <w:bottom w:val="single" w:sz="8" w:space="0" w:color="auto"/>
              <w:right w:val="single" w:sz="8" w:space="0" w:color="auto"/>
            </w:tcBorders>
            <w:shd w:val="clear" w:color="auto" w:fill="auto"/>
            <w:vAlign w:val="center"/>
            <w:hideMark/>
          </w:tcPr>
          <w:p w14:paraId="36DEA2C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40</w:t>
            </w:r>
          </w:p>
        </w:tc>
      </w:tr>
      <w:tr w:rsidR="00E87B9E" w:rsidRPr="00E87B9E" w14:paraId="5854BC9D" w14:textId="77777777" w:rsidTr="00E87B9E">
        <w:trPr>
          <w:trHeight w:val="465"/>
        </w:trPr>
        <w:tc>
          <w:tcPr>
            <w:tcW w:w="1561" w:type="dxa"/>
            <w:tcBorders>
              <w:top w:val="nil"/>
              <w:left w:val="single" w:sz="8" w:space="0" w:color="auto"/>
              <w:bottom w:val="single" w:sz="8" w:space="0" w:color="auto"/>
              <w:right w:val="single" w:sz="8" w:space="0" w:color="auto"/>
            </w:tcBorders>
            <w:shd w:val="clear" w:color="auto" w:fill="auto"/>
            <w:vAlign w:val="center"/>
            <w:hideMark/>
          </w:tcPr>
          <w:p w14:paraId="27E4D76B" w14:textId="77777777" w:rsidR="00E87B9E" w:rsidRPr="00E87B9E" w:rsidRDefault="00E87B9E" w:rsidP="004D1F65">
            <w:pPr>
              <w:spacing w:line="240" w:lineRule="exac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カンファランス施行数</w:t>
            </w:r>
          </w:p>
        </w:tc>
        <w:tc>
          <w:tcPr>
            <w:tcW w:w="644" w:type="dxa"/>
            <w:tcBorders>
              <w:top w:val="nil"/>
              <w:left w:val="nil"/>
              <w:bottom w:val="single" w:sz="8" w:space="0" w:color="auto"/>
              <w:right w:val="single" w:sz="8" w:space="0" w:color="auto"/>
            </w:tcBorders>
            <w:shd w:val="clear" w:color="auto" w:fill="auto"/>
            <w:vAlign w:val="center"/>
            <w:hideMark/>
          </w:tcPr>
          <w:p w14:paraId="1128F3E6"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38</w:t>
            </w:r>
          </w:p>
        </w:tc>
        <w:tc>
          <w:tcPr>
            <w:tcW w:w="644" w:type="dxa"/>
            <w:tcBorders>
              <w:top w:val="nil"/>
              <w:left w:val="nil"/>
              <w:bottom w:val="single" w:sz="8" w:space="0" w:color="auto"/>
              <w:right w:val="single" w:sz="8" w:space="0" w:color="auto"/>
            </w:tcBorders>
            <w:shd w:val="clear" w:color="auto" w:fill="auto"/>
            <w:vAlign w:val="center"/>
            <w:hideMark/>
          </w:tcPr>
          <w:p w14:paraId="6B2171BA"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51</w:t>
            </w:r>
          </w:p>
        </w:tc>
        <w:tc>
          <w:tcPr>
            <w:tcW w:w="644" w:type="dxa"/>
            <w:tcBorders>
              <w:top w:val="nil"/>
              <w:left w:val="nil"/>
              <w:bottom w:val="single" w:sz="8" w:space="0" w:color="auto"/>
              <w:right w:val="single" w:sz="8" w:space="0" w:color="auto"/>
            </w:tcBorders>
            <w:shd w:val="clear" w:color="auto" w:fill="auto"/>
            <w:vAlign w:val="center"/>
            <w:hideMark/>
          </w:tcPr>
          <w:p w14:paraId="7D14EF18"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41</w:t>
            </w:r>
          </w:p>
        </w:tc>
        <w:tc>
          <w:tcPr>
            <w:tcW w:w="644" w:type="dxa"/>
            <w:tcBorders>
              <w:top w:val="nil"/>
              <w:left w:val="nil"/>
              <w:bottom w:val="single" w:sz="8" w:space="0" w:color="auto"/>
              <w:right w:val="single" w:sz="8" w:space="0" w:color="auto"/>
            </w:tcBorders>
            <w:shd w:val="clear" w:color="auto" w:fill="auto"/>
            <w:vAlign w:val="center"/>
            <w:hideMark/>
          </w:tcPr>
          <w:p w14:paraId="272555BE"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35</w:t>
            </w:r>
          </w:p>
        </w:tc>
        <w:tc>
          <w:tcPr>
            <w:tcW w:w="644" w:type="dxa"/>
            <w:tcBorders>
              <w:top w:val="nil"/>
              <w:left w:val="nil"/>
              <w:bottom w:val="single" w:sz="8" w:space="0" w:color="auto"/>
              <w:right w:val="single" w:sz="8" w:space="0" w:color="auto"/>
            </w:tcBorders>
            <w:shd w:val="clear" w:color="auto" w:fill="auto"/>
            <w:vAlign w:val="center"/>
            <w:hideMark/>
          </w:tcPr>
          <w:p w14:paraId="5E5734C3"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45</w:t>
            </w:r>
          </w:p>
        </w:tc>
        <w:tc>
          <w:tcPr>
            <w:tcW w:w="645" w:type="dxa"/>
            <w:tcBorders>
              <w:top w:val="nil"/>
              <w:left w:val="nil"/>
              <w:bottom w:val="single" w:sz="8" w:space="0" w:color="auto"/>
              <w:right w:val="single" w:sz="8" w:space="0" w:color="auto"/>
            </w:tcBorders>
            <w:shd w:val="clear" w:color="auto" w:fill="auto"/>
            <w:vAlign w:val="center"/>
            <w:hideMark/>
          </w:tcPr>
          <w:p w14:paraId="528FF567"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39</w:t>
            </w:r>
          </w:p>
        </w:tc>
        <w:tc>
          <w:tcPr>
            <w:tcW w:w="644" w:type="dxa"/>
            <w:tcBorders>
              <w:top w:val="nil"/>
              <w:left w:val="nil"/>
              <w:bottom w:val="single" w:sz="8" w:space="0" w:color="auto"/>
              <w:right w:val="single" w:sz="8" w:space="0" w:color="auto"/>
            </w:tcBorders>
            <w:shd w:val="clear" w:color="auto" w:fill="auto"/>
            <w:vAlign w:val="center"/>
            <w:hideMark/>
          </w:tcPr>
          <w:p w14:paraId="77C66514"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39</w:t>
            </w:r>
          </w:p>
        </w:tc>
        <w:tc>
          <w:tcPr>
            <w:tcW w:w="644" w:type="dxa"/>
            <w:tcBorders>
              <w:top w:val="nil"/>
              <w:left w:val="nil"/>
              <w:bottom w:val="single" w:sz="8" w:space="0" w:color="auto"/>
              <w:right w:val="single" w:sz="8" w:space="0" w:color="auto"/>
            </w:tcBorders>
            <w:shd w:val="clear" w:color="auto" w:fill="auto"/>
            <w:vAlign w:val="center"/>
            <w:hideMark/>
          </w:tcPr>
          <w:p w14:paraId="1120A95A"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45</w:t>
            </w:r>
          </w:p>
        </w:tc>
        <w:tc>
          <w:tcPr>
            <w:tcW w:w="644" w:type="dxa"/>
            <w:tcBorders>
              <w:top w:val="nil"/>
              <w:left w:val="nil"/>
              <w:bottom w:val="single" w:sz="8" w:space="0" w:color="auto"/>
              <w:right w:val="single" w:sz="8" w:space="0" w:color="auto"/>
            </w:tcBorders>
            <w:shd w:val="clear" w:color="auto" w:fill="auto"/>
            <w:vAlign w:val="center"/>
            <w:hideMark/>
          </w:tcPr>
          <w:p w14:paraId="2D0DA98E"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33</w:t>
            </w:r>
          </w:p>
        </w:tc>
        <w:tc>
          <w:tcPr>
            <w:tcW w:w="644" w:type="dxa"/>
            <w:tcBorders>
              <w:top w:val="nil"/>
              <w:left w:val="nil"/>
              <w:bottom w:val="single" w:sz="8" w:space="0" w:color="auto"/>
              <w:right w:val="single" w:sz="8" w:space="0" w:color="auto"/>
            </w:tcBorders>
            <w:shd w:val="clear" w:color="auto" w:fill="auto"/>
            <w:vAlign w:val="center"/>
            <w:hideMark/>
          </w:tcPr>
          <w:p w14:paraId="002E677C"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37</w:t>
            </w:r>
          </w:p>
        </w:tc>
        <w:tc>
          <w:tcPr>
            <w:tcW w:w="645" w:type="dxa"/>
            <w:tcBorders>
              <w:top w:val="nil"/>
              <w:left w:val="nil"/>
              <w:bottom w:val="single" w:sz="8" w:space="0" w:color="auto"/>
              <w:right w:val="single" w:sz="8" w:space="0" w:color="auto"/>
            </w:tcBorders>
            <w:shd w:val="clear" w:color="auto" w:fill="auto"/>
            <w:vAlign w:val="center"/>
            <w:hideMark/>
          </w:tcPr>
          <w:p w14:paraId="0F44AAAF" w14:textId="77777777" w:rsidR="00E87B9E" w:rsidRPr="00E87B9E" w:rsidRDefault="00E87B9E" w:rsidP="004D1F65">
            <w:pPr>
              <w:spacing w:line="240" w:lineRule="exact"/>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28</w:t>
            </w:r>
          </w:p>
        </w:tc>
      </w:tr>
      <w:tr w:rsidR="00E87B9E" w:rsidRPr="00E87B9E" w14:paraId="1B223B0D" w14:textId="77777777" w:rsidTr="00E87B9E">
        <w:trPr>
          <w:trHeight w:val="405"/>
        </w:trPr>
        <w:tc>
          <w:tcPr>
            <w:tcW w:w="1561" w:type="dxa"/>
            <w:tcBorders>
              <w:top w:val="nil"/>
              <w:left w:val="single" w:sz="8" w:space="0" w:color="auto"/>
              <w:bottom w:val="single" w:sz="8" w:space="0" w:color="auto"/>
              <w:right w:val="single" w:sz="8" w:space="0" w:color="auto"/>
            </w:tcBorders>
            <w:shd w:val="clear" w:color="auto" w:fill="auto"/>
            <w:vAlign w:val="center"/>
            <w:hideMark/>
          </w:tcPr>
          <w:p w14:paraId="45D4AE5B"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施行率</w:t>
            </w:r>
          </w:p>
        </w:tc>
        <w:tc>
          <w:tcPr>
            <w:tcW w:w="644" w:type="dxa"/>
            <w:tcBorders>
              <w:top w:val="nil"/>
              <w:left w:val="nil"/>
              <w:bottom w:val="single" w:sz="8" w:space="0" w:color="auto"/>
              <w:right w:val="single" w:sz="8" w:space="0" w:color="auto"/>
            </w:tcBorders>
            <w:shd w:val="clear" w:color="auto" w:fill="auto"/>
            <w:vAlign w:val="center"/>
            <w:hideMark/>
          </w:tcPr>
          <w:p w14:paraId="0B31A48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93%</w:t>
            </w:r>
          </w:p>
        </w:tc>
        <w:tc>
          <w:tcPr>
            <w:tcW w:w="644" w:type="dxa"/>
            <w:tcBorders>
              <w:top w:val="nil"/>
              <w:left w:val="nil"/>
              <w:bottom w:val="single" w:sz="8" w:space="0" w:color="auto"/>
              <w:right w:val="single" w:sz="8" w:space="0" w:color="auto"/>
            </w:tcBorders>
            <w:shd w:val="clear" w:color="auto" w:fill="auto"/>
            <w:vAlign w:val="center"/>
            <w:hideMark/>
          </w:tcPr>
          <w:p w14:paraId="0A810C1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84%</w:t>
            </w:r>
          </w:p>
        </w:tc>
        <w:tc>
          <w:tcPr>
            <w:tcW w:w="644" w:type="dxa"/>
            <w:tcBorders>
              <w:top w:val="nil"/>
              <w:left w:val="nil"/>
              <w:bottom w:val="single" w:sz="8" w:space="0" w:color="auto"/>
              <w:right w:val="single" w:sz="8" w:space="0" w:color="auto"/>
            </w:tcBorders>
            <w:shd w:val="clear" w:color="auto" w:fill="auto"/>
            <w:vAlign w:val="center"/>
            <w:hideMark/>
          </w:tcPr>
          <w:p w14:paraId="13B86675"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82%</w:t>
            </w:r>
          </w:p>
        </w:tc>
        <w:tc>
          <w:tcPr>
            <w:tcW w:w="644" w:type="dxa"/>
            <w:tcBorders>
              <w:top w:val="nil"/>
              <w:left w:val="nil"/>
              <w:bottom w:val="single" w:sz="8" w:space="0" w:color="auto"/>
              <w:right w:val="single" w:sz="8" w:space="0" w:color="auto"/>
            </w:tcBorders>
            <w:shd w:val="clear" w:color="auto" w:fill="auto"/>
            <w:vAlign w:val="center"/>
            <w:hideMark/>
          </w:tcPr>
          <w:p w14:paraId="243F432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69%</w:t>
            </w:r>
          </w:p>
        </w:tc>
        <w:tc>
          <w:tcPr>
            <w:tcW w:w="644" w:type="dxa"/>
            <w:tcBorders>
              <w:top w:val="nil"/>
              <w:left w:val="nil"/>
              <w:bottom w:val="single" w:sz="8" w:space="0" w:color="auto"/>
              <w:right w:val="single" w:sz="8" w:space="0" w:color="auto"/>
            </w:tcBorders>
            <w:shd w:val="clear" w:color="auto" w:fill="auto"/>
            <w:vAlign w:val="center"/>
            <w:hideMark/>
          </w:tcPr>
          <w:p w14:paraId="2A005FA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82%</w:t>
            </w:r>
          </w:p>
        </w:tc>
        <w:tc>
          <w:tcPr>
            <w:tcW w:w="645" w:type="dxa"/>
            <w:tcBorders>
              <w:top w:val="nil"/>
              <w:left w:val="nil"/>
              <w:bottom w:val="single" w:sz="8" w:space="0" w:color="auto"/>
              <w:right w:val="single" w:sz="8" w:space="0" w:color="auto"/>
            </w:tcBorders>
            <w:shd w:val="clear" w:color="auto" w:fill="auto"/>
            <w:vAlign w:val="center"/>
            <w:hideMark/>
          </w:tcPr>
          <w:p w14:paraId="6B614DE5"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71%</w:t>
            </w:r>
          </w:p>
        </w:tc>
        <w:tc>
          <w:tcPr>
            <w:tcW w:w="644" w:type="dxa"/>
            <w:tcBorders>
              <w:top w:val="nil"/>
              <w:left w:val="nil"/>
              <w:bottom w:val="single" w:sz="8" w:space="0" w:color="auto"/>
              <w:right w:val="single" w:sz="8" w:space="0" w:color="auto"/>
            </w:tcBorders>
            <w:shd w:val="clear" w:color="auto" w:fill="auto"/>
            <w:vAlign w:val="center"/>
            <w:hideMark/>
          </w:tcPr>
          <w:p w14:paraId="0EF6430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68%</w:t>
            </w:r>
          </w:p>
        </w:tc>
        <w:tc>
          <w:tcPr>
            <w:tcW w:w="644" w:type="dxa"/>
            <w:tcBorders>
              <w:top w:val="nil"/>
              <w:left w:val="nil"/>
              <w:bottom w:val="single" w:sz="8" w:space="0" w:color="auto"/>
              <w:right w:val="single" w:sz="8" w:space="0" w:color="auto"/>
            </w:tcBorders>
            <w:shd w:val="clear" w:color="auto" w:fill="auto"/>
            <w:vAlign w:val="center"/>
            <w:hideMark/>
          </w:tcPr>
          <w:p w14:paraId="1877231D"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70%</w:t>
            </w:r>
          </w:p>
        </w:tc>
        <w:tc>
          <w:tcPr>
            <w:tcW w:w="644" w:type="dxa"/>
            <w:tcBorders>
              <w:top w:val="nil"/>
              <w:left w:val="nil"/>
              <w:bottom w:val="single" w:sz="8" w:space="0" w:color="auto"/>
              <w:right w:val="single" w:sz="8" w:space="0" w:color="auto"/>
            </w:tcBorders>
            <w:shd w:val="clear" w:color="auto" w:fill="auto"/>
            <w:vAlign w:val="center"/>
            <w:hideMark/>
          </w:tcPr>
          <w:p w14:paraId="2D8ADDC3"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59%</w:t>
            </w:r>
          </w:p>
        </w:tc>
        <w:tc>
          <w:tcPr>
            <w:tcW w:w="644" w:type="dxa"/>
            <w:tcBorders>
              <w:top w:val="nil"/>
              <w:left w:val="nil"/>
              <w:bottom w:val="single" w:sz="8" w:space="0" w:color="auto"/>
              <w:right w:val="single" w:sz="8" w:space="0" w:color="auto"/>
            </w:tcBorders>
            <w:shd w:val="clear" w:color="auto" w:fill="auto"/>
            <w:vAlign w:val="center"/>
            <w:hideMark/>
          </w:tcPr>
          <w:p w14:paraId="436A4D98"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69%</w:t>
            </w:r>
          </w:p>
        </w:tc>
        <w:tc>
          <w:tcPr>
            <w:tcW w:w="645" w:type="dxa"/>
            <w:tcBorders>
              <w:top w:val="nil"/>
              <w:left w:val="nil"/>
              <w:bottom w:val="single" w:sz="8" w:space="0" w:color="auto"/>
              <w:right w:val="single" w:sz="8" w:space="0" w:color="auto"/>
            </w:tcBorders>
            <w:shd w:val="clear" w:color="auto" w:fill="auto"/>
            <w:vAlign w:val="center"/>
            <w:hideMark/>
          </w:tcPr>
          <w:p w14:paraId="602F8C3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70%</w:t>
            </w:r>
          </w:p>
        </w:tc>
      </w:tr>
      <w:tr w:rsidR="00E87B9E" w:rsidRPr="00E87B9E" w14:paraId="58252ECA" w14:textId="77777777" w:rsidTr="00E87B9E">
        <w:trPr>
          <w:trHeight w:val="405"/>
        </w:trPr>
        <w:tc>
          <w:tcPr>
            <w:tcW w:w="1561" w:type="dxa"/>
            <w:tcBorders>
              <w:top w:val="nil"/>
              <w:left w:val="nil"/>
              <w:bottom w:val="nil"/>
              <w:right w:val="nil"/>
            </w:tcBorders>
            <w:shd w:val="clear" w:color="auto" w:fill="auto"/>
            <w:noWrap/>
            <w:vAlign w:val="center"/>
            <w:hideMark/>
          </w:tcPr>
          <w:p w14:paraId="0B400FE2" w14:textId="77777777" w:rsidR="00E87B9E" w:rsidRPr="00E87B9E" w:rsidRDefault="00E87B9E" w:rsidP="00E87B9E">
            <w:pPr>
              <w:spacing w:line="240" w:lineRule="auto"/>
              <w:jc w:val="right"/>
              <w:rPr>
                <w:rFonts w:ascii="ＭＳ 明朝" w:eastAsia="ＭＳ 明朝" w:hAnsi="ＭＳ 明朝"/>
                <w:color w:val="000000"/>
                <w:sz w:val="18"/>
                <w:szCs w:val="18"/>
              </w:rPr>
            </w:pPr>
          </w:p>
        </w:tc>
        <w:tc>
          <w:tcPr>
            <w:tcW w:w="644" w:type="dxa"/>
            <w:tcBorders>
              <w:top w:val="nil"/>
              <w:left w:val="nil"/>
              <w:bottom w:val="nil"/>
              <w:right w:val="nil"/>
            </w:tcBorders>
            <w:shd w:val="clear" w:color="auto" w:fill="auto"/>
            <w:vAlign w:val="center"/>
            <w:hideMark/>
          </w:tcPr>
          <w:p w14:paraId="33AE0062"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vAlign w:val="center"/>
            <w:hideMark/>
          </w:tcPr>
          <w:p w14:paraId="35517AAE"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vAlign w:val="center"/>
            <w:hideMark/>
          </w:tcPr>
          <w:p w14:paraId="11DC3F34"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vAlign w:val="center"/>
            <w:hideMark/>
          </w:tcPr>
          <w:p w14:paraId="49716723"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vAlign w:val="center"/>
            <w:hideMark/>
          </w:tcPr>
          <w:p w14:paraId="1E8E7ADD"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vAlign w:val="center"/>
            <w:hideMark/>
          </w:tcPr>
          <w:p w14:paraId="5B0C3F42"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vAlign w:val="center"/>
            <w:hideMark/>
          </w:tcPr>
          <w:p w14:paraId="7FE3B20C"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vAlign w:val="center"/>
            <w:hideMark/>
          </w:tcPr>
          <w:p w14:paraId="5D3265DA"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vAlign w:val="center"/>
            <w:hideMark/>
          </w:tcPr>
          <w:p w14:paraId="717A40D2"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vAlign w:val="center"/>
            <w:hideMark/>
          </w:tcPr>
          <w:p w14:paraId="7A15B651" w14:textId="77777777" w:rsidR="00E87B9E" w:rsidRPr="00E87B9E" w:rsidRDefault="00E87B9E" w:rsidP="00E87B9E">
            <w:pPr>
              <w:spacing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vAlign w:val="center"/>
            <w:hideMark/>
          </w:tcPr>
          <w:p w14:paraId="2E002F59" w14:textId="77777777" w:rsidR="00E87B9E" w:rsidRPr="00E87B9E" w:rsidRDefault="00E87B9E" w:rsidP="00E87B9E">
            <w:pPr>
              <w:spacing w:line="240" w:lineRule="auto"/>
              <w:rPr>
                <w:rFonts w:ascii="Times New Roman" w:eastAsia="Times New Roman" w:hAnsi="Times New Roman" w:cs="Times New Roman"/>
                <w:sz w:val="20"/>
                <w:szCs w:val="20"/>
              </w:rPr>
            </w:pPr>
          </w:p>
        </w:tc>
      </w:tr>
      <w:tr w:rsidR="00E87B9E" w:rsidRPr="00E87B9E" w14:paraId="221C3272" w14:textId="77777777" w:rsidTr="00E87B9E">
        <w:trPr>
          <w:trHeight w:val="660"/>
        </w:trPr>
        <w:tc>
          <w:tcPr>
            <w:tcW w:w="15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80E3D6" w14:textId="77777777" w:rsidR="00E87B9E" w:rsidRPr="00E87B9E" w:rsidRDefault="00E87B9E" w:rsidP="00D92187">
            <w:pPr>
              <w:spacing w:line="240" w:lineRule="exac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参加職種</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5CB14429" w14:textId="7A2C005B"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平成26</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1790B44F" w14:textId="6C82CAC8"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平成27</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25620541" w14:textId="44F26B41"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平成28</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3C705E30" w14:textId="47A0F68F"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平成29</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3DDA2D88" w14:textId="05A493FE"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平成30</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5" w:type="dxa"/>
            <w:tcBorders>
              <w:top w:val="single" w:sz="8" w:space="0" w:color="auto"/>
              <w:left w:val="nil"/>
              <w:bottom w:val="single" w:sz="8" w:space="0" w:color="auto"/>
              <w:right w:val="single" w:sz="8" w:space="0" w:color="auto"/>
            </w:tcBorders>
            <w:shd w:val="clear" w:color="auto" w:fill="auto"/>
            <w:vAlign w:val="center"/>
            <w:hideMark/>
          </w:tcPr>
          <w:p w14:paraId="761188EE" w14:textId="186A6363"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令和元</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19BEFA17" w14:textId="79B8FCFA"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令和2</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4E8CFFEC" w14:textId="507805E8"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令和3</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1242EA16" w14:textId="23FFCD98"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令和4</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4" w:type="dxa"/>
            <w:tcBorders>
              <w:top w:val="single" w:sz="8" w:space="0" w:color="auto"/>
              <w:left w:val="nil"/>
              <w:bottom w:val="single" w:sz="8" w:space="0" w:color="auto"/>
              <w:right w:val="single" w:sz="8" w:space="0" w:color="auto"/>
            </w:tcBorders>
            <w:shd w:val="clear" w:color="auto" w:fill="auto"/>
            <w:vAlign w:val="center"/>
            <w:hideMark/>
          </w:tcPr>
          <w:p w14:paraId="2C1B104E" w14:textId="17C49E1A"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令和5</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c>
          <w:tcPr>
            <w:tcW w:w="645" w:type="dxa"/>
            <w:tcBorders>
              <w:top w:val="single" w:sz="8" w:space="0" w:color="auto"/>
              <w:left w:val="nil"/>
              <w:bottom w:val="single" w:sz="8" w:space="0" w:color="auto"/>
              <w:right w:val="single" w:sz="8" w:space="0" w:color="auto"/>
            </w:tcBorders>
            <w:shd w:val="clear" w:color="auto" w:fill="auto"/>
            <w:vAlign w:val="center"/>
            <w:hideMark/>
          </w:tcPr>
          <w:p w14:paraId="254D50A9" w14:textId="3B35D7C1" w:rsidR="00E87B9E" w:rsidRPr="00E87B9E" w:rsidRDefault="00E87B9E" w:rsidP="00D92187">
            <w:pPr>
              <w:spacing w:line="240" w:lineRule="exact"/>
              <w:jc w:val="center"/>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令和6</w:t>
            </w:r>
            <w:r w:rsidR="00B03E21">
              <w:rPr>
                <w:rFonts w:ascii="ＭＳ 明朝" w:eastAsia="ＭＳ 明朝" w:hAnsi="ＭＳ 明朝" w:hint="eastAsia"/>
                <w:color w:val="000000"/>
                <w:sz w:val="18"/>
                <w:szCs w:val="18"/>
              </w:rPr>
              <w:t xml:space="preserve">　</w:t>
            </w:r>
            <w:r w:rsidRPr="00E87B9E">
              <w:rPr>
                <w:rFonts w:ascii="ＭＳ 明朝" w:eastAsia="ＭＳ 明朝" w:hAnsi="ＭＳ 明朝" w:hint="eastAsia"/>
                <w:color w:val="000000"/>
                <w:sz w:val="18"/>
                <w:szCs w:val="18"/>
              </w:rPr>
              <w:t>年度</w:t>
            </w:r>
          </w:p>
        </w:tc>
      </w:tr>
      <w:tr w:rsidR="00E87B9E" w:rsidRPr="00E87B9E" w14:paraId="3E0BD953" w14:textId="77777777" w:rsidTr="00E87B9E">
        <w:trPr>
          <w:trHeight w:val="405"/>
        </w:trPr>
        <w:tc>
          <w:tcPr>
            <w:tcW w:w="1561" w:type="dxa"/>
            <w:tcBorders>
              <w:top w:val="nil"/>
              <w:left w:val="single" w:sz="8" w:space="0" w:color="auto"/>
              <w:bottom w:val="single" w:sz="8" w:space="0" w:color="auto"/>
              <w:right w:val="single" w:sz="8" w:space="0" w:color="auto"/>
            </w:tcBorders>
            <w:shd w:val="clear" w:color="auto" w:fill="auto"/>
            <w:vAlign w:val="center"/>
            <w:hideMark/>
          </w:tcPr>
          <w:p w14:paraId="2EC80B18"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医師</w:t>
            </w:r>
          </w:p>
        </w:tc>
        <w:tc>
          <w:tcPr>
            <w:tcW w:w="644" w:type="dxa"/>
            <w:tcBorders>
              <w:top w:val="nil"/>
              <w:left w:val="nil"/>
              <w:bottom w:val="single" w:sz="8" w:space="0" w:color="auto"/>
              <w:right w:val="single" w:sz="8" w:space="0" w:color="auto"/>
            </w:tcBorders>
            <w:shd w:val="clear" w:color="auto" w:fill="auto"/>
            <w:vAlign w:val="center"/>
            <w:hideMark/>
          </w:tcPr>
          <w:p w14:paraId="4B5E5CB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w:t>
            </w:r>
          </w:p>
        </w:tc>
        <w:tc>
          <w:tcPr>
            <w:tcW w:w="644" w:type="dxa"/>
            <w:tcBorders>
              <w:top w:val="nil"/>
              <w:left w:val="nil"/>
              <w:bottom w:val="single" w:sz="8" w:space="0" w:color="auto"/>
              <w:right w:val="single" w:sz="8" w:space="0" w:color="auto"/>
            </w:tcBorders>
            <w:shd w:val="clear" w:color="auto" w:fill="auto"/>
            <w:vAlign w:val="center"/>
            <w:hideMark/>
          </w:tcPr>
          <w:p w14:paraId="7E18309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54</w:t>
            </w:r>
          </w:p>
        </w:tc>
        <w:tc>
          <w:tcPr>
            <w:tcW w:w="644" w:type="dxa"/>
            <w:tcBorders>
              <w:top w:val="nil"/>
              <w:left w:val="nil"/>
              <w:bottom w:val="single" w:sz="8" w:space="0" w:color="auto"/>
              <w:right w:val="single" w:sz="8" w:space="0" w:color="auto"/>
            </w:tcBorders>
            <w:shd w:val="clear" w:color="auto" w:fill="auto"/>
            <w:vAlign w:val="center"/>
            <w:hideMark/>
          </w:tcPr>
          <w:p w14:paraId="010C4B8D"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46</w:t>
            </w:r>
          </w:p>
        </w:tc>
        <w:tc>
          <w:tcPr>
            <w:tcW w:w="644" w:type="dxa"/>
            <w:tcBorders>
              <w:top w:val="nil"/>
              <w:left w:val="nil"/>
              <w:bottom w:val="single" w:sz="8" w:space="0" w:color="auto"/>
              <w:right w:val="single" w:sz="8" w:space="0" w:color="auto"/>
            </w:tcBorders>
            <w:shd w:val="clear" w:color="auto" w:fill="auto"/>
            <w:vAlign w:val="center"/>
            <w:hideMark/>
          </w:tcPr>
          <w:p w14:paraId="4FBB131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54</w:t>
            </w:r>
          </w:p>
        </w:tc>
        <w:tc>
          <w:tcPr>
            <w:tcW w:w="644" w:type="dxa"/>
            <w:tcBorders>
              <w:top w:val="nil"/>
              <w:left w:val="nil"/>
              <w:bottom w:val="single" w:sz="8" w:space="0" w:color="auto"/>
              <w:right w:val="single" w:sz="8" w:space="0" w:color="auto"/>
            </w:tcBorders>
            <w:shd w:val="clear" w:color="auto" w:fill="auto"/>
            <w:vAlign w:val="center"/>
            <w:hideMark/>
          </w:tcPr>
          <w:p w14:paraId="56D88CB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59</w:t>
            </w:r>
          </w:p>
        </w:tc>
        <w:tc>
          <w:tcPr>
            <w:tcW w:w="645" w:type="dxa"/>
            <w:tcBorders>
              <w:top w:val="nil"/>
              <w:left w:val="nil"/>
              <w:bottom w:val="single" w:sz="8" w:space="0" w:color="auto"/>
              <w:right w:val="single" w:sz="8" w:space="0" w:color="auto"/>
            </w:tcBorders>
            <w:shd w:val="clear" w:color="auto" w:fill="auto"/>
            <w:vAlign w:val="center"/>
            <w:hideMark/>
          </w:tcPr>
          <w:p w14:paraId="4C9BE7C1"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46</w:t>
            </w:r>
          </w:p>
        </w:tc>
        <w:tc>
          <w:tcPr>
            <w:tcW w:w="644" w:type="dxa"/>
            <w:tcBorders>
              <w:top w:val="nil"/>
              <w:left w:val="nil"/>
              <w:bottom w:val="single" w:sz="8" w:space="0" w:color="auto"/>
              <w:right w:val="single" w:sz="8" w:space="0" w:color="auto"/>
            </w:tcBorders>
            <w:shd w:val="clear" w:color="auto" w:fill="auto"/>
            <w:vAlign w:val="center"/>
            <w:hideMark/>
          </w:tcPr>
          <w:p w14:paraId="1416C0B1"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43</w:t>
            </w:r>
          </w:p>
        </w:tc>
        <w:tc>
          <w:tcPr>
            <w:tcW w:w="644" w:type="dxa"/>
            <w:tcBorders>
              <w:top w:val="nil"/>
              <w:left w:val="nil"/>
              <w:bottom w:val="single" w:sz="8" w:space="0" w:color="auto"/>
              <w:right w:val="single" w:sz="8" w:space="0" w:color="auto"/>
            </w:tcBorders>
            <w:shd w:val="clear" w:color="auto" w:fill="auto"/>
            <w:vAlign w:val="center"/>
            <w:hideMark/>
          </w:tcPr>
          <w:p w14:paraId="47EAF727"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51</w:t>
            </w:r>
          </w:p>
        </w:tc>
        <w:tc>
          <w:tcPr>
            <w:tcW w:w="644" w:type="dxa"/>
            <w:tcBorders>
              <w:top w:val="nil"/>
              <w:left w:val="nil"/>
              <w:bottom w:val="single" w:sz="8" w:space="0" w:color="auto"/>
              <w:right w:val="single" w:sz="8" w:space="0" w:color="auto"/>
            </w:tcBorders>
            <w:shd w:val="clear" w:color="auto" w:fill="auto"/>
            <w:vAlign w:val="center"/>
            <w:hideMark/>
          </w:tcPr>
          <w:p w14:paraId="1C187D7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39</w:t>
            </w:r>
          </w:p>
        </w:tc>
        <w:tc>
          <w:tcPr>
            <w:tcW w:w="644" w:type="dxa"/>
            <w:tcBorders>
              <w:top w:val="nil"/>
              <w:left w:val="nil"/>
              <w:bottom w:val="single" w:sz="8" w:space="0" w:color="auto"/>
              <w:right w:val="single" w:sz="8" w:space="0" w:color="auto"/>
            </w:tcBorders>
            <w:shd w:val="clear" w:color="auto" w:fill="auto"/>
            <w:vAlign w:val="center"/>
            <w:hideMark/>
          </w:tcPr>
          <w:p w14:paraId="72931AF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50</w:t>
            </w:r>
          </w:p>
        </w:tc>
        <w:tc>
          <w:tcPr>
            <w:tcW w:w="645" w:type="dxa"/>
            <w:tcBorders>
              <w:top w:val="nil"/>
              <w:left w:val="nil"/>
              <w:bottom w:val="single" w:sz="8" w:space="0" w:color="auto"/>
              <w:right w:val="single" w:sz="8" w:space="0" w:color="auto"/>
            </w:tcBorders>
            <w:shd w:val="clear" w:color="auto" w:fill="auto"/>
            <w:vAlign w:val="center"/>
            <w:hideMark/>
          </w:tcPr>
          <w:p w14:paraId="107D9D65"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37</w:t>
            </w:r>
          </w:p>
        </w:tc>
      </w:tr>
      <w:tr w:rsidR="00E87B9E" w:rsidRPr="00E87B9E" w14:paraId="0BAC28E4" w14:textId="77777777" w:rsidTr="00E87B9E">
        <w:trPr>
          <w:trHeight w:val="405"/>
        </w:trPr>
        <w:tc>
          <w:tcPr>
            <w:tcW w:w="1561" w:type="dxa"/>
            <w:tcBorders>
              <w:top w:val="nil"/>
              <w:left w:val="single" w:sz="8" w:space="0" w:color="auto"/>
              <w:bottom w:val="single" w:sz="8" w:space="0" w:color="auto"/>
              <w:right w:val="single" w:sz="8" w:space="0" w:color="auto"/>
            </w:tcBorders>
            <w:shd w:val="clear" w:color="auto" w:fill="auto"/>
            <w:vAlign w:val="center"/>
            <w:hideMark/>
          </w:tcPr>
          <w:p w14:paraId="679D1061"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看護師</w:t>
            </w:r>
          </w:p>
        </w:tc>
        <w:tc>
          <w:tcPr>
            <w:tcW w:w="644" w:type="dxa"/>
            <w:tcBorders>
              <w:top w:val="nil"/>
              <w:left w:val="nil"/>
              <w:bottom w:val="single" w:sz="8" w:space="0" w:color="auto"/>
              <w:right w:val="single" w:sz="8" w:space="0" w:color="auto"/>
            </w:tcBorders>
            <w:shd w:val="clear" w:color="auto" w:fill="auto"/>
            <w:vAlign w:val="center"/>
            <w:hideMark/>
          </w:tcPr>
          <w:p w14:paraId="0F8A412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w:t>
            </w:r>
          </w:p>
        </w:tc>
        <w:tc>
          <w:tcPr>
            <w:tcW w:w="644" w:type="dxa"/>
            <w:tcBorders>
              <w:top w:val="nil"/>
              <w:left w:val="nil"/>
              <w:bottom w:val="single" w:sz="8" w:space="0" w:color="auto"/>
              <w:right w:val="single" w:sz="8" w:space="0" w:color="auto"/>
            </w:tcBorders>
            <w:shd w:val="clear" w:color="auto" w:fill="auto"/>
            <w:vAlign w:val="center"/>
            <w:hideMark/>
          </w:tcPr>
          <w:p w14:paraId="45F2BFA0"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95</w:t>
            </w:r>
          </w:p>
        </w:tc>
        <w:tc>
          <w:tcPr>
            <w:tcW w:w="644" w:type="dxa"/>
            <w:tcBorders>
              <w:top w:val="nil"/>
              <w:left w:val="nil"/>
              <w:bottom w:val="single" w:sz="8" w:space="0" w:color="auto"/>
              <w:right w:val="single" w:sz="8" w:space="0" w:color="auto"/>
            </w:tcBorders>
            <w:shd w:val="clear" w:color="auto" w:fill="auto"/>
            <w:vAlign w:val="center"/>
            <w:hideMark/>
          </w:tcPr>
          <w:p w14:paraId="0CAE2F0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109</w:t>
            </w:r>
          </w:p>
        </w:tc>
        <w:tc>
          <w:tcPr>
            <w:tcW w:w="644" w:type="dxa"/>
            <w:tcBorders>
              <w:top w:val="nil"/>
              <w:left w:val="nil"/>
              <w:bottom w:val="single" w:sz="8" w:space="0" w:color="auto"/>
              <w:right w:val="single" w:sz="8" w:space="0" w:color="auto"/>
            </w:tcBorders>
            <w:shd w:val="clear" w:color="auto" w:fill="auto"/>
            <w:vAlign w:val="center"/>
            <w:hideMark/>
          </w:tcPr>
          <w:p w14:paraId="114EC11D"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68</w:t>
            </w:r>
          </w:p>
        </w:tc>
        <w:tc>
          <w:tcPr>
            <w:tcW w:w="644" w:type="dxa"/>
            <w:tcBorders>
              <w:top w:val="nil"/>
              <w:left w:val="nil"/>
              <w:bottom w:val="single" w:sz="8" w:space="0" w:color="auto"/>
              <w:right w:val="single" w:sz="8" w:space="0" w:color="auto"/>
            </w:tcBorders>
            <w:shd w:val="clear" w:color="auto" w:fill="auto"/>
            <w:vAlign w:val="center"/>
            <w:hideMark/>
          </w:tcPr>
          <w:p w14:paraId="1553376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72</w:t>
            </w:r>
          </w:p>
        </w:tc>
        <w:tc>
          <w:tcPr>
            <w:tcW w:w="645" w:type="dxa"/>
            <w:tcBorders>
              <w:top w:val="nil"/>
              <w:left w:val="nil"/>
              <w:bottom w:val="single" w:sz="8" w:space="0" w:color="auto"/>
              <w:right w:val="single" w:sz="8" w:space="0" w:color="auto"/>
            </w:tcBorders>
            <w:shd w:val="clear" w:color="auto" w:fill="auto"/>
            <w:vAlign w:val="center"/>
            <w:hideMark/>
          </w:tcPr>
          <w:p w14:paraId="348110E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50</w:t>
            </w:r>
          </w:p>
        </w:tc>
        <w:tc>
          <w:tcPr>
            <w:tcW w:w="644" w:type="dxa"/>
            <w:tcBorders>
              <w:top w:val="nil"/>
              <w:left w:val="nil"/>
              <w:bottom w:val="single" w:sz="8" w:space="0" w:color="auto"/>
              <w:right w:val="single" w:sz="8" w:space="0" w:color="auto"/>
            </w:tcBorders>
            <w:shd w:val="clear" w:color="auto" w:fill="auto"/>
            <w:vAlign w:val="center"/>
            <w:hideMark/>
          </w:tcPr>
          <w:p w14:paraId="5673623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43</w:t>
            </w:r>
          </w:p>
        </w:tc>
        <w:tc>
          <w:tcPr>
            <w:tcW w:w="644" w:type="dxa"/>
            <w:tcBorders>
              <w:top w:val="nil"/>
              <w:left w:val="nil"/>
              <w:bottom w:val="single" w:sz="8" w:space="0" w:color="auto"/>
              <w:right w:val="single" w:sz="8" w:space="0" w:color="auto"/>
            </w:tcBorders>
            <w:shd w:val="clear" w:color="auto" w:fill="auto"/>
            <w:vAlign w:val="center"/>
            <w:hideMark/>
          </w:tcPr>
          <w:p w14:paraId="238C8798"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53</w:t>
            </w:r>
          </w:p>
        </w:tc>
        <w:tc>
          <w:tcPr>
            <w:tcW w:w="644" w:type="dxa"/>
            <w:tcBorders>
              <w:top w:val="nil"/>
              <w:left w:val="nil"/>
              <w:bottom w:val="single" w:sz="8" w:space="0" w:color="auto"/>
              <w:right w:val="single" w:sz="8" w:space="0" w:color="auto"/>
            </w:tcBorders>
            <w:shd w:val="clear" w:color="auto" w:fill="auto"/>
            <w:vAlign w:val="center"/>
            <w:hideMark/>
          </w:tcPr>
          <w:p w14:paraId="613A85F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40</w:t>
            </w:r>
          </w:p>
        </w:tc>
        <w:tc>
          <w:tcPr>
            <w:tcW w:w="644" w:type="dxa"/>
            <w:tcBorders>
              <w:top w:val="nil"/>
              <w:left w:val="nil"/>
              <w:bottom w:val="single" w:sz="8" w:space="0" w:color="auto"/>
              <w:right w:val="single" w:sz="8" w:space="0" w:color="auto"/>
            </w:tcBorders>
            <w:shd w:val="clear" w:color="auto" w:fill="auto"/>
            <w:vAlign w:val="center"/>
            <w:hideMark/>
          </w:tcPr>
          <w:p w14:paraId="1D334ED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41</w:t>
            </w:r>
          </w:p>
        </w:tc>
        <w:tc>
          <w:tcPr>
            <w:tcW w:w="645" w:type="dxa"/>
            <w:tcBorders>
              <w:top w:val="nil"/>
              <w:left w:val="nil"/>
              <w:bottom w:val="single" w:sz="8" w:space="0" w:color="auto"/>
              <w:right w:val="single" w:sz="8" w:space="0" w:color="auto"/>
            </w:tcBorders>
            <w:shd w:val="clear" w:color="auto" w:fill="auto"/>
            <w:vAlign w:val="center"/>
            <w:hideMark/>
          </w:tcPr>
          <w:p w14:paraId="54639732"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33</w:t>
            </w:r>
          </w:p>
        </w:tc>
      </w:tr>
      <w:tr w:rsidR="00E87B9E" w:rsidRPr="00E87B9E" w14:paraId="4258928C" w14:textId="77777777" w:rsidTr="00E87B9E">
        <w:trPr>
          <w:trHeight w:val="405"/>
        </w:trPr>
        <w:tc>
          <w:tcPr>
            <w:tcW w:w="1561" w:type="dxa"/>
            <w:tcBorders>
              <w:top w:val="nil"/>
              <w:left w:val="single" w:sz="8" w:space="0" w:color="auto"/>
              <w:bottom w:val="single" w:sz="8" w:space="0" w:color="auto"/>
              <w:right w:val="single" w:sz="8" w:space="0" w:color="auto"/>
            </w:tcBorders>
            <w:shd w:val="clear" w:color="auto" w:fill="auto"/>
            <w:vAlign w:val="center"/>
            <w:hideMark/>
          </w:tcPr>
          <w:p w14:paraId="66A9707E"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MSW</w:t>
            </w:r>
          </w:p>
        </w:tc>
        <w:tc>
          <w:tcPr>
            <w:tcW w:w="644" w:type="dxa"/>
            <w:tcBorders>
              <w:top w:val="nil"/>
              <w:left w:val="nil"/>
              <w:bottom w:val="single" w:sz="8" w:space="0" w:color="auto"/>
              <w:right w:val="single" w:sz="8" w:space="0" w:color="auto"/>
            </w:tcBorders>
            <w:shd w:val="clear" w:color="auto" w:fill="auto"/>
            <w:vAlign w:val="center"/>
            <w:hideMark/>
          </w:tcPr>
          <w:p w14:paraId="0D4D7E6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w:t>
            </w:r>
          </w:p>
        </w:tc>
        <w:tc>
          <w:tcPr>
            <w:tcW w:w="644" w:type="dxa"/>
            <w:tcBorders>
              <w:top w:val="nil"/>
              <w:left w:val="nil"/>
              <w:bottom w:val="single" w:sz="8" w:space="0" w:color="auto"/>
              <w:right w:val="single" w:sz="8" w:space="0" w:color="auto"/>
            </w:tcBorders>
            <w:shd w:val="clear" w:color="auto" w:fill="auto"/>
            <w:vAlign w:val="center"/>
            <w:hideMark/>
          </w:tcPr>
          <w:p w14:paraId="70F7B73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49</w:t>
            </w:r>
          </w:p>
        </w:tc>
        <w:tc>
          <w:tcPr>
            <w:tcW w:w="644" w:type="dxa"/>
            <w:tcBorders>
              <w:top w:val="nil"/>
              <w:left w:val="nil"/>
              <w:bottom w:val="single" w:sz="8" w:space="0" w:color="auto"/>
              <w:right w:val="single" w:sz="8" w:space="0" w:color="auto"/>
            </w:tcBorders>
            <w:shd w:val="clear" w:color="auto" w:fill="auto"/>
            <w:vAlign w:val="center"/>
            <w:hideMark/>
          </w:tcPr>
          <w:p w14:paraId="6A3DC6B3"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41</w:t>
            </w:r>
          </w:p>
        </w:tc>
        <w:tc>
          <w:tcPr>
            <w:tcW w:w="644" w:type="dxa"/>
            <w:tcBorders>
              <w:top w:val="nil"/>
              <w:left w:val="nil"/>
              <w:bottom w:val="single" w:sz="8" w:space="0" w:color="auto"/>
              <w:right w:val="single" w:sz="8" w:space="0" w:color="auto"/>
            </w:tcBorders>
            <w:shd w:val="clear" w:color="auto" w:fill="auto"/>
            <w:vAlign w:val="center"/>
            <w:hideMark/>
          </w:tcPr>
          <w:p w14:paraId="5EFCA08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35</w:t>
            </w:r>
          </w:p>
        </w:tc>
        <w:tc>
          <w:tcPr>
            <w:tcW w:w="644" w:type="dxa"/>
            <w:tcBorders>
              <w:top w:val="nil"/>
              <w:left w:val="nil"/>
              <w:bottom w:val="single" w:sz="8" w:space="0" w:color="auto"/>
              <w:right w:val="single" w:sz="8" w:space="0" w:color="auto"/>
            </w:tcBorders>
            <w:shd w:val="clear" w:color="auto" w:fill="auto"/>
            <w:vAlign w:val="center"/>
            <w:hideMark/>
          </w:tcPr>
          <w:p w14:paraId="1CA87E7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45</w:t>
            </w:r>
          </w:p>
        </w:tc>
        <w:tc>
          <w:tcPr>
            <w:tcW w:w="645" w:type="dxa"/>
            <w:tcBorders>
              <w:top w:val="nil"/>
              <w:left w:val="nil"/>
              <w:bottom w:val="single" w:sz="8" w:space="0" w:color="auto"/>
              <w:right w:val="single" w:sz="8" w:space="0" w:color="auto"/>
            </w:tcBorders>
            <w:shd w:val="clear" w:color="auto" w:fill="auto"/>
            <w:vAlign w:val="center"/>
            <w:hideMark/>
          </w:tcPr>
          <w:p w14:paraId="07097AD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39</w:t>
            </w:r>
          </w:p>
        </w:tc>
        <w:tc>
          <w:tcPr>
            <w:tcW w:w="644" w:type="dxa"/>
            <w:tcBorders>
              <w:top w:val="nil"/>
              <w:left w:val="nil"/>
              <w:bottom w:val="single" w:sz="8" w:space="0" w:color="auto"/>
              <w:right w:val="single" w:sz="8" w:space="0" w:color="auto"/>
            </w:tcBorders>
            <w:shd w:val="clear" w:color="auto" w:fill="auto"/>
            <w:vAlign w:val="center"/>
            <w:hideMark/>
          </w:tcPr>
          <w:p w14:paraId="11BB815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39</w:t>
            </w:r>
          </w:p>
        </w:tc>
        <w:tc>
          <w:tcPr>
            <w:tcW w:w="644" w:type="dxa"/>
            <w:tcBorders>
              <w:top w:val="nil"/>
              <w:left w:val="nil"/>
              <w:bottom w:val="single" w:sz="8" w:space="0" w:color="auto"/>
              <w:right w:val="single" w:sz="8" w:space="0" w:color="auto"/>
            </w:tcBorders>
            <w:shd w:val="clear" w:color="auto" w:fill="auto"/>
            <w:vAlign w:val="center"/>
            <w:hideMark/>
          </w:tcPr>
          <w:p w14:paraId="615DFFF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45</w:t>
            </w:r>
          </w:p>
        </w:tc>
        <w:tc>
          <w:tcPr>
            <w:tcW w:w="644" w:type="dxa"/>
            <w:tcBorders>
              <w:top w:val="nil"/>
              <w:left w:val="nil"/>
              <w:bottom w:val="single" w:sz="8" w:space="0" w:color="auto"/>
              <w:right w:val="single" w:sz="8" w:space="0" w:color="auto"/>
            </w:tcBorders>
            <w:shd w:val="clear" w:color="auto" w:fill="auto"/>
            <w:vAlign w:val="center"/>
            <w:hideMark/>
          </w:tcPr>
          <w:p w14:paraId="6E32396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30</w:t>
            </w:r>
          </w:p>
        </w:tc>
        <w:tc>
          <w:tcPr>
            <w:tcW w:w="644" w:type="dxa"/>
            <w:tcBorders>
              <w:top w:val="nil"/>
              <w:left w:val="nil"/>
              <w:bottom w:val="single" w:sz="8" w:space="0" w:color="auto"/>
              <w:right w:val="single" w:sz="8" w:space="0" w:color="auto"/>
            </w:tcBorders>
            <w:shd w:val="clear" w:color="auto" w:fill="auto"/>
            <w:vAlign w:val="center"/>
            <w:hideMark/>
          </w:tcPr>
          <w:p w14:paraId="17D193A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36</w:t>
            </w:r>
          </w:p>
        </w:tc>
        <w:tc>
          <w:tcPr>
            <w:tcW w:w="645" w:type="dxa"/>
            <w:tcBorders>
              <w:top w:val="nil"/>
              <w:left w:val="nil"/>
              <w:bottom w:val="single" w:sz="8" w:space="0" w:color="auto"/>
              <w:right w:val="single" w:sz="8" w:space="0" w:color="auto"/>
            </w:tcBorders>
            <w:shd w:val="clear" w:color="auto" w:fill="auto"/>
            <w:vAlign w:val="center"/>
            <w:hideMark/>
          </w:tcPr>
          <w:p w14:paraId="5E1AB9D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28</w:t>
            </w:r>
          </w:p>
        </w:tc>
      </w:tr>
      <w:tr w:rsidR="00E87B9E" w:rsidRPr="00E87B9E" w14:paraId="1FCBBB3C" w14:textId="77777777" w:rsidTr="00E87B9E">
        <w:trPr>
          <w:trHeight w:val="405"/>
        </w:trPr>
        <w:tc>
          <w:tcPr>
            <w:tcW w:w="1561" w:type="dxa"/>
            <w:tcBorders>
              <w:top w:val="nil"/>
              <w:left w:val="single" w:sz="8" w:space="0" w:color="auto"/>
              <w:bottom w:val="single" w:sz="8" w:space="0" w:color="auto"/>
              <w:right w:val="single" w:sz="8" w:space="0" w:color="auto"/>
            </w:tcBorders>
            <w:shd w:val="clear" w:color="auto" w:fill="auto"/>
            <w:vAlign w:val="center"/>
            <w:hideMark/>
          </w:tcPr>
          <w:p w14:paraId="5AFAE118"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リハビリ技士</w:t>
            </w:r>
          </w:p>
        </w:tc>
        <w:tc>
          <w:tcPr>
            <w:tcW w:w="644" w:type="dxa"/>
            <w:tcBorders>
              <w:top w:val="nil"/>
              <w:left w:val="nil"/>
              <w:bottom w:val="single" w:sz="8" w:space="0" w:color="auto"/>
              <w:right w:val="single" w:sz="8" w:space="0" w:color="auto"/>
            </w:tcBorders>
            <w:shd w:val="clear" w:color="auto" w:fill="auto"/>
            <w:vAlign w:val="center"/>
            <w:hideMark/>
          </w:tcPr>
          <w:p w14:paraId="659A468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w:t>
            </w:r>
          </w:p>
        </w:tc>
        <w:tc>
          <w:tcPr>
            <w:tcW w:w="644" w:type="dxa"/>
            <w:tcBorders>
              <w:top w:val="nil"/>
              <w:left w:val="nil"/>
              <w:bottom w:val="single" w:sz="8" w:space="0" w:color="auto"/>
              <w:right w:val="single" w:sz="8" w:space="0" w:color="auto"/>
            </w:tcBorders>
            <w:shd w:val="clear" w:color="auto" w:fill="auto"/>
            <w:vAlign w:val="center"/>
            <w:hideMark/>
          </w:tcPr>
          <w:p w14:paraId="6A91CAE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46</w:t>
            </w:r>
          </w:p>
        </w:tc>
        <w:tc>
          <w:tcPr>
            <w:tcW w:w="644" w:type="dxa"/>
            <w:tcBorders>
              <w:top w:val="nil"/>
              <w:left w:val="nil"/>
              <w:bottom w:val="single" w:sz="8" w:space="0" w:color="auto"/>
              <w:right w:val="single" w:sz="8" w:space="0" w:color="auto"/>
            </w:tcBorders>
            <w:shd w:val="clear" w:color="auto" w:fill="auto"/>
            <w:vAlign w:val="center"/>
            <w:hideMark/>
          </w:tcPr>
          <w:p w14:paraId="76227395"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40</w:t>
            </w:r>
          </w:p>
        </w:tc>
        <w:tc>
          <w:tcPr>
            <w:tcW w:w="644" w:type="dxa"/>
            <w:tcBorders>
              <w:top w:val="nil"/>
              <w:left w:val="nil"/>
              <w:bottom w:val="single" w:sz="8" w:space="0" w:color="auto"/>
              <w:right w:val="single" w:sz="8" w:space="0" w:color="auto"/>
            </w:tcBorders>
            <w:shd w:val="clear" w:color="auto" w:fill="auto"/>
            <w:vAlign w:val="center"/>
            <w:hideMark/>
          </w:tcPr>
          <w:p w14:paraId="22B90FA5"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32</w:t>
            </w:r>
          </w:p>
        </w:tc>
        <w:tc>
          <w:tcPr>
            <w:tcW w:w="644" w:type="dxa"/>
            <w:tcBorders>
              <w:top w:val="nil"/>
              <w:left w:val="nil"/>
              <w:bottom w:val="single" w:sz="8" w:space="0" w:color="auto"/>
              <w:right w:val="single" w:sz="8" w:space="0" w:color="auto"/>
            </w:tcBorders>
            <w:shd w:val="clear" w:color="auto" w:fill="auto"/>
            <w:vAlign w:val="center"/>
            <w:hideMark/>
          </w:tcPr>
          <w:p w14:paraId="3099F1CD"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52</w:t>
            </w:r>
          </w:p>
        </w:tc>
        <w:tc>
          <w:tcPr>
            <w:tcW w:w="645" w:type="dxa"/>
            <w:tcBorders>
              <w:top w:val="nil"/>
              <w:left w:val="nil"/>
              <w:bottom w:val="single" w:sz="8" w:space="0" w:color="auto"/>
              <w:right w:val="single" w:sz="8" w:space="0" w:color="auto"/>
            </w:tcBorders>
            <w:shd w:val="clear" w:color="auto" w:fill="auto"/>
            <w:vAlign w:val="center"/>
            <w:hideMark/>
          </w:tcPr>
          <w:p w14:paraId="1CDE1C8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40</w:t>
            </w:r>
          </w:p>
        </w:tc>
        <w:tc>
          <w:tcPr>
            <w:tcW w:w="644" w:type="dxa"/>
            <w:tcBorders>
              <w:top w:val="nil"/>
              <w:left w:val="nil"/>
              <w:bottom w:val="single" w:sz="8" w:space="0" w:color="auto"/>
              <w:right w:val="single" w:sz="8" w:space="0" w:color="auto"/>
            </w:tcBorders>
            <w:shd w:val="clear" w:color="auto" w:fill="auto"/>
            <w:vAlign w:val="center"/>
            <w:hideMark/>
          </w:tcPr>
          <w:p w14:paraId="0FF9B68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38</w:t>
            </w:r>
          </w:p>
        </w:tc>
        <w:tc>
          <w:tcPr>
            <w:tcW w:w="644" w:type="dxa"/>
            <w:tcBorders>
              <w:top w:val="nil"/>
              <w:left w:val="nil"/>
              <w:bottom w:val="single" w:sz="8" w:space="0" w:color="auto"/>
              <w:right w:val="single" w:sz="8" w:space="0" w:color="auto"/>
            </w:tcBorders>
            <w:shd w:val="clear" w:color="auto" w:fill="auto"/>
            <w:vAlign w:val="center"/>
            <w:hideMark/>
          </w:tcPr>
          <w:p w14:paraId="79DBE4B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46</w:t>
            </w:r>
          </w:p>
        </w:tc>
        <w:tc>
          <w:tcPr>
            <w:tcW w:w="644" w:type="dxa"/>
            <w:tcBorders>
              <w:top w:val="nil"/>
              <w:left w:val="nil"/>
              <w:bottom w:val="single" w:sz="8" w:space="0" w:color="auto"/>
              <w:right w:val="single" w:sz="8" w:space="0" w:color="auto"/>
            </w:tcBorders>
            <w:shd w:val="clear" w:color="auto" w:fill="auto"/>
            <w:vAlign w:val="center"/>
            <w:hideMark/>
          </w:tcPr>
          <w:p w14:paraId="03E2C0A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33</w:t>
            </w:r>
          </w:p>
        </w:tc>
        <w:tc>
          <w:tcPr>
            <w:tcW w:w="644" w:type="dxa"/>
            <w:tcBorders>
              <w:top w:val="nil"/>
              <w:left w:val="nil"/>
              <w:bottom w:val="single" w:sz="8" w:space="0" w:color="auto"/>
              <w:right w:val="single" w:sz="8" w:space="0" w:color="auto"/>
            </w:tcBorders>
            <w:shd w:val="clear" w:color="auto" w:fill="auto"/>
            <w:vAlign w:val="center"/>
            <w:hideMark/>
          </w:tcPr>
          <w:p w14:paraId="2D05EE6F"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37</w:t>
            </w:r>
          </w:p>
        </w:tc>
        <w:tc>
          <w:tcPr>
            <w:tcW w:w="645" w:type="dxa"/>
            <w:tcBorders>
              <w:top w:val="nil"/>
              <w:left w:val="nil"/>
              <w:bottom w:val="single" w:sz="8" w:space="0" w:color="auto"/>
              <w:right w:val="single" w:sz="8" w:space="0" w:color="auto"/>
            </w:tcBorders>
            <w:shd w:val="clear" w:color="auto" w:fill="auto"/>
            <w:vAlign w:val="center"/>
            <w:hideMark/>
          </w:tcPr>
          <w:p w14:paraId="5798E666"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27</w:t>
            </w:r>
          </w:p>
        </w:tc>
      </w:tr>
      <w:tr w:rsidR="00E87B9E" w:rsidRPr="00E87B9E" w14:paraId="0E338420" w14:textId="77777777" w:rsidTr="00E87B9E">
        <w:trPr>
          <w:trHeight w:val="405"/>
        </w:trPr>
        <w:tc>
          <w:tcPr>
            <w:tcW w:w="1561" w:type="dxa"/>
            <w:tcBorders>
              <w:top w:val="nil"/>
              <w:left w:val="single" w:sz="8" w:space="0" w:color="auto"/>
              <w:bottom w:val="single" w:sz="8" w:space="0" w:color="auto"/>
              <w:right w:val="single" w:sz="8" w:space="0" w:color="auto"/>
            </w:tcBorders>
            <w:shd w:val="clear" w:color="auto" w:fill="auto"/>
            <w:vAlign w:val="center"/>
            <w:hideMark/>
          </w:tcPr>
          <w:p w14:paraId="65DAC104" w14:textId="77777777" w:rsidR="00E87B9E" w:rsidRPr="00E87B9E" w:rsidRDefault="00E87B9E" w:rsidP="00E87B9E">
            <w:pPr>
              <w:spacing w:line="240" w:lineRule="auto"/>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管理栄養士</w:t>
            </w:r>
          </w:p>
        </w:tc>
        <w:tc>
          <w:tcPr>
            <w:tcW w:w="644" w:type="dxa"/>
            <w:tcBorders>
              <w:top w:val="nil"/>
              <w:left w:val="nil"/>
              <w:bottom w:val="single" w:sz="8" w:space="0" w:color="auto"/>
              <w:right w:val="single" w:sz="8" w:space="0" w:color="auto"/>
            </w:tcBorders>
            <w:shd w:val="clear" w:color="auto" w:fill="auto"/>
            <w:vAlign w:val="center"/>
            <w:hideMark/>
          </w:tcPr>
          <w:p w14:paraId="142B9697"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w:t>
            </w:r>
          </w:p>
        </w:tc>
        <w:tc>
          <w:tcPr>
            <w:tcW w:w="644" w:type="dxa"/>
            <w:tcBorders>
              <w:top w:val="nil"/>
              <w:left w:val="nil"/>
              <w:bottom w:val="single" w:sz="8" w:space="0" w:color="auto"/>
              <w:right w:val="single" w:sz="8" w:space="0" w:color="auto"/>
            </w:tcBorders>
            <w:shd w:val="clear" w:color="auto" w:fill="auto"/>
            <w:vAlign w:val="center"/>
            <w:hideMark/>
          </w:tcPr>
          <w:p w14:paraId="673CD40D"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37</w:t>
            </w:r>
          </w:p>
        </w:tc>
        <w:tc>
          <w:tcPr>
            <w:tcW w:w="644" w:type="dxa"/>
            <w:tcBorders>
              <w:top w:val="nil"/>
              <w:left w:val="nil"/>
              <w:bottom w:val="single" w:sz="8" w:space="0" w:color="auto"/>
              <w:right w:val="single" w:sz="8" w:space="0" w:color="auto"/>
            </w:tcBorders>
            <w:shd w:val="clear" w:color="auto" w:fill="auto"/>
            <w:vAlign w:val="center"/>
            <w:hideMark/>
          </w:tcPr>
          <w:p w14:paraId="239FF59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32</w:t>
            </w:r>
          </w:p>
        </w:tc>
        <w:tc>
          <w:tcPr>
            <w:tcW w:w="644" w:type="dxa"/>
            <w:tcBorders>
              <w:top w:val="nil"/>
              <w:left w:val="nil"/>
              <w:bottom w:val="single" w:sz="8" w:space="0" w:color="auto"/>
              <w:right w:val="single" w:sz="8" w:space="0" w:color="auto"/>
            </w:tcBorders>
            <w:shd w:val="clear" w:color="auto" w:fill="auto"/>
            <w:vAlign w:val="center"/>
            <w:hideMark/>
          </w:tcPr>
          <w:p w14:paraId="4A9CF61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23</w:t>
            </w:r>
          </w:p>
        </w:tc>
        <w:tc>
          <w:tcPr>
            <w:tcW w:w="644" w:type="dxa"/>
            <w:tcBorders>
              <w:top w:val="nil"/>
              <w:left w:val="nil"/>
              <w:bottom w:val="single" w:sz="8" w:space="0" w:color="auto"/>
              <w:right w:val="single" w:sz="8" w:space="0" w:color="auto"/>
            </w:tcBorders>
            <w:shd w:val="clear" w:color="auto" w:fill="auto"/>
            <w:vAlign w:val="center"/>
            <w:hideMark/>
          </w:tcPr>
          <w:p w14:paraId="0299F3E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32</w:t>
            </w:r>
          </w:p>
        </w:tc>
        <w:tc>
          <w:tcPr>
            <w:tcW w:w="645" w:type="dxa"/>
            <w:tcBorders>
              <w:top w:val="nil"/>
              <w:left w:val="nil"/>
              <w:bottom w:val="single" w:sz="8" w:space="0" w:color="auto"/>
              <w:right w:val="single" w:sz="8" w:space="0" w:color="auto"/>
            </w:tcBorders>
            <w:shd w:val="clear" w:color="auto" w:fill="auto"/>
            <w:vAlign w:val="center"/>
            <w:hideMark/>
          </w:tcPr>
          <w:p w14:paraId="672F9294"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28</w:t>
            </w:r>
          </w:p>
        </w:tc>
        <w:tc>
          <w:tcPr>
            <w:tcW w:w="644" w:type="dxa"/>
            <w:tcBorders>
              <w:top w:val="nil"/>
              <w:left w:val="nil"/>
              <w:bottom w:val="single" w:sz="8" w:space="0" w:color="auto"/>
              <w:right w:val="single" w:sz="8" w:space="0" w:color="auto"/>
            </w:tcBorders>
            <w:shd w:val="clear" w:color="auto" w:fill="auto"/>
            <w:vAlign w:val="center"/>
            <w:hideMark/>
          </w:tcPr>
          <w:p w14:paraId="27171C8C"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w:t>
            </w:r>
          </w:p>
        </w:tc>
        <w:tc>
          <w:tcPr>
            <w:tcW w:w="644" w:type="dxa"/>
            <w:tcBorders>
              <w:top w:val="nil"/>
              <w:left w:val="nil"/>
              <w:bottom w:val="single" w:sz="8" w:space="0" w:color="auto"/>
              <w:right w:val="single" w:sz="8" w:space="0" w:color="auto"/>
            </w:tcBorders>
            <w:shd w:val="clear" w:color="auto" w:fill="auto"/>
            <w:vAlign w:val="center"/>
            <w:hideMark/>
          </w:tcPr>
          <w:p w14:paraId="3CAEFD1A"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w:t>
            </w:r>
          </w:p>
        </w:tc>
        <w:tc>
          <w:tcPr>
            <w:tcW w:w="644" w:type="dxa"/>
            <w:tcBorders>
              <w:top w:val="nil"/>
              <w:left w:val="nil"/>
              <w:bottom w:val="single" w:sz="8" w:space="0" w:color="auto"/>
              <w:right w:val="single" w:sz="8" w:space="0" w:color="auto"/>
            </w:tcBorders>
            <w:shd w:val="clear" w:color="auto" w:fill="auto"/>
            <w:vAlign w:val="center"/>
            <w:hideMark/>
          </w:tcPr>
          <w:p w14:paraId="2030AAE9"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4</w:t>
            </w:r>
          </w:p>
        </w:tc>
        <w:tc>
          <w:tcPr>
            <w:tcW w:w="644" w:type="dxa"/>
            <w:tcBorders>
              <w:top w:val="nil"/>
              <w:left w:val="nil"/>
              <w:bottom w:val="single" w:sz="8" w:space="0" w:color="auto"/>
              <w:right w:val="single" w:sz="8" w:space="0" w:color="auto"/>
            </w:tcBorders>
            <w:shd w:val="clear" w:color="auto" w:fill="auto"/>
            <w:vAlign w:val="center"/>
            <w:hideMark/>
          </w:tcPr>
          <w:p w14:paraId="061965AB"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w:t>
            </w:r>
          </w:p>
        </w:tc>
        <w:tc>
          <w:tcPr>
            <w:tcW w:w="645" w:type="dxa"/>
            <w:tcBorders>
              <w:top w:val="nil"/>
              <w:left w:val="nil"/>
              <w:bottom w:val="single" w:sz="8" w:space="0" w:color="auto"/>
              <w:right w:val="single" w:sz="8" w:space="0" w:color="auto"/>
            </w:tcBorders>
            <w:shd w:val="clear" w:color="auto" w:fill="auto"/>
            <w:vAlign w:val="center"/>
            <w:hideMark/>
          </w:tcPr>
          <w:p w14:paraId="175E0D5E" w14:textId="77777777" w:rsidR="00E87B9E" w:rsidRPr="00E87B9E" w:rsidRDefault="00E87B9E" w:rsidP="00E87B9E">
            <w:pPr>
              <w:spacing w:line="240" w:lineRule="auto"/>
              <w:jc w:val="right"/>
              <w:rPr>
                <w:rFonts w:ascii="ＭＳ 明朝" w:eastAsia="ＭＳ 明朝" w:hAnsi="ＭＳ 明朝"/>
                <w:color w:val="000000"/>
                <w:sz w:val="18"/>
                <w:szCs w:val="18"/>
              </w:rPr>
            </w:pPr>
            <w:r w:rsidRPr="00E87B9E">
              <w:rPr>
                <w:rFonts w:ascii="ＭＳ 明朝" w:eastAsia="ＭＳ 明朝" w:hAnsi="ＭＳ 明朝" w:hint="eastAsia"/>
                <w:color w:val="000000"/>
                <w:sz w:val="18"/>
                <w:szCs w:val="18"/>
              </w:rPr>
              <w:t>1</w:t>
            </w:r>
          </w:p>
        </w:tc>
      </w:tr>
    </w:tbl>
    <w:p w14:paraId="5C943AB1" w14:textId="77777777" w:rsidR="004D1F65" w:rsidRDefault="004D1F65">
      <w:pPr>
        <w:rPr>
          <w:rFonts w:asciiTheme="minorEastAsia" w:eastAsiaTheme="minorEastAsia" w:hAnsiTheme="minorEastAsia"/>
          <w:sz w:val="21"/>
          <w:szCs w:val="21"/>
        </w:rPr>
      </w:pPr>
    </w:p>
    <w:tbl>
      <w:tblPr>
        <w:tblW w:w="9629" w:type="dxa"/>
        <w:tblCellMar>
          <w:left w:w="99" w:type="dxa"/>
          <w:right w:w="99" w:type="dxa"/>
        </w:tblCellMar>
        <w:tblLook w:val="04A0" w:firstRow="1" w:lastRow="0" w:firstColumn="1" w:lastColumn="0" w:noHBand="0" w:noVBand="1"/>
      </w:tblPr>
      <w:tblGrid>
        <w:gridCol w:w="1123"/>
        <w:gridCol w:w="773"/>
        <w:gridCol w:w="773"/>
        <w:gridCol w:w="773"/>
        <w:gridCol w:w="774"/>
        <w:gridCol w:w="773"/>
        <w:gridCol w:w="773"/>
        <w:gridCol w:w="773"/>
        <w:gridCol w:w="774"/>
        <w:gridCol w:w="773"/>
        <w:gridCol w:w="773"/>
        <w:gridCol w:w="774"/>
      </w:tblGrid>
      <w:tr w:rsidR="004D1F65" w:rsidRPr="004D1F65" w14:paraId="4760DF9F" w14:textId="77777777" w:rsidTr="004D1F65">
        <w:trPr>
          <w:trHeight w:val="660"/>
        </w:trPr>
        <w:tc>
          <w:tcPr>
            <w:tcW w:w="11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6DB53" w14:textId="77777777" w:rsidR="004D1F65" w:rsidRPr="004D1F65" w:rsidRDefault="004D1F65" w:rsidP="004D1F65">
            <w:pPr>
              <w:spacing w:line="240" w:lineRule="exac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参加者</w:t>
            </w:r>
          </w:p>
        </w:tc>
        <w:tc>
          <w:tcPr>
            <w:tcW w:w="773" w:type="dxa"/>
            <w:tcBorders>
              <w:top w:val="single" w:sz="8" w:space="0" w:color="auto"/>
              <w:left w:val="nil"/>
              <w:bottom w:val="single" w:sz="8" w:space="0" w:color="auto"/>
              <w:right w:val="single" w:sz="8" w:space="0" w:color="auto"/>
            </w:tcBorders>
            <w:shd w:val="clear" w:color="auto" w:fill="auto"/>
            <w:vAlign w:val="center"/>
            <w:hideMark/>
          </w:tcPr>
          <w:p w14:paraId="79E8CB20" w14:textId="797868C7"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3" w:type="dxa"/>
            <w:tcBorders>
              <w:top w:val="single" w:sz="8" w:space="0" w:color="auto"/>
              <w:left w:val="nil"/>
              <w:bottom w:val="single" w:sz="8" w:space="0" w:color="auto"/>
              <w:right w:val="single" w:sz="8" w:space="0" w:color="auto"/>
            </w:tcBorders>
            <w:shd w:val="clear" w:color="auto" w:fill="auto"/>
            <w:vAlign w:val="center"/>
            <w:hideMark/>
          </w:tcPr>
          <w:p w14:paraId="72C591DE" w14:textId="6CCBC68C"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3" w:type="dxa"/>
            <w:tcBorders>
              <w:top w:val="single" w:sz="8" w:space="0" w:color="auto"/>
              <w:left w:val="nil"/>
              <w:bottom w:val="single" w:sz="8" w:space="0" w:color="auto"/>
              <w:right w:val="single" w:sz="8" w:space="0" w:color="auto"/>
            </w:tcBorders>
            <w:shd w:val="clear" w:color="auto" w:fill="auto"/>
            <w:vAlign w:val="center"/>
            <w:hideMark/>
          </w:tcPr>
          <w:p w14:paraId="2079EC9C" w14:textId="0BC58C0E"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4" w:type="dxa"/>
            <w:tcBorders>
              <w:top w:val="single" w:sz="8" w:space="0" w:color="auto"/>
              <w:left w:val="nil"/>
              <w:bottom w:val="single" w:sz="8" w:space="0" w:color="auto"/>
              <w:right w:val="single" w:sz="8" w:space="0" w:color="auto"/>
            </w:tcBorders>
            <w:shd w:val="clear" w:color="auto" w:fill="auto"/>
            <w:vAlign w:val="center"/>
            <w:hideMark/>
          </w:tcPr>
          <w:p w14:paraId="0076D300" w14:textId="57F4EA72"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3" w:type="dxa"/>
            <w:tcBorders>
              <w:top w:val="single" w:sz="8" w:space="0" w:color="auto"/>
              <w:left w:val="nil"/>
              <w:bottom w:val="single" w:sz="8" w:space="0" w:color="auto"/>
              <w:right w:val="single" w:sz="8" w:space="0" w:color="auto"/>
            </w:tcBorders>
            <w:shd w:val="clear" w:color="auto" w:fill="auto"/>
            <w:vAlign w:val="center"/>
            <w:hideMark/>
          </w:tcPr>
          <w:p w14:paraId="69894E8F" w14:textId="721B81F8"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3" w:type="dxa"/>
            <w:tcBorders>
              <w:top w:val="single" w:sz="8" w:space="0" w:color="auto"/>
              <w:left w:val="nil"/>
              <w:bottom w:val="single" w:sz="8" w:space="0" w:color="auto"/>
              <w:right w:val="single" w:sz="8" w:space="0" w:color="auto"/>
            </w:tcBorders>
            <w:shd w:val="clear" w:color="auto" w:fill="auto"/>
            <w:vAlign w:val="center"/>
            <w:hideMark/>
          </w:tcPr>
          <w:p w14:paraId="5397C08E" w14:textId="534C029A"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1F65">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3" w:type="dxa"/>
            <w:tcBorders>
              <w:top w:val="single" w:sz="8" w:space="0" w:color="auto"/>
              <w:left w:val="nil"/>
              <w:bottom w:val="single" w:sz="8" w:space="0" w:color="auto"/>
              <w:right w:val="single" w:sz="8" w:space="0" w:color="auto"/>
            </w:tcBorders>
            <w:shd w:val="clear" w:color="auto" w:fill="auto"/>
            <w:vAlign w:val="center"/>
            <w:hideMark/>
          </w:tcPr>
          <w:p w14:paraId="7FC2EF82" w14:textId="32D3D1E7"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1F65">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4" w:type="dxa"/>
            <w:tcBorders>
              <w:top w:val="single" w:sz="8" w:space="0" w:color="auto"/>
              <w:left w:val="nil"/>
              <w:bottom w:val="single" w:sz="8" w:space="0" w:color="auto"/>
              <w:right w:val="single" w:sz="8" w:space="0" w:color="auto"/>
            </w:tcBorders>
            <w:shd w:val="clear" w:color="auto" w:fill="auto"/>
            <w:vAlign w:val="center"/>
            <w:hideMark/>
          </w:tcPr>
          <w:p w14:paraId="746B4BF4" w14:textId="67B3A1FC"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1F65">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3" w:type="dxa"/>
            <w:tcBorders>
              <w:top w:val="single" w:sz="8" w:space="0" w:color="auto"/>
              <w:left w:val="nil"/>
              <w:bottom w:val="single" w:sz="8" w:space="0" w:color="auto"/>
              <w:right w:val="single" w:sz="8" w:space="0" w:color="auto"/>
            </w:tcBorders>
            <w:shd w:val="clear" w:color="auto" w:fill="auto"/>
            <w:vAlign w:val="center"/>
            <w:hideMark/>
          </w:tcPr>
          <w:p w14:paraId="534DC80D" w14:textId="525341D8"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1F65">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3" w:type="dxa"/>
            <w:tcBorders>
              <w:top w:val="single" w:sz="8" w:space="0" w:color="auto"/>
              <w:left w:val="nil"/>
              <w:bottom w:val="single" w:sz="8" w:space="0" w:color="auto"/>
              <w:right w:val="single" w:sz="8" w:space="0" w:color="auto"/>
            </w:tcBorders>
            <w:shd w:val="clear" w:color="auto" w:fill="auto"/>
            <w:vAlign w:val="center"/>
            <w:hideMark/>
          </w:tcPr>
          <w:p w14:paraId="6A0070AA" w14:textId="3B5AEE79"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1F65">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c>
          <w:tcPr>
            <w:tcW w:w="774" w:type="dxa"/>
            <w:tcBorders>
              <w:top w:val="single" w:sz="8" w:space="0" w:color="auto"/>
              <w:left w:val="nil"/>
              <w:bottom w:val="single" w:sz="8" w:space="0" w:color="auto"/>
              <w:right w:val="single" w:sz="8" w:space="0" w:color="auto"/>
            </w:tcBorders>
            <w:shd w:val="clear" w:color="auto" w:fill="auto"/>
            <w:vAlign w:val="center"/>
            <w:hideMark/>
          </w:tcPr>
          <w:p w14:paraId="2DEF10B6" w14:textId="139B213D" w:rsidR="004D1F65" w:rsidRPr="004D1F65" w:rsidRDefault="004D1F65" w:rsidP="004D1F65">
            <w:pPr>
              <w:spacing w:line="240" w:lineRule="exact"/>
              <w:jc w:val="center"/>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1F65">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1F65">
              <w:rPr>
                <w:rFonts w:ascii="ＭＳ 明朝" w:eastAsia="ＭＳ 明朝" w:hAnsi="ＭＳ 明朝" w:hint="eastAsia"/>
                <w:color w:val="000000"/>
                <w:sz w:val="18"/>
                <w:szCs w:val="18"/>
              </w:rPr>
              <w:t>年度</w:t>
            </w:r>
          </w:p>
        </w:tc>
      </w:tr>
      <w:tr w:rsidR="004D1F65" w:rsidRPr="004D1F65" w14:paraId="024838CC" w14:textId="77777777" w:rsidTr="004D1F65">
        <w:trPr>
          <w:trHeight w:val="405"/>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6A6FB7DE" w14:textId="77777777" w:rsidR="004D1F65" w:rsidRPr="004D1F65" w:rsidRDefault="004D1F65" w:rsidP="004D1F65">
            <w:pPr>
              <w:spacing w:line="240" w:lineRule="auto"/>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患者本人</w:t>
            </w:r>
          </w:p>
        </w:tc>
        <w:tc>
          <w:tcPr>
            <w:tcW w:w="773" w:type="dxa"/>
            <w:tcBorders>
              <w:top w:val="nil"/>
              <w:left w:val="nil"/>
              <w:bottom w:val="single" w:sz="8" w:space="0" w:color="auto"/>
              <w:right w:val="single" w:sz="8" w:space="0" w:color="auto"/>
            </w:tcBorders>
            <w:shd w:val="clear" w:color="auto" w:fill="auto"/>
            <w:vAlign w:val="center"/>
            <w:hideMark/>
          </w:tcPr>
          <w:p w14:paraId="5AEDA912"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w:t>
            </w:r>
          </w:p>
        </w:tc>
        <w:tc>
          <w:tcPr>
            <w:tcW w:w="773" w:type="dxa"/>
            <w:tcBorders>
              <w:top w:val="nil"/>
              <w:left w:val="nil"/>
              <w:bottom w:val="single" w:sz="8" w:space="0" w:color="auto"/>
              <w:right w:val="single" w:sz="8" w:space="0" w:color="auto"/>
            </w:tcBorders>
            <w:shd w:val="clear" w:color="auto" w:fill="auto"/>
            <w:vAlign w:val="center"/>
            <w:hideMark/>
          </w:tcPr>
          <w:p w14:paraId="6A7C072E"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10</w:t>
            </w:r>
          </w:p>
        </w:tc>
        <w:tc>
          <w:tcPr>
            <w:tcW w:w="773" w:type="dxa"/>
            <w:tcBorders>
              <w:top w:val="nil"/>
              <w:left w:val="nil"/>
              <w:bottom w:val="single" w:sz="8" w:space="0" w:color="auto"/>
              <w:right w:val="single" w:sz="8" w:space="0" w:color="auto"/>
            </w:tcBorders>
            <w:shd w:val="clear" w:color="auto" w:fill="auto"/>
            <w:vAlign w:val="center"/>
            <w:hideMark/>
          </w:tcPr>
          <w:p w14:paraId="332C6247"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9</w:t>
            </w:r>
          </w:p>
        </w:tc>
        <w:tc>
          <w:tcPr>
            <w:tcW w:w="774" w:type="dxa"/>
            <w:tcBorders>
              <w:top w:val="nil"/>
              <w:left w:val="nil"/>
              <w:bottom w:val="single" w:sz="8" w:space="0" w:color="auto"/>
              <w:right w:val="single" w:sz="8" w:space="0" w:color="auto"/>
            </w:tcBorders>
            <w:shd w:val="clear" w:color="auto" w:fill="auto"/>
            <w:vAlign w:val="center"/>
            <w:hideMark/>
          </w:tcPr>
          <w:p w14:paraId="48C30D37"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3</w:t>
            </w:r>
          </w:p>
        </w:tc>
        <w:tc>
          <w:tcPr>
            <w:tcW w:w="773" w:type="dxa"/>
            <w:tcBorders>
              <w:top w:val="nil"/>
              <w:left w:val="nil"/>
              <w:bottom w:val="single" w:sz="8" w:space="0" w:color="auto"/>
              <w:right w:val="single" w:sz="8" w:space="0" w:color="auto"/>
            </w:tcBorders>
            <w:shd w:val="clear" w:color="auto" w:fill="auto"/>
            <w:vAlign w:val="center"/>
            <w:hideMark/>
          </w:tcPr>
          <w:p w14:paraId="7DDEE57F"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6</w:t>
            </w:r>
          </w:p>
        </w:tc>
        <w:tc>
          <w:tcPr>
            <w:tcW w:w="773" w:type="dxa"/>
            <w:tcBorders>
              <w:top w:val="nil"/>
              <w:left w:val="nil"/>
              <w:bottom w:val="single" w:sz="8" w:space="0" w:color="auto"/>
              <w:right w:val="single" w:sz="8" w:space="0" w:color="auto"/>
            </w:tcBorders>
            <w:shd w:val="clear" w:color="auto" w:fill="auto"/>
            <w:vAlign w:val="center"/>
            <w:hideMark/>
          </w:tcPr>
          <w:p w14:paraId="6B173644"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20</w:t>
            </w:r>
          </w:p>
        </w:tc>
        <w:tc>
          <w:tcPr>
            <w:tcW w:w="773" w:type="dxa"/>
            <w:tcBorders>
              <w:top w:val="nil"/>
              <w:left w:val="nil"/>
              <w:bottom w:val="single" w:sz="8" w:space="0" w:color="auto"/>
              <w:right w:val="single" w:sz="8" w:space="0" w:color="auto"/>
            </w:tcBorders>
            <w:shd w:val="clear" w:color="auto" w:fill="auto"/>
            <w:vAlign w:val="center"/>
            <w:hideMark/>
          </w:tcPr>
          <w:p w14:paraId="7489B5BA"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14</w:t>
            </w:r>
          </w:p>
        </w:tc>
        <w:tc>
          <w:tcPr>
            <w:tcW w:w="774" w:type="dxa"/>
            <w:tcBorders>
              <w:top w:val="nil"/>
              <w:left w:val="nil"/>
              <w:bottom w:val="single" w:sz="8" w:space="0" w:color="auto"/>
              <w:right w:val="single" w:sz="8" w:space="0" w:color="auto"/>
            </w:tcBorders>
            <w:shd w:val="clear" w:color="auto" w:fill="auto"/>
            <w:vAlign w:val="center"/>
            <w:hideMark/>
          </w:tcPr>
          <w:p w14:paraId="620D977B"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16</w:t>
            </w:r>
          </w:p>
        </w:tc>
        <w:tc>
          <w:tcPr>
            <w:tcW w:w="773" w:type="dxa"/>
            <w:tcBorders>
              <w:top w:val="nil"/>
              <w:left w:val="nil"/>
              <w:bottom w:val="single" w:sz="8" w:space="0" w:color="auto"/>
              <w:right w:val="single" w:sz="8" w:space="0" w:color="auto"/>
            </w:tcBorders>
            <w:shd w:val="clear" w:color="auto" w:fill="auto"/>
            <w:vAlign w:val="center"/>
            <w:hideMark/>
          </w:tcPr>
          <w:p w14:paraId="3E792DB7"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9</w:t>
            </w:r>
          </w:p>
        </w:tc>
        <w:tc>
          <w:tcPr>
            <w:tcW w:w="773" w:type="dxa"/>
            <w:tcBorders>
              <w:top w:val="nil"/>
              <w:left w:val="nil"/>
              <w:bottom w:val="single" w:sz="8" w:space="0" w:color="auto"/>
              <w:right w:val="single" w:sz="8" w:space="0" w:color="auto"/>
            </w:tcBorders>
            <w:shd w:val="clear" w:color="auto" w:fill="auto"/>
            <w:vAlign w:val="center"/>
            <w:hideMark/>
          </w:tcPr>
          <w:p w14:paraId="49DB8BC3"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14</w:t>
            </w:r>
          </w:p>
        </w:tc>
        <w:tc>
          <w:tcPr>
            <w:tcW w:w="774" w:type="dxa"/>
            <w:tcBorders>
              <w:top w:val="nil"/>
              <w:left w:val="nil"/>
              <w:bottom w:val="single" w:sz="8" w:space="0" w:color="auto"/>
              <w:right w:val="single" w:sz="8" w:space="0" w:color="auto"/>
            </w:tcBorders>
            <w:shd w:val="clear" w:color="auto" w:fill="auto"/>
            <w:vAlign w:val="center"/>
            <w:hideMark/>
          </w:tcPr>
          <w:p w14:paraId="068DA038"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13</w:t>
            </w:r>
          </w:p>
        </w:tc>
      </w:tr>
      <w:tr w:rsidR="004D1F65" w:rsidRPr="004D1F65" w14:paraId="7D23EAA0" w14:textId="77777777" w:rsidTr="004D1F65">
        <w:trPr>
          <w:trHeight w:val="405"/>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27B7A348" w14:textId="77777777" w:rsidR="004D1F65" w:rsidRPr="004D1F65" w:rsidRDefault="004D1F65" w:rsidP="004D1F65">
            <w:pPr>
              <w:spacing w:line="240" w:lineRule="auto"/>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家族</w:t>
            </w:r>
          </w:p>
        </w:tc>
        <w:tc>
          <w:tcPr>
            <w:tcW w:w="773" w:type="dxa"/>
            <w:tcBorders>
              <w:top w:val="nil"/>
              <w:left w:val="nil"/>
              <w:bottom w:val="single" w:sz="8" w:space="0" w:color="auto"/>
              <w:right w:val="single" w:sz="8" w:space="0" w:color="auto"/>
            </w:tcBorders>
            <w:shd w:val="clear" w:color="auto" w:fill="auto"/>
            <w:vAlign w:val="center"/>
            <w:hideMark/>
          </w:tcPr>
          <w:p w14:paraId="4AFFCB56"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w:t>
            </w:r>
          </w:p>
        </w:tc>
        <w:tc>
          <w:tcPr>
            <w:tcW w:w="773" w:type="dxa"/>
            <w:tcBorders>
              <w:top w:val="nil"/>
              <w:left w:val="nil"/>
              <w:bottom w:val="single" w:sz="8" w:space="0" w:color="auto"/>
              <w:right w:val="single" w:sz="8" w:space="0" w:color="auto"/>
            </w:tcBorders>
            <w:shd w:val="clear" w:color="auto" w:fill="auto"/>
            <w:vAlign w:val="center"/>
            <w:hideMark/>
          </w:tcPr>
          <w:p w14:paraId="52288C57"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89</w:t>
            </w:r>
          </w:p>
        </w:tc>
        <w:tc>
          <w:tcPr>
            <w:tcW w:w="773" w:type="dxa"/>
            <w:tcBorders>
              <w:top w:val="nil"/>
              <w:left w:val="nil"/>
              <w:bottom w:val="single" w:sz="8" w:space="0" w:color="auto"/>
              <w:right w:val="single" w:sz="8" w:space="0" w:color="auto"/>
            </w:tcBorders>
            <w:shd w:val="clear" w:color="auto" w:fill="auto"/>
            <w:vAlign w:val="center"/>
            <w:hideMark/>
          </w:tcPr>
          <w:p w14:paraId="789CC73C"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75</w:t>
            </w:r>
          </w:p>
        </w:tc>
        <w:tc>
          <w:tcPr>
            <w:tcW w:w="774" w:type="dxa"/>
            <w:tcBorders>
              <w:top w:val="nil"/>
              <w:left w:val="nil"/>
              <w:bottom w:val="single" w:sz="8" w:space="0" w:color="auto"/>
              <w:right w:val="single" w:sz="8" w:space="0" w:color="auto"/>
            </w:tcBorders>
            <w:shd w:val="clear" w:color="auto" w:fill="auto"/>
            <w:vAlign w:val="center"/>
            <w:hideMark/>
          </w:tcPr>
          <w:p w14:paraId="31943CA3"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56</w:t>
            </w:r>
          </w:p>
        </w:tc>
        <w:tc>
          <w:tcPr>
            <w:tcW w:w="773" w:type="dxa"/>
            <w:tcBorders>
              <w:top w:val="nil"/>
              <w:left w:val="nil"/>
              <w:bottom w:val="single" w:sz="8" w:space="0" w:color="auto"/>
              <w:right w:val="single" w:sz="8" w:space="0" w:color="auto"/>
            </w:tcBorders>
            <w:shd w:val="clear" w:color="auto" w:fill="auto"/>
            <w:vAlign w:val="center"/>
            <w:hideMark/>
          </w:tcPr>
          <w:p w14:paraId="1EE70C2A"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80</w:t>
            </w:r>
          </w:p>
        </w:tc>
        <w:tc>
          <w:tcPr>
            <w:tcW w:w="773" w:type="dxa"/>
            <w:tcBorders>
              <w:top w:val="nil"/>
              <w:left w:val="nil"/>
              <w:bottom w:val="single" w:sz="8" w:space="0" w:color="auto"/>
              <w:right w:val="single" w:sz="8" w:space="0" w:color="auto"/>
            </w:tcBorders>
            <w:shd w:val="clear" w:color="auto" w:fill="auto"/>
            <w:vAlign w:val="center"/>
            <w:hideMark/>
          </w:tcPr>
          <w:p w14:paraId="20CA5DA8"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64</w:t>
            </w:r>
          </w:p>
        </w:tc>
        <w:tc>
          <w:tcPr>
            <w:tcW w:w="773" w:type="dxa"/>
            <w:tcBorders>
              <w:top w:val="nil"/>
              <w:left w:val="nil"/>
              <w:bottom w:val="single" w:sz="8" w:space="0" w:color="auto"/>
              <w:right w:val="single" w:sz="8" w:space="0" w:color="auto"/>
            </w:tcBorders>
            <w:shd w:val="clear" w:color="auto" w:fill="auto"/>
            <w:vAlign w:val="center"/>
            <w:hideMark/>
          </w:tcPr>
          <w:p w14:paraId="0E77CAEE"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57</w:t>
            </w:r>
          </w:p>
        </w:tc>
        <w:tc>
          <w:tcPr>
            <w:tcW w:w="774" w:type="dxa"/>
            <w:tcBorders>
              <w:top w:val="nil"/>
              <w:left w:val="nil"/>
              <w:bottom w:val="single" w:sz="8" w:space="0" w:color="auto"/>
              <w:right w:val="single" w:sz="8" w:space="0" w:color="auto"/>
            </w:tcBorders>
            <w:shd w:val="clear" w:color="auto" w:fill="auto"/>
            <w:vAlign w:val="center"/>
            <w:hideMark/>
          </w:tcPr>
          <w:p w14:paraId="24B0B839"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61</w:t>
            </w:r>
          </w:p>
        </w:tc>
        <w:tc>
          <w:tcPr>
            <w:tcW w:w="773" w:type="dxa"/>
            <w:tcBorders>
              <w:top w:val="nil"/>
              <w:left w:val="nil"/>
              <w:bottom w:val="single" w:sz="8" w:space="0" w:color="auto"/>
              <w:right w:val="single" w:sz="8" w:space="0" w:color="auto"/>
            </w:tcBorders>
            <w:shd w:val="clear" w:color="auto" w:fill="auto"/>
            <w:vAlign w:val="center"/>
            <w:hideMark/>
          </w:tcPr>
          <w:p w14:paraId="2A98192E"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60</w:t>
            </w:r>
          </w:p>
        </w:tc>
        <w:tc>
          <w:tcPr>
            <w:tcW w:w="773" w:type="dxa"/>
            <w:tcBorders>
              <w:top w:val="nil"/>
              <w:left w:val="nil"/>
              <w:bottom w:val="single" w:sz="8" w:space="0" w:color="auto"/>
              <w:right w:val="single" w:sz="8" w:space="0" w:color="auto"/>
            </w:tcBorders>
            <w:shd w:val="clear" w:color="auto" w:fill="auto"/>
            <w:vAlign w:val="center"/>
            <w:hideMark/>
          </w:tcPr>
          <w:p w14:paraId="280AD593"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64</w:t>
            </w:r>
          </w:p>
        </w:tc>
        <w:tc>
          <w:tcPr>
            <w:tcW w:w="774" w:type="dxa"/>
            <w:tcBorders>
              <w:top w:val="nil"/>
              <w:left w:val="nil"/>
              <w:bottom w:val="single" w:sz="8" w:space="0" w:color="auto"/>
              <w:right w:val="single" w:sz="8" w:space="0" w:color="auto"/>
            </w:tcBorders>
            <w:shd w:val="clear" w:color="auto" w:fill="auto"/>
            <w:vAlign w:val="center"/>
            <w:hideMark/>
          </w:tcPr>
          <w:p w14:paraId="42B03667"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38</w:t>
            </w:r>
          </w:p>
        </w:tc>
      </w:tr>
      <w:tr w:rsidR="004D1F65" w:rsidRPr="004D1F65" w14:paraId="66E8A332" w14:textId="77777777" w:rsidTr="004D1F65">
        <w:trPr>
          <w:trHeight w:val="405"/>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65ECFAD4" w14:textId="77777777" w:rsidR="004D1F65" w:rsidRPr="004D1F65" w:rsidRDefault="004D1F65" w:rsidP="004D1F65">
            <w:pPr>
              <w:spacing w:line="240" w:lineRule="auto"/>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ケアマネ</w:t>
            </w:r>
          </w:p>
        </w:tc>
        <w:tc>
          <w:tcPr>
            <w:tcW w:w="773" w:type="dxa"/>
            <w:tcBorders>
              <w:top w:val="nil"/>
              <w:left w:val="nil"/>
              <w:bottom w:val="single" w:sz="8" w:space="0" w:color="auto"/>
              <w:right w:val="single" w:sz="8" w:space="0" w:color="auto"/>
            </w:tcBorders>
            <w:shd w:val="clear" w:color="auto" w:fill="auto"/>
            <w:vAlign w:val="center"/>
            <w:hideMark/>
          </w:tcPr>
          <w:p w14:paraId="4F5F76D9"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w:t>
            </w:r>
          </w:p>
        </w:tc>
        <w:tc>
          <w:tcPr>
            <w:tcW w:w="773" w:type="dxa"/>
            <w:tcBorders>
              <w:top w:val="nil"/>
              <w:left w:val="nil"/>
              <w:bottom w:val="single" w:sz="8" w:space="0" w:color="auto"/>
              <w:right w:val="single" w:sz="8" w:space="0" w:color="auto"/>
            </w:tcBorders>
            <w:shd w:val="clear" w:color="auto" w:fill="auto"/>
            <w:vAlign w:val="center"/>
            <w:hideMark/>
          </w:tcPr>
          <w:p w14:paraId="1C5F48E3"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22</w:t>
            </w:r>
          </w:p>
        </w:tc>
        <w:tc>
          <w:tcPr>
            <w:tcW w:w="773" w:type="dxa"/>
            <w:tcBorders>
              <w:top w:val="nil"/>
              <w:left w:val="nil"/>
              <w:bottom w:val="single" w:sz="8" w:space="0" w:color="auto"/>
              <w:right w:val="single" w:sz="8" w:space="0" w:color="auto"/>
            </w:tcBorders>
            <w:shd w:val="clear" w:color="auto" w:fill="auto"/>
            <w:vAlign w:val="center"/>
            <w:hideMark/>
          </w:tcPr>
          <w:p w14:paraId="0E7BEF14"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23</w:t>
            </w:r>
          </w:p>
        </w:tc>
        <w:tc>
          <w:tcPr>
            <w:tcW w:w="774" w:type="dxa"/>
            <w:tcBorders>
              <w:top w:val="nil"/>
              <w:left w:val="nil"/>
              <w:bottom w:val="single" w:sz="8" w:space="0" w:color="auto"/>
              <w:right w:val="single" w:sz="8" w:space="0" w:color="auto"/>
            </w:tcBorders>
            <w:shd w:val="clear" w:color="auto" w:fill="auto"/>
            <w:vAlign w:val="center"/>
            <w:hideMark/>
          </w:tcPr>
          <w:p w14:paraId="438F9819"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18</w:t>
            </w:r>
          </w:p>
        </w:tc>
        <w:tc>
          <w:tcPr>
            <w:tcW w:w="773" w:type="dxa"/>
            <w:tcBorders>
              <w:top w:val="nil"/>
              <w:left w:val="nil"/>
              <w:bottom w:val="single" w:sz="8" w:space="0" w:color="auto"/>
              <w:right w:val="single" w:sz="8" w:space="0" w:color="auto"/>
            </w:tcBorders>
            <w:shd w:val="clear" w:color="auto" w:fill="auto"/>
            <w:vAlign w:val="center"/>
            <w:hideMark/>
          </w:tcPr>
          <w:p w14:paraId="76CADC02"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20</w:t>
            </w:r>
          </w:p>
        </w:tc>
        <w:tc>
          <w:tcPr>
            <w:tcW w:w="773" w:type="dxa"/>
            <w:tcBorders>
              <w:top w:val="nil"/>
              <w:left w:val="nil"/>
              <w:bottom w:val="single" w:sz="8" w:space="0" w:color="auto"/>
              <w:right w:val="single" w:sz="8" w:space="0" w:color="auto"/>
            </w:tcBorders>
            <w:shd w:val="clear" w:color="auto" w:fill="auto"/>
            <w:vAlign w:val="center"/>
            <w:hideMark/>
          </w:tcPr>
          <w:p w14:paraId="5F672C44"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18</w:t>
            </w:r>
          </w:p>
        </w:tc>
        <w:tc>
          <w:tcPr>
            <w:tcW w:w="773" w:type="dxa"/>
            <w:tcBorders>
              <w:top w:val="nil"/>
              <w:left w:val="nil"/>
              <w:bottom w:val="single" w:sz="8" w:space="0" w:color="auto"/>
              <w:right w:val="single" w:sz="8" w:space="0" w:color="auto"/>
            </w:tcBorders>
            <w:shd w:val="clear" w:color="auto" w:fill="auto"/>
            <w:vAlign w:val="center"/>
            <w:hideMark/>
          </w:tcPr>
          <w:p w14:paraId="141A0A24"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19</w:t>
            </w:r>
          </w:p>
        </w:tc>
        <w:tc>
          <w:tcPr>
            <w:tcW w:w="774" w:type="dxa"/>
            <w:tcBorders>
              <w:top w:val="nil"/>
              <w:left w:val="nil"/>
              <w:bottom w:val="single" w:sz="8" w:space="0" w:color="auto"/>
              <w:right w:val="single" w:sz="8" w:space="0" w:color="auto"/>
            </w:tcBorders>
            <w:shd w:val="clear" w:color="auto" w:fill="auto"/>
            <w:vAlign w:val="center"/>
            <w:hideMark/>
          </w:tcPr>
          <w:p w14:paraId="4603CDF6"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23</w:t>
            </w:r>
          </w:p>
        </w:tc>
        <w:tc>
          <w:tcPr>
            <w:tcW w:w="773" w:type="dxa"/>
            <w:tcBorders>
              <w:top w:val="nil"/>
              <w:left w:val="nil"/>
              <w:bottom w:val="single" w:sz="8" w:space="0" w:color="auto"/>
              <w:right w:val="single" w:sz="8" w:space="0" w:color="auto"/>
            </w:tcBorders>
            <w:shd w:val="clear" w:color="auto" w:fill="auto"/>
            <w:vAlign w:val="center"/>
            <w:hideMark/>
          </w:tcPr>
          <w:p w14:paraId="1B0129C4"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14</w:t>
            </w:r>
          </w:p>
        </w:tc>
        <w:tc>
          <w:tcPr>
            <w:tcW w:w="773" w:type="dxa"/>
            <w:tcBorders>
              <w:top w:val="nil"/>
              <w:left w:val="nil"/>
              <w:bottom w:val="single" w:sz="8" w:space="0" w:color="auto"/>
              <w:right w:val="single" w:sz="8" w:space="0" w:color="auto"/>
            </w:tcBorders>
            <w:shd w:val="clear" w:color="auto" w:fill="auto"/>
            <w:vAlign w:val="center"/>
            <w:hideMark/>
          </w:tcPr>
          <w:p w14:paraId="16ABFE0D"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17</w:t>
            </w:r>
          </w:p>
        </w:tc>
        <w:tc>
          <w:tcPr>
            <w:tcW w:w="774" w:type="dxa"/>
            <w:tcBorders>
              <w:top w:val="nil"/>
              <w:left w:val="nil"/>
              <w:bottom w:val="single" w:sz="8" w:space="0" w:color="auto"/>
              <w:right w:val="single" w:sz="8" w:space="0" w:color="auto"/>
            </w:tcBorders>
            <w:shd w:val="clear" w:color="auto" w:fill="auto"/>
            <w:vAlign w:val="center"/>
            <w:hideMark/>
          </w:tcPr>
          <w:p w14:paraId="5F3DF4E3" w14:textId="77777777" w:rsidR="004D1F65" w:rsidRPr="004D1F65" w:rsidRDefault="004D1F65" w:rsidP="004D1F65">
            <w:pPr>
              <w:spacing w:line="240" w:lineRule="auto"/>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9</w:t>
            </w:r>
          </w:p>
        </w:tc>
      </w:tr>
      <w:tr w:rsidR="004D1F65" w:rsidRPr="004D1F65" w14:paraId="4A5A774E" w14:textId="77777777" w:rsidTr="004D1F65">
        <w:trPr>
          <w:trHeight w:val="465"/>
        </w:trPr>
        <w:tc>
          <w:tcPr>
            <w:tcW w:w="1123" w:type="dxa"/>
            <w:tcBorders>
              <w:top w:val="nil"/>
              <w:left w:val="single" w:sz="8" w:space="0" w:color="auto"/>
              <w:bottom w:val="single" w:sz="8" w:space="0" w:color="auto"/>
              <w:right w:val="single" w:sz="8" w:space="0" w:color="auto"/>
            </w:tcBorders>
            <w:shd w:val="clear" w:color="auto" w:fill="auto"/>
            <w:vAlign w:val="center"/>
            <w:hideMark/>
          </w:tcPr>
          <w:p w14:paraId="05C9A33D" w14:textId="77777777" w:rsidR="004D1F65" w:rsidRPr="004D1F65" w:rsidRDefault="004D1F65" w:rsidP="004D1F65">
            <w:pPr>
              <w:spacing w:line="240" w:lineRule="exac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包括支援センター ・町職員</w:t>
            </w:r>
          </w:p>
        </w:tc>
        <w:tc>
          <w:tcPr>
            <w:tcW w:w="773" w:type="dxa"/>
            <w:tcBorders>
              <w:top w:val="nil"/>
              <w:left w:val="nil"/>
              <w:bottom w:val="single" w:sz="8" w:space="0" w:color="auto"/>
              <w:right w:val="single" w:sz="8" w:space="0" w:color="auto"/>
            </w:tcBorders>
            <w:shd w:val="clear" w:color="auto" w:fill="auto"/>
            <w:vAlign w:val="center"/>
            <w:hideMark/>
          </w:tcPr>
          <w:p w14:paraId="2388081F"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w:t>
            </w:r>
          </w:p>
        </w:tc>
        <w:tc>
          <w:tcPr>
            <w:tcW w:w="773" w:type="dxa"/>
            <w:tcBorders>
              <w:top w:val="nil"/>
              <w:left w:val="nil"/>
              <w:bottom w:val="single" w:sz="8" w:space="0" w:color="auto"/>
              <w:right w:val="single" w:sz="8" w:space="0" w:color="auto"/>
            </w:tcBorders>
            <w:shd w:val="clear" w:color="auto" w:fill="auto"/>
            <w:vAlign w:val="center"/>
            <w:hideMark/>
          </w:tcPr>
          <w:p w14:paraId="34AC4024"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18</w:t>
            </w:r>
          </w:p>
        </w:tc>
        <w:tc>
          <w:tcPr>
            <w:tcW w:w="773" w:type="dxa"/>
            <w:tcBorders>
              <w:top w:val="nil"/>
              <w:left w:val="nil"/>
              <w:bottom w:val="single" w:sz="8" w:space="0" w:color="auto"/>
              <w:right w:val="single" w:sz="8" w:space="0" w:color="auto"/>
            </w:tcBorders>
            <w:shd w:val="clear" w:color="auto" w:fill="auto"/>
            <w:vAlign w:val="center"/>
            <w:hideMark/>
          </w:tcPr>
          <w:p w14:paraId="4F25655E"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3</w:t>
            </w:r>
          </w:p>
        </w:tc>
        <w:tc>
          <w:tcPr>
            <w:tcW w:w="774" w:type="dxa"/>
            <w:tcBorders>
              <w:top w:val="nil"/>
              <w:left w:val="nil"/>
              <w:bottom w:val="single" w:sz="8" w:space="0" w:color="auto"/>
              <w:right w:val="single" w:sz="8" w:space="0" w:color="auto"/>
            </w:tcBorders>
            <w:shd w:val="clear" w:color="auto" w:fill="auto"/>
            <w:vAlign w:val="center"/>
            <w:hideMark/>
          </w:tcPr>
          <w:p w14:paraId="68AE9B24"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3</w:t>
            </w:r>
          </w:p>
        </w:tc>
        <w:tc>
          <w:tcPr>
            <w:tcW w:w="773" w:type="dxa"/>
            <w:tcBorders>
              <w:top w:val="nil"/>
              <w:left w:val="nil"/>
              <w:bottom w:val="single" w:sz="8" w:space="0" w:color="auto"/>
              <w:right w:val="single" w:sz="8" w:space="0" w:color="auto"/>
            </w:tcBorders>
            <w:shd w:val="clear" w:color="auto" w:fill="auto"/>
            <w:vAlign w:val="center"/>
            <w:hideMark/>
          </w:tcPr>
          <w:p w14:paraId="0D82A5AC"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8</w:t>
            </w:r>
          </w:p>
        </w:tc>
        <w:tc>
          <w:tcPr>
            <w:tcW w:w="773" w:type="dxa"/>
            <w:tcBorders>
              <w:top w:val="nil"/>
              <w:left w:val="nil"/>
              <w:bottom w:val="single" w:sz="8" w:space="0" w:color="auto"/>
              <w:right w:val="single" w:sz="8" w:space="0" w:color="auto"/>
            </w:tcBorders>
            <w:shd w:val="clear" w:color="auto" w:fill="auto"/>
            <w:vAlign w:val="center"/>
            <w:hideMark/>
          </w:tcPr>
          <w:p w14:paraId="681A790B"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15</w:t>
            </w:r>
          </w:p>
        </w:tc>
        <w:tc>
          <w:tcPr>
            <w:tcW w:w="773" w:type="dxa"/>
            <w:tcBorders>
              <w:top w:val="nil"/>
              <w:left w:val="nil"/>
              <w:bottom w:val="single" w:sz="8" w:space="0" w:color="auto"/>
              <w:right w:val="single" w:sz="8" w:space="0" w:color="auto"/>
            </w:tcBorders>
            <w:shd w:val="clear" w:color="auto" w:fill="auto"/>
            <w:vAlign w:val="center"/>
            <w:hideMark/>
          </w:tcPr>
          <w:p w14:paraId="5AA298B9"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13</w:t>
            </w:r>
          </w:p>
        </w:tc>
        <w:tc>
          <w:tcPr>
            <w:tcW w:w="774" w:type="dxa"/>
            <w:tcBorders>
              <w:top w:val="nil"/>
              <w:left w:val="nil"/>
              <w:bottom w:val="single" w:sz="8" w:space="0" w:color="auto"/>
              <w:right w:val="single" w:sz="8" w:space="0" w:color="auto"/>
            </w:tcBorders>
            <w:shd w:val="clear" w:color="auto" w:fill="auto"/>
            <w:vAlign w:val="center"/>
            <w:hideMark/>
          </w:tcPr>
          <w:p w14:paraId="2AC9E978"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13</w:t>
            </w:r>
          </w:p>
        </w:tc>
        <w:tc>
          <w:tcPr>
            <w:tcW w:w="773" w:type="dxa"/>
            <w:tcBorders>
              <w:top w:val="nil"/>
              <w:left w:val="nil"/>
              <w:bottom w:val="single" w:sz="8" w:space="0" w:color="auto"/>
              <w:right w:val="single" w:sz="8" w:space="0" w:color="auto"/>
            </w:tcBorders>
            <w:shd w:val="clear" w:color="auto" w:fill="auto"/>
            <w:vAlign w:val="center"/>
            <w:hideMark/>
          </w:tcPr>
          <w:p w14:paraId="1F0E6887"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w:t>
            </w:r>
          </w:p>
        </w:tc>
        <w:tc>
          <w:tcPr>
            <w:tcW w:w="773" w:type="dxa"/>
            <w:tcBorders>
              <w:top w:val="nil"/>
              <w:left w:val="nil"/>
              <w:bottom w:val="single" w:sz="8" w:space="0" w:color="auto"/>
              <w:right w:val="single" w:sz="8" w:space="0" w:color="auto"/>
            </w:tcBorders>
            <w:shd w:val="clear" w:color="auto" w:fill="auto"/>
            <w:vAlign w:val="center"/>
            <w:hideMark/>
          </w:tcPr>
          <w:p w14:paraId="06CCC4E9"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4</w:t>
            </w:r>
          </w:p>
        </w:tc>
        <w:tc>
          <w:tcPr>
            <w:tcW w:w="774" w:type="dxa"/>
            <w:tcBorders>
              <w:top w:val="nil"/>
              <w:left w:val="nil"/>
              <w:bottom w:val="single" w:sz="8" w:space="0" w:color="auto"/>
              <w:right w:val="single" w:sz="8" w:space="0" w:color="auto"/>
            </w:tcBorders>
            <w:shd w:val="clear" w:color="auto" w:fill="auto"/>
            <w:vAlign w:val="center"/>
            <w:hideMark/>
          </w:tcPr>
          <w:p w14:paraId="78AAC528" w14:textId="77777777" w:rsidR="004D1F65" w:rsidRPr="004D1F65" w:rsidRDefault="004D1F65" w:rsidP="004D1F65">
            <w:pPr>
              <w:spacing w:line="240" w:lineRule="exact"/>
              <w:jc w:val="right"/>
              <w:rPr>
                <w:rFonts w:ascii="ＭＳ 明朝" w:eastAsia="ＭＳ 明朝" w:hAnsi="ＭＳ 明朝"/>
                <w:color w:val="000000"/>
                <w:sz w:val="18"/>
                <w:szCs w:val="18"/>
              </w:rPr>
            </w:pPr>
            <w:r w:rsidRPr="004D1F65">
              <w:rPr>
                <w:rFonts w:ascii="ＭＳ 明朝" w:eastAsia="ＭＳ 明朝" w:hAnsi="ＭＳ 明朝" w:hint="eastAsia"/>
                <w:color w:val="000000"/>
                <w:sz w:val="18"/>
                <w:szCs w:val="18"/>
              </w:rPr>
              <w:t>11</w:t>
            </w:r>
          </w:p>
        </w:tc>
      </w:tr>
    </w:tbl>
    <w:p w14:paraId="3F4962FC" w14:textId="1A8ADEDB" w:rsidR="005F759E" w:rsidRPr="00EB27B3" w:rsidRDefault="006E61D0">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解説：転院患者の入院時カンファランスは、平成26年4月から開始した。多くは急性期病院である前医での説明とその内容の患者家族の受け止め方</w:t>
      </w:r>
      <w:r w:rsidR="00847C3E">
        <w:rPr>
          <w:rFonts w:asciiTheme="minorEastAsia" w:eastAsiaTheme="minorEastAsia" w:hAnsiTheme="minorEastAsia" w:hint="eastAsia"/>
          <w:sz w:val="21"/>
          <w:szCs w:val="21"/>
        </w:rPr>
        <w:t>や</w:t>
      </w:r>
      <w:r w:rsidRPr="00EB27B3">
        <w:rPr>
          <w:rFonts w:asciiTheme="minorEastAsia" w:eastAsiaTheme="minorEastAsia" w:hAnsiTheme="minorEastAsia" w:hint="eastAsia"/>
          <w:sz w:val="21"/>
          <w:szCs w:val="21"/>
        </w:rPr>
        <w:t>患者家族の思いなどを</w:t>
      </w:r>
      <w:r w:rsidR="005F759E" w:rsidRPr="00EB27B3">
        <w:rPr>
          <w:rFonts w:asciiTheme="minorEastAsia" w:eastAsiaTheme="minorEastAsia" w:hAnsiTheme="minorEastAsia" w:hint="eastAsia"/>
          <w:sz w:val="21"/>
          <w:szCs w:val="21"/>
        </w:rPr>
        <w:t>確認</w:t>
      </w:r>
      <w:r w:rsidRPr="00EB27B3">
        <w:rPr>
          <w:rFonts w:asciiTheme="minorEastAsia" w:eastAsiaTheme="minorEastAsia" w:hAnsiTheme="minorEastAsia" w:hint="eastAsia"/>
          <w:sz w:val="21"/>
          <w:szCs w:val="21"/>
        </w:rPr>
        <w:t>し、当院での</w:t>
      </w:r>
      <w:r w:rsidR="005F759E" w:rsidRPr="00EB27B3">
        <w:rPr>
          <w:rFonts w:asciiTheme="minorEastAsia" w:eastAsiaTheme="minorEastAsia" w:hAnsiTheme="minorEastAsia" w:hint="eastAsia"/>
          <w:sz w:val="21"/>
          <w:szCs w:val="21"/>
        </w:rPr>
        <w:t>治療の目標を共有する重要な場となっている。中間期目標の設定や、時間管理を行うことも多く、退院支援、退院調整を進めるうえで、欠くことができない集まりになっている。</w:t>
      </w:r>
      <w:r w:rsidR="00171E55">
        <w:rPr>
          <w:rFonts w:asciiTheme="minorEastAsia" w:eastAsiaTheme="minorEastAsia" w:hAnsiTheme="minorEastAsia" w:hint="eastAsia"/>
          <w:sz w:val="21"/>
          <w:szCs w:val="21"/>
        </w:rPr>
        <w:t>令和6年度の</w:t>
      </w:r>
      <w:r w:rsidR="005F759E" w:rsidRPr="00EB27B3">
        <w:rPr>
          <w:rFonts w:asciiTheme="minorEastAsia" w:eastAsiaTheme="minorEastAsia" w:hAnsiTheme="minorEastAsia" w:hint="eastAsia"/>
          <w:sz w:val="21"/>
          <w:szCs w:val="21"/>
        </w:rPr>
        <w:t>カンファランス実施率は70％で</w:t>
      </w:r>
      <w:r w:rsidR="00171E55">
        <w:rPr>
          <w:rFonts w:asciiTheme="minorEastAsia" w:eastAsiaTheme="minorEastAsia" w:hAnsiTheme="minorEastAsia" w:hint="eastAsia"/>
          <w:sz w:val="21"/>
          <w:szCs w:val="21"/>
        </w:rPr>
        <w:t>令和5年度と同等であった。</w:t>
      </w:r>
      <w:r w:rsidR="005F759E" w:rsidRPr="00EB27B3">
        <w:rPr>
          <w:rFonts w:asciiTheme="minorEastAsia" w:eastAsiaTheme="minorEastAsia" w:hAnsiTheme="minorEastAsia" w:hint="eastAsia"/>
          <w:sz w:val="21"/>
          <w:szCs w:val="21"/>
        </w:rPr>
        <w:t>参加職種</w:t>
      </w:r>
      <w:r w:rsidR="00A61257">
        <w:rPr>
          <w:rFonts w:asciiTheme="minorEastAsia" w:eastAsiaTheme="minorEastAsia" w:hAnsiTheme="minorEastAsia" w:hint="eastAsia"/>
          <w:sz w:val="21"/>
          <w:szCs w:val="21"/>
        </w:rPr>
        <w:t>の</w:t>
      </w:r>
      <w:r w:rsidR="005F759E" w:rsidRPr="00EB27B3">
        <w:rPr>
          <w:rFonts w:asciiTheme="minorEastAsia" w:eastAsiaTheme="minorEastAsia" w:hAnsiTheme="minorEastAsia" w:hint="eastAsia"/>
          <w:sz w:val="21"/>
          <w:szCs w:val="21"/>
        </w:rPr>
        <w:t>コアメンバー</w:t>
      </w:r>
      <w:r w:rsidR="00A61257">
        <w:rPr>
          <w:rFonts w:asciiTheme="minorEastAsia" w:eastAsiaTheme="minorEastAsia" w:hAnsiTheme="minorEastAsia" w:hint="eastAsia"/>
          <w:sz w:val="21"/>
          <w:szCs w:val="21"/>
        </w:rPr>
        <w:t>は、</w:t>
      </w:r>
      <w:r w:rsidR="005F759E" w:rsidRPr="00EB27B3">
        <w:rPr>
          <w:rFonts w:asciiTheme="minorEastAsia" w:eastAsiaTheme="minorEastAsia" w:hAnsiTheme="minorEastAsia" w:hint="eastAsia"/>
          <w:sz w:val="21"/>
          <w:szCs w:val="21"/>
        </w:rPr>
        <w:t>医師、看護師、</w:t>
      </w:r>
      <w:r w:rsidR="005F759E" w:rsidRPr="00EB27B3">
        <w:rPr>
          <w:rFonts w:asciiTheme="minorEastAsia" w:eastAsiaTheme="minorEastAsia" w:hAnsiTheme="minorEastAsia"/>
          <w:sz w:val="21"/>
          <w:szCs w:val="21"/>
        </w:rPr>
        <w:t>MSW</w:t>
      </w:r>
      <w:r w:rsidR="00A61257">
        <w:rPr>
          <w:rFonts w:asciiTheme="minorEastAsia" w:eastAsiaTheme="minorEastAsia" w:hAnsiTheme="minorEastAsia" w:hint="eastAsia"/>
          <w:sz w:val="21"/>
          <w:szCs w:val="21"/>
        </w:rPr>
        <w:t>、</w:t>
      </w:r>
      <w:r w:rsidR="00A61257" w:rsidRPr="00EB27B3">
        <w:rPr>
          <w:rFonts w:asciiTheme="minorEastAsia" w:eastAsiaTheme="minorEastAsia" w:hAnsiTheme="minorEastAsia" w:hint="eastAsia"/>
          <w:sz w:val="21"/>
          <w:szCs w:val="21"/>
        </w:rPr>
        <w:t>リハビリ技士</w:t>
      </w:r>
      <w:r w:rsidR="00A61257">
        <w:rPr>
          <w:rFonts w:asciiTheme="minorEastAsia" w:eastAsiaTheme="minorEastAsia" w:hAnsiTheme="minorEastAsia" w:hint="eastAsia"/>
          <w:sz w:val="21"/>
          <w:szCs w:val="21"/>
        </w:rPr>
        <w:t>である。</w:t>
      </w:r>
      <w:r w:rsidR="005F759E" w:rsidRPr="00EB27B3">
        <w:rPr>
          <w:rFonts w:asciiTheme="minorEastAsia" w:eastAsiaTheme="minorEastAsia" w:hAnsiTheme="minorEastAsia" w:hint="eastAsia"/>
          <w:sz w:val="21"/>
          <w:szCs w:val="21"/>
        </w:rPr>
        <w:t>患者側は、家族とケアマネージャーが中心で、介護保険未申請の場合などは包括支援センターや町の職員が参加している。</w:t>
      </w:r>
      <w:r w:rsidR="00AC6EEC">
        <w:rPr>
          <w:rFonts w:asciiTheme="minorEastAsia" w:eastAsiaTheme="minorEastAsia" w:hAnsiTheme="minorEastAsia" w:hint="eastAsia"/>
          <w:sz w:val="21"/>
          <w:szCs w:val="21"/>
        </w:rPr>
        <w:t>本人の参加</w:t>
      </w:r>
      <w:r w:rsidR="00A13C96">
        <w:rPr>
          <w:rFonts w:asciiTheme="minorEastAsia" w:eastAsiaTheme="minorEastAsia" w:hAnsiTheme="minorEastAsia" w:hint="eastAsia"/>
          <w:sz w:val="21"/>
          <w:szCs w:val="21"/>
        </w:rPr>
        <w:t>が</w:t>
      </w:r>
      <w:r w:rsidR="00AC6EEC">
        <w:rPr>
          <w:rFonts w:asciiTheme="minorEastAsia" w:eastAsiaTheme="minorEastAsia" w:hAnsiTheme="minorEastAsia" w:hint="eastAsia"/>
          <w:sz w:val="21"/>
          <w:szCs w:val="21"/>
        </w:rPr>
        <w:t>増えることを期待している。</w:t>
      </w:r>
    </w:p>
    <w:p w14:paraId="7D6721CE" w14:textId="596B54CC" w:rsidR="00D9546A" w:rsidRDefault="006E61D0">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12）</w:t>
      </w:r>
      <w:r w:rsidR="00006492" w:rsidRPr="00EB27B3">
        <w:rPr>
          <w:rFonts w:asciiTheme="minorEastAsia" w:eastAsiaTheme="minorEastAsia" w:hAnsiTheme="minorEastAsia" w:hint="eastAsia"/>
          <w:sz w:val="21"/>
          <w:szCs w:val="21"/>
        </w:rPr>
        <w:t>病院救急車</w:t>
      </w:r>
    </w:p>
    <w:tbl>
      <w:tblPr>
        <w:tblW w:w="7240" w:type="dxa"/>
        <w:tblCellMar>
          <w:left w:w="99" w:type="dxa"/>
          <w:right w:w="99" w:type="dxa"/>
        </w:tblCellMar>
        <w:tblLook w:val="04A0" w:firstRow="1" w:lastRow="0" w:firstColumn="1" w:lastColumn="0" w:noHBand="0" w:noVBand="1"/>
      </w:tblPr>
      <w:tblGrid>
        <w:gridCol w:w="605"/>
        <w:gridCol w:w="959"/>
        <w:gridCol w:w="630"/>
        <w:gridCol w:w="630"/>
        <w:gridCol w:w="630"/>
        <w:gridCol w:w="631"/>
        <w:gridCol w:w="631"/>
        <w:gridCol w:w="631"/>
        <w:gridCol w:w="631"/>
        <w:gridCol w:w="631"/>
        <w:gridCol w:w="631"/>
      </w:tblGrid>
      <w:tr w:rsidR="0005444A" w:rsidRPr="0005444A" w14:paraId="032DD221" w14:textId="77777777" w:rsidTr="0005444A">
        <w:trPr>
          <w:trHeight w:val="900"/>
        </w:trPr>
        <w:tc>
          <w:tcPr>
            <w:tcW w:w="426" w:type="dxa"/>
            <w:tcBorders>
              <w:top w:val="nil"/>
              <w:left w:val="nil"/>
              <w:bottom w:val="nil"/>
              <w:right w:val="nil"/>
            </w:tcBorders>
            <w:shd w:val="clear" w:color="auto" w:fill="auto"/>
            <w:noWrap/>
            <w:vAlign w:val="center"/>
            <w:hideMark/>
          </w:tcPr>
          <w:p w14:paraId="269F3795" w14:textId="77777777" w:rsidR="0005444A" w:rsidRPr="0005444A" w:rsidRDefault="0005444A" w:rsidP="0005444A">
            <w:pPr>
              <w:spacing w:line="240" w:lineRule="auto"/>
              <w:rPr>
                <w:rFonts w:ascii="Times New Roman" w:eastAsia="Times New Roman" w:hAnsi="Times New Roman" w:cs="Times New Roman"/>
              </w:rPr>
            </w:pPr>
          </w:p>
        </w:tc>
        <w:tc>
          <w:tcPr>
            <w:tcW w:w="994" w:type="dxa"/>
            <w:tcBorders>
              <w:top w:val="single" w:sz="8" w:space="0" w:color="FFFFFF"/>
              <w:left w:val="nil"/>
              <w:bottom w:val="nil"/>
              <w:right w:val="nil"/>
            </w:tcBorders>
            <w:shd w:val="clear" w:color="auto" w:fill="auto"/>
            <w:vAlign w:val="center"/>
            <w:hideMark/>
          </w:tcPr>
          <w:p w14:paraId="45240B4C"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236FB" w14:textId="48FB789B"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59402E4" w14:textId="7D880C3A"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A3FB826" w14:textId="55FEA691"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3988630C" w14:textId="45825546"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04C83A6" w14:textId="3B1E0800"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52634B4C" w14:textId="4AA70CF0"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64C9433" w14:textId="3C82D572"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2DE5075" w14:textId="6B59E80F"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25C14982" w14:textId="686DEE06"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r>
      <w:tr w:rsidR="0005444A" w:rsidRPr="0005444A" w14:paraId="18FF19E4" w14:textId="77777777" w:rsidTr="0005444A">
        <w:trPr>
          <w:trHeight w:val="390"/>
        </w:trPr>
        <w:tc>
          <w:tcPr>
            <w:tcW w:w="1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E2F490"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総数</w:t>
            </w:r>
          </w:p>
        </w:tc>
        <w:tc>
          <w:tcPr>
            <w:tcW w:w="646" w:type="dxa"/>
            <w:tcBorders>
              <w:top w:val="nil"/>
              <w:left w:val="nil"/>
              <w:bottom w:val="single" w:sz="4" w:space="0" w:color="auto"/>
              <w:right w:val="single" w:sz="4" w:space="0" w:color="auto"/>
            </w:tcBorders>
            <w:shd w:val="clear" w:color="auto" w:fill="auto"/>
            <w:vAlign w:val="center"/>
            <w:hideMark/>
          </w:tcPr>
          <w:p w14:paraId="10CCF11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c>
          <w:tcPr>
            <w:tcW w:w="646" w:type="dxa"/>
            <w:tcBorders>
              <w:top w:val="nil"/>
              <w:left w:val="nil"/>
              <w:bottom w:val="single" w:sz="4" w:space="0" w:color="auto"/>
              <w:right w:val="single" w:sz="4" w:space="0" w:color="auto"/>
            </w:tcBorders>
            <w:shd w:val="clear" w:color="auto" w:fill="auto"/>
            <w:vAlign w:val="center"/>
            <w:hideMark/>
          </w:tcPr>
          <w:p w14:paraId="214AA3E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12</w:t>
            </w:r>
          </w:p>
        </w:tc>
        <w:tc>
          <w:tcPr>
            <w:tcW w:w="646" w:type="dxa"/>
            <w:tcBorders>
              <w:top w:val="nil"/>
              <w:left w:val="nil"/>
              <w:bottom w:val="single" w:sz="4" w:space="0" w:color="auto"/>
              <w:right w:val="single" w:sz="4" w:space="0" w:color="auto"/>
            </w:tcBorders>
            <w:shd w:val="clear" w:color="auto" w:fill="auto"/>
            <w:vAlign w:val="center"/>
            <w:hideMark/>
          </w:tcPr>
          <w:p w14:paraId="477DA70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c>
          <w:tcPr>
            <w:tcW w:w="647" w:type="dxa"/>
            <w:tcBorders>
              <w:top w:val="nil"/>
              <w:left w:val="nil"/>
              <w:bottom w:val="single" w:sz="4" w:space="0" w:color="auto"/>
              <w:right w:val="single" w:sz="4" w:space="0" w:color="auto"/>
            </w:tcBorders>
            <w:shd w:val="clear" w:color="auto" w:fill="auto"/>
            <w:vAlign w:val="center"/>
            <w:hideMark/>
          </w:tcPr>
          <w:p w14:paraId="3A7CE16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647" w:type="dxa"/>
            <w:tcBorders>
              <w:top w:val="nil"/>
              <w:left w:val="nil"/>
              <w:bottom w:val="single" w:sz="4" w:space="0" w:color="auto"/>
              <w:right w:val="single" w:sz="4" w:space="0" w:color="auto"/>
            </w:tcBorders>
            <w:shd w:val="clear" w:color="auto" w:fill="auto"/>
            <w:vAlign w:val="center"/>
            <w:hideMark/>
          </w:tcPr>
          <w:p w14:paraId="63DEFE0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47" w:type="dxa"/>
            <w:tcBorders>
              <w:top w:val="nil"/>
              <w:left w:val="nil"/>
              <w:bottom w:val="single" w:sz="4" w:space="0" w:color="auto"/>
              <w:right w:val="single" w:sz="4" w:space="0" w:color="auto"/>
            </w:tcBorders>
            <w:shd w:val="clear" w:color="auto" w:fill="auto"/>
            <w:vAlign w:val="center"/>
            <w:hideMark/>
          </w:tcPr>
          <w:p w14:paraId="7CC56BA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22</w:t>
            </w:r>
          </w:p>
        </w:tc>
        <w:tc>
          <w:tcPr>
            <w:tcW w:w="647" w:type="dxa"/>
            <w:tcBorders>
              <w:top w:val="nil"/>
              <w:left w:val="nil"/>
              <w:bottom w:val="single" w:sz="4" w:space="0" w:color="auto"/>
              <w:right w:val="single" w:sz="4" w:space="0" w:color="auto"/>
            </w:tcBorders>
            <w:shd w:val="clear" w:color="auto" w:fill="auto"/>
            <w:vAlign w:val="center"/>
            <w:hideMark/>
          </w:tcPr>
          <w:p w14:paraId="3CBFB63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47" w:type="dxa"/>
            <w:tcBorders>
              <w:top w:val="nil"/>
              <w:left w:val="nil"/>
              <w:bottom w:val="single" w:sz="4" w:space="0" w:color="auto"/>
              <w:right w:val="single" w:sz="4" w:space="0" w:color="auto"/>
            </w:tcBorders>
            <w:shd w:val="clear" w:color="auto" w:fill="auto"/>
            <w:vAlign w:val="center"/>
            <w:hideMark/>
          </w:tcPr>
          <w:p w14:paraId="21BE400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11</w:t>
            </w:r>
          </w:p>
        </w:tc>
        <w:tc>
          <w:tcPr>
            <w:tcW w:w="647" w:type="dxa"/>
            <w:tcBorders>
              <w:top w:val="nil"/>
              <w:left w:val="nil"/>
              <w:bottom w:val="single" w:sz="4" w:space="0" w:color="auto"/>
              <w:right w:val="single" w:sz="4" w:space="0" w:color="auto"/>
            </w:tcBorders>
            <w:shd w:val="clear" w:color="auto" w:fill="auto"/>
            <w:vAlign w:val="center"/>
            <w:hideMark/>
          </w:tcPr>
          <w:p w14:paraId="1AAA796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r>
      <w:tr w:rsidR="0005444A" w:rsidRPr="0005444A" w14:paraId="1FC448E7" w14:textId="77777777" w:rsidTr="0005444A">
        <w:trPr>
          <w:trHeight w:val="390"/>
        </w:trPr>
        <w:tc>
          <w:tcPr>
            <w:tcW w:w="42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0D90F448" w14:textId="44A5F506" w:rsidR="0005444A" w:rsidRPr="0005444A" w:rsidRDefault="0005444A" w:rsidP="0005444A">
            <w:pPr>
              <w:spacing w:line="240" w:lineRule="auto"/>
              <w:jc w:val="center"/>
              <w:rPr>
                <w:rFonts w:ascii="游ゴシック" w:eastAsia="游ゴシック" w:hAnsi="游ゴシック"/>
                <w:color w:val="000000"/>
                <w:sz w:val="18"/>
                <w:szCs w:val="18"/>
              </w:rPr>
            </w:pPr>
            <w:r w:rsidRPr="0005444A">
              <w:rPr>
                <w:rFonts w:ascii="游ゴシック" w:eastAsia="游ゴシック" w:hAnsi="游ゴシック" w:hint="eastAsia"/>
                <w:color w:val="000000"/>
                <w:sz w:val="18"/>
                <w:szCs w:val="18"/>
              </w:rPr>
              <w:t>内</w:t>
            </w:r>
            <w:r>
              <w:rPr>
                <w:rFonts w:ascii="游ゴシック" w:eastAsia="游ゴシック" w:hAnsi="游ゴシック" w:hint="eastAsia"/>
                <w:color w:val="000000"/>
                <w:sz w:val="18"/>
                <w:szCs w:val="18"/>
              </w:rPr>
              <w:t xml:space="preserve">　</w:t>
            </w:r>
            <w:r w:rsidRPr="0005444A">
              <w:rPr>
                <w:rFonts w:ascii="游ゴシック" w:eastAsia="游ゴシック" w:hAnsi="游ゴシック" w:hint="eastAsia"/>
                <w:color w:val="000000"/>
                <w:sz w:val="18"/>
                <w:szCs w:val="18"/>
              </w:rPr>
              <w:t>訳</w:t>
            </w:r>
          </w:p>
        </w:tc>
        <w:tc>
          <w:tcPr>
            <w:tcW w:w="994" w:type="dxa"/>
            <w:tcBorders>
              <w:top w:val="nil"/>
              <w:left w:val="nil"/>
              <w:bottom w:val="single" w:sz="4" w:space="0" w:color="auto"/>
              <w:right w:val="nil"/>
            </w:tcBorders>
            <w:shd w:val="clear" w:color="auto" w:fill="auto"/>
            <w:vAlign w:val="center"/>
            <w:hideMark/>
          </w:tcPr>
          <w:p w14:paraId="0CF82754"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転院</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27098BB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6" w:type="dxa"/>
            <w:tcBorders>
              <w:top w:val="nil"/>
              <w:left w:val="nil"/>
              <w:bottom w:val="single" w:sz="4" w:space="0" w:color="auto"/>
              <w:right w:val="single" w:sz="4" w:space="0" w:color="auto"/>
            </w:tcBorders>
            <w:shd w:val="clear" w:color="auto" w:fill="auto"/>
            <w:vAlign w:val="center"/>
            <w:hideMark/>
          </w:tcPr>
          <w:p w14:paraId="3440FEC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11</w:t>
            </w:r>
          </w:p>
        </w:tc>
        <w:tc>
          <w:tcPr>
            <w:tcW w:w="646" w:type="dxa"/>
            <w:tcBorders>
              <w:top w:val="nil"/>
              <w:left w:val="nil"/>
              <w:bottom w:val="single" w:sz="4" w:space="0" w:color="auto"/>
              <w:right w:val="single" w:sz="4" w:space="0" w:color="auto"/>
            </w:tcBorders>
            <w:shd w:val="clear" w:color="auto" w:fill="auto"/>
            <w:vAlign w:val="center"/>
            <w:hideMark/>
          </w:tcPr>
          <w:p w14:paraId="3C7A432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647" w:type="dxa"/>
            <w:tcBorders>
              <w:top w:val="nil"/>
              <w:left w:val="nil"/>
              <w:bottom w:val="single" w:sz="4" w:space="0" w:color="auto"/>
              <w:right w:val="single" w:sz="4" w:space="0" w:color="auto"/>
            </w:tcBorders>
            <w:shd w:val="clear" w:color="auto" w:fill="auto"/>
            <w:vAlign w:val="center"/>
            <w:hideMark/>
          </w:tcPr>
          <w:p w14:paraId="396FE20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w:t>
            </w:r>
          </w:p>
        </w:tc>
        <w:tc>
          <w:tcPr>
            <w:tcW w:w="647" w:type="dxa"/>
            <w:tcBorders>
              <w:top w:val="nil"/>
              <w:left w:val="nil"/>
              <w:bottom w:val="single" w:sz="4" w:space="0" w:color="auto"/>
              <w:right w:val="single" w:sz="4" w:space="0" w:color="auto"/>
            </w:tcBorders>
            <w:shd w:val="clear" w:color="auto" w:fill="auto"/>
            <w:vAlign w:val="center"/>
            <w:hideMark/>
          </w:tcPr>
          <w:p w14:paraId="143DECE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47" w:type="dxa"/>
            <w:tcBorders>
              <w:top w:val="nil"/>
              <w:left w:val="nil"/>
              <w:bottom w:val="single" w:sz="4" w:space="0" w:color="auto"/>
              <w:right w:val="single" w:sz="4" w:space="0" w:color="auto"/>
            </w:tcBorders>
            <w:shd w:val="clear" w:color="auto" w:fill="auto"/>
            <w:vAlign w:val="center"/>
            <w:hideMark/>
          </w:tcPr>
          <w:p w14:paraId="26B4FCCE"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c>
          <w:tcPr>
            <w:tcW w:w="647" w:type="dxa"/>
            <w:tcBorders>
              <w:top w:val="nil"/>
              <w:left w:val="nil"/>
              <w:bottom w:val="single" w:sz="4" w:space="0" w:color="auto"/>
              <w:right w:val="single" w:sz="4" w:space="0" w:color="auto"/>
            </w:tcBorders>
            <w:shd w:val="clear" w:color="auto" w:fill="auto"/>
            <w:vAlign w:val="center"/>
            <w:hideMark/>
          </w:tcPr>
          <w:p w14:paraId="085343D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c>
          <w:tcPr>
            <w:tcW w:w="647" w:type="dxa"/>
            <w:tcBorders>
              <w:top w:val="nil"/>
              <w:left w:val="nil"/>
              <w:bottom w:val="single" w:sz="4" w:space="0" w:color="auto"/>
              <w:right w:val="single" w:sz="4" w:space="0" w:color="auto"/>
            </w:tcBorders>
            <w:shd w:val="clear" w:color="auto" w:fill="auto"/>
            <w:vAlign w:val="center"/>
            <w:hideMark/>
          </w:tcPr>
          <w:p w14:paraId="7D5ED3F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w:t>
            </w:r>
          </w:p>
        </w:tc>
        <w:tc>
          <w:tcPr>
            <w:tcW w:w="647" w:type="dxa"/>
            <w:tcBorders>
              <w:top w:val="nil"/>
              <w:left w:val="nil"/>
              <w:bottom w:val="single" w:sz="4" w:space="0" w:color="auto"/>
              <w:right w:val="single" w:sz="4" w:space="0" w:color="auto"/>
            </w:tcBorders>
            <w:shd w:val="clear" w:color="auto" w:fill="auto"/>
            <w:vAlign w:val="center"/>
            <w:hideMark/>
          </w:tcPr>
          <w:p w14:paraId="39F5A4E9"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r>
      <w:tr w:rsidR="0005444A" w:rsidRPr="0005444A" w14:paraId="334C41E7" w14:textId="77777777" w:rsidTr="0005444A">
        <w:trPr>
          <w:trHeight w:val="390"/>
        </w:trPr>
        <w:tc>
          <w:tcPr>
            <w:tcW w:w="426" w:type="dxa"/>
            <w:vMerge/>
            <w:tcBorders>
              <w:top w:val="nil"/>
              <w:left w:val="single" w:sz="4" w:space="0" w:color="auto"/>
              <w:bottom w:val="single" w:sz="4" w:space="0" w:color="000000"/>
              <w:right w:val="single" w:sz="4" w:space="0" w:color="auto"/>
            </w:tcBorders>
            <w:vAlign w:val="center"/>
            <w:hideMark/>
          </w:tcPr>
          <w:p w14:paraId="482D799E" w14:textId="77777777" w:rsidR="0005444A" w:rsidRPr="0005444A" w:rsidRDefault="0005444A" w:rsidP="0005444A">
            <w:pPr>
              <w:spacing w:line="240" w:lineRule="auto"/>
              <w:rPr>
                <w:rFonts w:ascii="游ゴシック" w:eastAsia="游ゴシック" w:hAnsi="游ゴシック"/>
                <w:color w:val="000000"/>
                <w:sz w:val="18"/>
                <w:szCs w:val="18"/>
              </w:rPr>
            </w:pPr>
          </w:p>
        </w:tc>
        <w:tc>
          <w:tcPr>
            <w:tcW w:w="994" w:type="dxa"/>
            <w:tcBorders>
              <w:top w:val="nil"/>
              <w:left w:val="nil"/>
              <w:bottom w:val="single" w:sz="4" w:space="0" w:color="auto"/>
              <w:right w:val="nil"/>
            </w:tcBorders>
            <w:shd w:val="clear" w:color="auto" w:fill="auto"/>
            <w:vAlign w:val="center"/>
            <w:hideMark/>
          </w:tcPr>
          <w:p w14:paraId="139F88FA"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通院</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6A56ABD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646" w:type="dxa"/>
            <w:tcBorders>
              <w:top w:val="nil"/>
              <w:left w:val="nil"/>
              <w:bottom w:val="single" w:sz="4" w:space="0" w:color="auto"/>
              <w:right w:val="single" w:sz="4" w:space="0" w:color="auto"/>
            </w:tcBorders>
            <w:shd w:val="clear" w:color="auto" w:fill="auto"/>
            <w:vAlign w:val="center"/>
            <w:hideMark/>
          </w:tcPr>
          <w:p w14:paraId="1A0B732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6" w:type="dxa"/>
            <w:tcBorders>
              <w:top w:val="nil"/>
              <w:left w:val="nil"/>
              <w:bottom w:val="single" w:sz="4" w:space="0" w:color="auto"/>
              <w:right w:val="single" w:sz="4" w:space="0" w:color="auto"/>
            </w:tcBorders>
            <w:shd w:val="clear" w:color="auto" w:fill="auto"/>
            <w:vAlign w:val="center"/>
            <w:hideMark/>
          </w:tcPr>
          <w:p w14:paraId="444E934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15744C3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299D339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0ED0547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w:t>
            </w:r>
          </w:p>
        </w:tc>
        <w:tc>
          <w:tcPr>
            <w:tcW w:w="647" w:type="dxa"/>
            <w:tcBorders>
              <w:top w:val="nil"/>
              <w:left w:val="nil"/>
              <w:bottom w:val="single" w:sz="4" w:space="0" w:color="auto"/>
              <w:right w:val="single" w:sz="4" w:space="0" w:color="auto"/>
            </w:tcBorders>
            <w:shd w:val="clear" w:color="auto" w:fill="auto"/>
            <w:vAlign w:val="center"/>
            <w:hideMark/>
          </w:tcPr>
          <w:p w14:paraId="6945065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1810F86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647" w:type="dxa"/>
            <w:tcBorders>
              <w:top w:val="nil"/>
              <w:left w:val="nil"/>
              <w:bottom w:val="single" w:sz="4" w:space="0" w:color="auto"/>
              <w:right w:val="single" w:sz="4" w:space="0" w:color="auto"/>
            </w:tcBorders>
            <w:shd w:val="clear" w:color="auto" w:fill="auto"/>
            <w:vAlign w:val="center"/>
            <w:hideMark/>
          </w:tcPr>
          <w:p w14:paraId="5E16FF4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r>
      <w:tr w:rsidR="0005444A" w:rsidRPr="0005444A" w14:paraId="41985CE7" w14:textId="77777777" w:rsidTr="0005444A">
        <w:trPr>
          <w:trHeight w:val="450"/>
        </w:trPr>
        <w:tc>
          <w:tcPr>
            <w:tcW w:w="426" w:type="dxa"/>
            <w:vMerge/>
            <w:tcBorders>
              <w:top w:val="nil"/>
              <w:left w:val="single" w:sz="4" w:space="0" w:color="auto"/>
              <w:bottom w:val="single" w:sz="4" w:space="0" w:color="000000"/>
              <w:right w:val="single" w:sz="4" w:space="0" w:color="auto"/>
            </w:tcBorders>
            <w:vAlign w:val="center"/>
            <w:hideMark/>
          </w:tcPr>
          <w:p w14:paraId="0F88FF1B" w14:textId="77777777" w:rsidR="0005444A" w:rsidRPr="0005444A" w:rsidRDefault="0005444A" w:rsidP="0005444A">
            <w:pPr>
              <w:spacing w:line="240" w:lineRule="auto"/>
              <w:rPr>
                <w:rFonts w:ascii="游ゴシック" w:eastAsia="游ゴシック" w:hAnsi="游ゴシック"/>
                <w:color w:val="000000"/>
                <w:sz w:val="18"/>
                <w:szCs w:val="18"/>
              </w:rPr>
            </w:pPr>
          </w:p>
        </w:tc>
        <w:tc>
          <w:tcPr>
            <w:tcW w:w="994" w:type="dxa"/>
            <w:tcBorders>
              <w:top w:val="nil"/>
              <w:left w:val="nil"/>
              <w:bottom w:val="single" w:sz="4" w:space="0" w:color="auto"/>
              <w:right w:val="nil"/>
            </w:tcBorders>
            <w:shd w:val="clear" w:color="auto" w:fill="auto"/>
            <w:vAlign w:val="center"/>
            <w:hideMark/>
          </w:tcPr>
          <w:p w14:paraId="15AF6D87"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一時帰宅</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060988C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46" w:type="dxa"/>
            <w:tcBorders>
              <w:top w:val="nil"/>
              <w:left w:val="nil"/>
              <w:bottom w:val="single" w:sz="4" w:space="0" w:color="auto"/>
              <w:right w:val="single" w:sz="4" w:space="0" w:color="auto"/>
            </w:tcBorders>
            <w:shd w:val="clear" w:color="auto" w:fill="auto"/>
            <w:vAlign w:val="center"/>
            <w:hideMark/>
          </w:tcPr>
          <w:p w14:paraId="36D1A8C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46" w:type="dxa"/>
            <w:tcBorders>
              <w:top w:val="nil"/>
              <w:left w:val="nil"/>
              <w:bottom w:val="single" w:sz="4" w:space="0" w:color="auto"/>
              <w:right w:val="single" w:sz="4" w:space="0" w:color="auto"/>
            </w:tcBorders>
            <w:shd w:val="clear" w:color="auto" w:fill="auto"/>
            <w:vAlign w:val="center"/>
            <w:hideMark/>
          </w:tcPr>
          <w:p w14:paraId="24452D7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47" w:type="dxa"/>
            <w:tcBorders>
              <w:top w:val="nil"/>
              <w:left w:val="nil"/>
              <w:bottom w:val="single" w:sz="4" w:space="0" w:color="auto"/>
              <w:right w:val="single" w:sz="4" w:space="0" w:color="auto"/>
            </w:tcBorders>
            <w:shd w:val="clear" w:color="auto" w:fill="auto"/>
            <w:vAlign w:val="center"/>
            <w:hideMark/>
          </w:tcPr>
          <w:p w14:paraId="0CED1CA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7F70C28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23E4888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c>
          <w:tcPr>
            <w:tcW w:w="647" w:type="dxa"/>
            <w:tcBorders>
              <w:top w:val="nil"/>
              <w:left w:val="nil"/>
              <w:bottom w:val="single" w:sz="4" w:space="0" w:color="auto"/>
              <w:right w:val="single" w:sz="4" w:space="0" w:color="auto"/>
            </w:tcBorders>
            <w:shd w:val="clear" w:color="auto" w:fill="auto"/>
            <w:vAlign w:val="center"/>
            <w:hideMark/>
          </w:tcPr>
          <w:p w14:paraId="115716F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5517B1E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647" w:type="dxa"/>
            <w:tcBorders>
              <w:top w:val="nil"/>
              <w:left w:val="nil"/>
              <w:bottom w:val="single" w:sz="4" w:space="0" w:color="auto"/>
              <w:right w:val="single" w:sz="4" w:space="0" w:color="auto"/>
            </w:tcBorders>
            <w:shd w:val="clear" w:color="auto" w:fill="auto"/>
            <w:vAlign w:val="center"/>
            <w:hideMark/>
          </w:tcPr>
          <w:p w14:paraId="090FE38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r>
      <w:tr w:rsidR="0005444A" w:rsidRPr="0005444A" w14:paraId="412E400C" w14:textId="77777777" w:rsidTr="0005444A">
        <w:trPr>
          <w:trHeight w:val="450"/>
        </w:trPr>
        <w:tc>
          <w:tcPr>
            <w:tcW w:w="426" w:type="dxa"/>
            <w:vMerge/>
            <w:tcBorders>
              <w:top w:val="nil"/>
              <w:left w:val="single" w:sz="4" w:space="0" w:color="auto"/>
              <w:bottom w:val="single" w:sz="4" w:space="0" w:color="000000"/>
              <w:right w:val="single" w:sz="4" w:space="0" w:color="auto"/>
            </w:tcBorders>
            <w:vAlign w:val="center"/>
            <w:hideMark/>
          </w:tcPr>
          <w:p w14:paraId="0D30DFDD" w14:textId="77777777" w:rsidR="0005444A" w:rsidRPr="0005444A" w:rsidRDefault="0005444A" w:rsidP="0005444A">
            <w:pPr>
              <w:spacing w:line="240" w:lineRule="auto"/>
              <w:rPr>
                <w:rFonts w:ascii="游ゴシック" w:eastAsia="游ゴシック" w:hAnsi="游ゴシック"/>
                <w:color w:val="000000"/>
                <w:sz w:val="18"/>
                <w:szCs w:val="18"/>
              </w:rPr>
            </w:pPr>
          </w:p>
        </w:tc>
        <w:tc>
          <w:tcPr>
            <w:tcW w:w="994" w:type="dxa"/>
            <w:tcBorders>
              <w:top w:val="nil"/>
              <w:left w:val="nil"/>
              <w:bottom w:val="single" w:sz="4" w:space="0" w:color="auto"/>
              <w:right w:val="nil"/>
            </w:tcBorders>
            <w:shd w:val="clear" w:color="auto" w:fill="auto"/>
            <w:vAlign w:val="center"/>
            <w:hideMark/>
          </w:tcPr>
          <w:p w14:paraId="2708E1E0"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自宅退院</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1ACE17E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46" w:type="dxa"/>
            <w:tcBorders>
              <w:top w:val="nil"/>
              <w:left w:val="nil"/>
              <w:bottom w:val="single" w:sz="4" w:space="0" w:color="auto"/>
              <w:right w:val="single" w:sz="4" w:space="0" w:color="auto"/>
            </w:tcBorders>
            <w:shd w:val="clear" w:color="auto" w:fill="auto"/>
            <w:vAlign w:val="center"/>
            <w:hideMark/>
          </w:tcPr>
          <w:p w14:paraId="6F76F3D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6" w:type="dxa"/>
            <w:tcBorders>
              <w:top w:val="nil"/>
              <w:left w:val="nil"/>
              <w:bottom w:val="single" w:sz="4" w:space="0" w:color="auto"/>
              <w:right w:val="single" w:sz="4" w:space="0" w:color="auto"/>
            </w:tcBorders>
            <w:shd w:val="clear" w:color="auto" w:fill="auto"/>
            <w:vAlign w:val="center"/>
            <w:hideMark/>
          </w:tcPr>
          <w:p w14:paraId="41758EE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55F7B08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47" w:type="dxa"/>
            <w:tcBorders>
              <w:top w:val="nil"/>
              <w:left w:val="nil"/>
              <w:bottom w:val="single" w:sz="4" w:space="0" w:color="auto"/>
              <w:right w:val="single" w:sz="4" w:space="0" w:color="auto"/>
            </w:tcBorders>
            <w:shd w:val="clear" w:color="auto" w:fill="auto"/>
            <w:vAlign w:val="center"/>
            <w:hideMark/>
          </w:tcPr>
          <w:p w14:paraId="1A3CBE0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c>
          <w:tcPr>
            <w:tcW w:w="647" w:type="dxa"/>
            <w:tcBorders>
              <w:top w:val="nil"/>
              <w:left w:val="nil"/>
              <w:bottom w:val="single" w:sz="4" w:space="0" w:color="auto"/>
              <w:right w:val="single" w:sz="4" w:space="0" w:color="auto"/>
            </w:tcBorders>
            <w:shd w:val="clear" w:color="auto" w:fill="auto"/>
            <w:vAlign w:val="center"/>
            <w:hideMark/>
          </w:tcPr>
          <w:p w14:paraId="2753043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47" w:type="dxa"/>
            <w:tcBorders>
              <w:top w:val="nil"/>
              <w:left w:val="nil"/>
              <w:bottom w:val="single" w:sz="4" w:space="0" w:color="auto"/>
              <w:right w:val="single" w:sz="4" w:space="0" w:color="auto"/>
            </w:tcBorders>
            <w:shd w:val="clear" w:color="auto" w:fill="auto"/>
            <w:vAlign w:val="center"/>
            <w:hideMark/>
          </w:tcPr>
          <w:p w14:paraId="36D5542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647" w:type="dxa"/>
            <w:tcBorders>
              <w:top w:val="nil"/>
              <w:left w:val="nil"/>
              <w:bottom w:val="single" w:sz="4" w:space="0" w:color="auto"/>
              <w:right w:val="single" w:sz="4" w:space="0" w:color="auto"/>
            </w:tcBorders>
            <w:shd w:val="clear" w:color="auto" w:fill="auto"/>
            <w:vAlign w:val="center"/>
            <w:hideMark/>
          </w:tcPr>
          <w:p w14:paraId="310A090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47" w:type="dxa"/>
            <w:tcBorders>
              <w:top w:val="nil"/>
              <w:left w:val="nil"/>
              <w:bottom w:val="single" w:sz="4" w:space="0" w:color="auto"/>
              <w:right w:val="single" w:sz="4" w:space="0" w:color="auto"/>
            </w:tcBorders>
            <w:shd w:val="clear" w:color="auto" w:fill="auto"/>
            <w:vAlign w:val="center"/>
            <w:hideMark/>
          </w:tcPr>
          <w:p w14:paraId="690A09FE"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r>
    </w:tbl>
    <w:p w14:paraId="7888C7E1" w14:textId="66C190B5" w:rsidR="00A13C96" w:rsidRPr="00EB27B3" w:rsidRDefault="0043141A">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8347BE" w:rsidRPr="00EB27B3">
        <w:rPr>
          <w:rFonts w:asciiTheme="minorEastAsia" w:eastAsiaTheme="minorEastAsia" w:hAnsiTheme="minorEastAsia" w:hint="eastAsia"/>
          <w:sz w:val="21"/>
          <w:szCs w:val="21"/>
        </w:rPr>
        <w:t>独居や高齢者同士</w:t>
      </w:r>
      <w:r w:rsidR="0009543D">
        <w:rPr>
          <w:rFonts w:asciiTheme="minorEastAsia" w:eastAsiaTheme="minorEastAsia" w:hAnsiTheme="minorEastAsia" w:hint="eastAsia"/>
          <w:sz w:val="21"/>
          <w:szCs w:val="21"/>
        </w:rPr>
        <w:t>の世帯</w:t>
      </w:r>
      <w:r w:rsidR="008347BE" w:rsidRPr="00EB27B3">
        <w:rPr>
          <w:rFonts w:asciiTheme="minorEastAsia" w:eastAsiaTheme="minorEastAsia" w:hAnsiTheme="minorEastAsia" w:hint="eastAsia"/>
          <w:sz w:val="21"/>
          <w:szCs w:val="21"/>
        </w:rPr>
        <w:t>が多い高齢の町では、転院や自宅への退院の際の交通手段の確保は大きい課題であり、病院救急車の運用は非常に重要である。</w:t>
      </w:r>
      <w:r w:rsidR="00AC6EEC">
        <w:rPr>
          <w:rFonts w:asciiTheme="minorEastAsia" w:eastAsiaTheme="minorEastAsia" w:hAnsiTheme="minorEastAsia" w:hint="eastAsia"/>
          <w:sz w:val="21"/>
          <w:szCs w:val="21"/>
        </w:rPr>
        <w:t>令和</w:t>
      </w:r>
      <w:r w:rsidR="00C840FD">
        <w:rPr>
          <w:rFonts w:asciiTheme="minorEastAsia" w:eastAsiaTheme="minorEastAsia" w:hAnsiTheme="minorEastAsia" w:hint="eastAsia"/>
          <w:sz w:val="21"/>
          <w:szCs w:val="21"/>
        </w:rPr>
        <w:t>6</w:t>
      </w:r>
      <w:r w:rsidR="00AC6EEC">
        <w:rPr>
          <w:rFonts w:asciiTheme="minorEastAsia" w:eastAsiaTheme="minorEastAsia" w:hAnsiTheme="minorEastAsia" w:hint="eastAsia"/>
          <w:sz w:val="21"/>
          <w:szCs w:val="21"/>
        </w:rPr>
        <w:t>年度は</w:t>
      </w:r>
      <w:r w:rsidR="00C840FD">
        <w:rPr>
          <w:rFonts w:asciiTheme="minorEastAsia" w:eastAsiaTheme="minorEastAsia" w:hAnsiTheme="minorEastAsia"/>
          <w:sz w:val="21"/>
          <w:szCs w:val="21"/>
        </w:rPr>
        <w:t>4</w:t>
      </w:r>
      <w:r w:rsidR="00AC6EEC">
        <w:rPr>
          <w:rFonts w:asciiTheme="minorEastAsia" w:eastAsiaTheme="minorEastAsia" w:hAnsiTheme="minorEastAsia" w:hint="eastAsia"/>
          <w:sz w:val="21"/>
          <w:szCs w:val="21"/>
        </w:rPr>
        <w:t>名</w:t>
      </w:r>
      <w:r w:rsidR="00C840FD">
        <w:rPr>
          <w:rFonts w:asciiTheme="minorEastAsia" w:eastAsiaTheme="minorEastAsia" w:hAnsiTheme="minorEastAsia" w:hint="eastAsia"/>
          <w:sz w:val="21"/>
          <w:szCs w:val="21"/>
        </w:rPr>
        <w:t>と少なかった。</w:t>
      </w:r>
    </w:p>
    <w:p w14:paraId="3269003F" w14:textId="0A796E56" w:rsidR="00D418D3" w:rsidRDefault="005F759E">
      <w:pPr>
        <w:rPr>
          <w:rFonts w:asciiTheme="minorEastAsia" w:eastAsiaTheme="minorEastAsia" w:hAnsiTheme="minorEastAsia"/>
          <w:color w:val="000000" w:themeColor="text1"/>
          <w:sz w:val="21"/>
          <w:szCs w:val="21"/>
        </w:rPr>
      </w:pPr>
      <w:r w:rsidRPr="00EB27B3">
        <w:rPr>
          <w:rFonts w:asciiTheme="minorEastAsia" w:eastAsiaTheme="minorEastAsia" w:hAnsiTheme="minorEastAsia"/>
          <w:sz w:val="21"/>
          <w:szCs w:val="21"/>
        </w:rPr>
        <w:t>13</w:t>
      </w:r>
      <w:r w:rsidR="00FD0B93" w:rsidRPr="00EB27B3">
        <w:rPr>
          <w:rFonts w:asciiTheme="minorEastAsia" w:eastAsiaTheme="minorEastAsia" w:hAnsiTheme="minorEastAsia" w:hint="eastAsia"/>
          <w:sz w:val="21"/>
          <w:szCs w:val="21"/>
        </w:rPr>
        <w:t>）</w:t>
      </w:r>
      <w:r w:rsidR="00EC7D7A" w:rsidRPr="00904FC8">
        <w:rPr>
          <w:rFonts w:asciiTheme="minorEastAsia" w:eastAsiaTheme="minorEastAsia" w:hAnsiTheme="minorEastAsia" w:hint="eastAsia"/>
          <w:color w:val="000000" w:themeColor="text1"/>
          <w:sz w:val="21"/>
          <w:szCs w:val="21"/>
        </w:rPr>
        <w:t>未収金</w:t>
      </w:r>
    </w:p>
    <w:tbl>
      <w:tblPr>
        <w:tblW w:w="9346" w:type="dxa"/>
        <w:tblLayout w:type="fixed"/>
        <w:tblCellMar>
          <w:left w:w="99" w:type="dxa"/>
          <w:right w:w="99" w:type="dxa"/>
        </w:tblCellMar>
        <w:tblLook w:val="04A0" w:firstRow="1" w:lastRow="0" w:firstColumn="1" w:lastColumn="0" w:noHBand="0" w:noVBand="1"/>
      </w:tblPr>
      <w:tblGrid>
        <w:gridCol w:w="964"/>
        <w:gridCol w:w="869"/>
        <w:gridCol w:w="851"/>
        <w:gridCol w:w="850"/>
        <w:gridCol w:w="851"/>
        <w:gridCol w:w="708"/>
        <w:gridCol w:w="709"/>
        <w:gridCol w:w="709"/>
        <w:gridCol w:w="709"/>
        <w:gridCol w:w="708"/>
        <w:gridCol w:w="709"/>
        <w:gridCol w:w="709"/>
      </w:tblGrid>
      <w:tr w:rsidR="0005444A" w:rsidRPr="0005444A" w14:paraId="68751722" w14:textId="77777777" w:rsidTr="0005444A">
        <w:trPr>
          <w:trHeight w:val="936"/>
        </w:trPr>
        <w:tc>
          <w:tcPr>
            <w:tcW w:w="9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745A7B" w14:textId="77777777" w:rsidR="0005444A" w:rsidRPr="0005444A" w:rsidRDefault="0005444A" w:rsidP="0005444A">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発生時期</w:t>
            </w:r>
          </w:p>
        </w:tc>
        <w:tc>
          <w:tcPr>
            <w:tcW w:w="869" w:type="dxa"/>
            <w:tcBorders>
              <w:top w:val="single" w:sz="8" w:space="0" w:color="auto"/>
              <w:left w:val="nil"/>
              <w:bottom w:val="single" w:sz="8" w:space="0" w:color="auto"/>
              <w:right w:val="single" w:sz="8" w:space="0" w:color="auto"/>
            </w:tcBorders>
            <w:shd w:val="clear" w:color="auto" w:fill="auto"/>
            <w:vAlign w:val="center"/>
            <w:hideMark/>
          </w:tcPr>
          <w:p w14:paraId="41BFF487"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〜平成10年</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14:paraId="7C14C2B2"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平成11年〜平成20年</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437E16D5"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平成21年〜平成25年</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14:paraId="573EC012"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平成26年〜平成29年</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1D5B5273" w14:textId="4DDAAB6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平成30</w:t>
            </w:r>
            <w:r w:rsidR="00B03E21">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376CC6F" w14:textId="4D2B771D"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F8DA32E" w14:textId="3BFA2B1E"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2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7B9E1EB" w14:textId="38A7CCCB"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411CD5C7" w14:textId="4CB0FABA"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A42123B" w14:textId="57AFA7F9"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23C21A3B" w14:textId="0BEFE4AC"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r>
      <w:tr w:rsidR="0005444A" w:rsidRPr="0005444A" w14:paraId="29D4DCE8" w14:textId="77777777" w:rsidTr="0005444A">
        <w:trPr>
          <w:trHeight w:val="405"/>
        </w:trPr>
        <w:tc>
          <w:tcPr>
            <w:tcW w:w="964" w:type="dxa"/>
            <w:tcBorders>
              <w:top w:val="nil"/>
              <w:left w:val="single" w:sz="8" w:space="0" w:color="auto"/>
              <w:bottom w:val="single" w:sz="8" w:space="0" w:color="auto"/>
              <w:right w:val="single" w:sz="8" w:space="0" w:color="auto"/>
            </w:tcBorders>
            <w:shd w:val="clear" w:color="auto" w:fill="auto"/>
            <w:vAlign w:val="center"/>
            <w:hideMark/>
          </w:tcPr>
          <w:p w14:paraId="6F055B0D"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人数</w:t>
            </w:r>
          </w:p>
        </w:tc>
        <w:tc>
          <w:tcPr>
            <w:tcW w:w="869" w:type="dxa"/>
            <w:tcBorders>
              <w:top w:val="nil"/>
              <w:left w:val="nil"/>
              <w:bottom w:val="single" w:sz="8" w:space="0" w:color="auto"/>
              <w:right w:val="single" w:sz="8" w:space="0" w:color="auto"/>
            </w:tcBorders>
            <w:shd w:val="clear" w:color="auto" w:fill="auto"/>
            <w:vAlign w:val="center"/>
            <w:hideMark/>
          </w:tcPr>
          <w:p w14:paraId="3B82EA8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851" w:type="dxa"/>
            <w:tcBorders>
              <w:top w:val="nil"/>
              <w:left w:val="nil"/>
              <w:bottom w:val="single" w:sz="8" w:space="0" w:color="auto"/>
              <w:right w:val="single" w:sz="8" w:space="0" w:color="auto"/>
            </w:tcBorders>
            <w:shd w:val="clear" w:color="auto" w:fill="auto"/>
            <w:vAlign w:val="center"/>
            <w:hideMark/>
          </w:tcPr>
          <w:p w14:paraId="286CDB3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c>
          <w:tcPr>
            <w:tcW w:w="850" w:type="dxa"/>
            <w:tcBorders>
              <w:top w:val="nil"/>
              <w:left w:val="nil"/>
              <w:bottom w:val="single" w:sz="8" w:space="0" w:color="auto"/>
              <w:right w:val="single" w:sz="8" w:space="0" w:color="auto"/>
            </w:tcBorders>
            <w:shd w:val="clear" w:color="auto" w:fill="auto"/>
            <w:vAlign w:val="center"/>
            <w:hideMark/>
          </w:tcPr>
          <w:p w14:paraId="7321DAF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851" w:type="dxa"/>
            <w:tcBorders>
              <w:top w:val="nil"/>
              <w:left w:val="nil"/>
              <w:bottom w:val="single" w:sz="8" w:space="0" w:color="auto"/>
              <w:right w:val="single" w:sz="8" w:space="0" w:color="auto"/>
            </w:tcBorders>
            <w:shd w:val="clear" w:color="auto" w:fill="auto"/>
            <w:vAlign w:val="center"/>
            <w:hideMark/>
          </w:tcPr>
          <w:p w14:paraId="74D917D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708" w:type="dxa"/>
            <w:tcBorders>
              <w:top w:val="nil"/>
              <w:left w:val="nil"/>
              <w:bottom w:val="single" w:sz="8" w:space="0" w:color="auto"/>
              <w:right w:val="single" w:sz="8" w:space="0" w:color="auto"/>
            </w:tcBorders>
            <w:shd w:val="clear" w:color="auto" w:fill="auto"/>
            <w:vAlign w:val="center"/>
            <w:hideMark/>
          </w:tcPr>
          <w:p w14:paraId="4775115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7126F5E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7EB524D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0654331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8" w:type="dxa"/>
            <w:tcBorders>
              <w:top w:val="nil"/>
              <w:left w:val="nil"/>
              <w:bottom w:val="single" w:sz="8" w:space="0" w:color="auto"/>
              <w:right w:val="single" w:sz="8" w:space="0" w:color="auto"/>
            </w:tcBorders>
            <w:shd w:val="clear" w:color="auto" w:fill="auto"/>
            <w:vAlign w:val="center"/>
            <w:hideMark/>
          </w:tcPr>
          <w:p w14:paraId="6738B61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05AFA90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3EF3CB8E"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r>
      <w:tr w:rsidR="0005444A" w:rsidRPr="0005444A" w14:paraId="320333BD" w14:textId="77777777" w:rsidTr="004D1F65">
        <w:trPr>
          <w:trHeight w:val="523"/>
        </w:trPr>
        <w:tc>
          <w:tcPr>
            <w:tcW w:w="964" w:type="dxa"/>
            <w:tcBorders>
              <w:top w:val="nil"/>
              <w:left w:val="single" w:sz="8" w:space="0" w:color="auto"/>
              <w:bottom w:val="single" w:sz="8" w:space="0" w:color="auto"/>
              <w:right w:val="single" w:sz="8" w:space="0" w:color="auto"/>
            </w:tcBorders>
            <w:shd w:val="clear" w:color="auto" w:fill="auto"/>
            <w:vAlign w:val="center"/>
            <w:hideMark/>
          </w:tcPr>
          <w:p w14:paraId="662B6D59" w14:textId="77777777" w:rsidR="0005444A" w:rsidRPr="0005444A" w:rsidRDefault="0005444A" w:rsidP="004D1F65">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未収金残額（円）</w:t>
            </w:r>
          </w:p>
        </w:tc>
        <w:tc>
          <w:tcPr>
            <w:tcW w:w="869" w:type="dxa"/>
            <w:tcBorders>
              <w:top w:val="nil"/>
              <w:left w:val="nil"/>
              <w:bottom w:val="single" w:sz="8" w:space="0" w:color="auto"/>
              <w:right w:val="single" w:sz="8" w:space="0" w:color="auto"/>
            </w:tcBorders>
            <w:shd w:val="clear" w:color="auto" w:fill="auto"/>
            <w:vAlign w:val="center"/>
            <w:hideMark/>
          </w:tcPr>
          <w:p w14:paraId="2B0ECA99"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32,310</w:t>
            </w:r>
          </w:p>
        </w:tc>
        <w:tc>
          <w:tcPr>
            <w:tcW w:w="851" w:type="dxa"/>
            <w:tcBorders>
              <w:top w:val="nil"/>
              <w:left w:val="nil"/>
              <w:bottom w:val="single" w:sz="8" w:space="0" w:color="auto"/>
              <w:right w:val="single" w:sz="8" w:space="0" w:color="auto"/>
            </w:tcBorders>
            <w:shd w:val="clear" w:color="auto" w:fill="auto"/>
            <w:vAlign w:val="center"/>
            <w:hideMark/>
          </w:tcPr>
          <w:p w14:paraId="717F0C32"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306,610</w:t>
            </w:r>
          </w:p>
        </w:tc>
        <w:tc>
          <w:tcPr>
            <w:tcW w:w="850" w:type="dxa"/>
            <w:tcBorders>
              <w:top w:val="nil"/>
              <w:left w:val="nil"/>
              <w:bottom w:val="single" w:sz="8" w:space="0" w:color="auto"/>
              <w:right w:val="single" w:sz="8" w:space="0" w:color="auto"/>
            </w:tcBorders>
            <w:shd w:val="clear" w:color="auto" w:fill="auto"/>
            <w:vAlign w:val="center"/>
            <w:hideMark/>
          </w:tcPr>
          <w:p w14:paraId="3203D858"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175,448</w:t>
            </w:r>
          </w:p>
        </w:tc>
        <w:tc>
          <w:tcPr>
            <w:tcW w:w="851" w:type="dxa"/>
            <w:tcBorders>
              <w:top w:val="nil"/>
              <w:left w:val="nil"/>
              <w:bottom w:val="single" w:sz="8" w:space="0" w:color="auto"/>
              <w:right w:val="single" w:sz="8" w:space="0" w:color="auto"/>
            </w:tcBorders>
            <w:shd w:val="clear" w:color="auto" w:fill="auto"/>
            <w:vAlign w:val="center"/>
            <w:hideMark/>
          </w:tcPr>
          <w:p w14:paraId="588F7D50"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17,490</w:t>
            </w:r>
          </w:p>
        </w:tc>
        <w:tc>
          <w:tcPr>
            <w:tcW w:w="708" w:type="dxa"/>
            <w:tcBorders>
              <w:top w:val="nil"/>
              <w:left w:val="nil"/>
              <w:bottom w:val="single" w:sz="8" w:space="0" w:color="auto"/>
              <w:right w:val="single" w:sz="8" w:space="0" w:color="auto"/>
            </w:tcBorders>
            <w:shd w:val="clear" w:color="auto" w:fill="auto"/>
            <w:vAlign w:val="center"/>
            <w:hideMark/>
          </w:tcPr>
          <w:p w14:paraId="13C73BA2"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5D4779F6"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1A1EB07B"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2665178E"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8" w:type="dxa"/>
            <w:tcBorders>
              <w:top w:val="nil"/>
              <w:left w:val="nil"/>
              <w:bottom w:val="single" w:sz="8" w:space="0" w:color="auto"/>
              <w:right w:val="single" w:sz="8" w:space="0" w:color="auto"/>
            </w:tcBorders>
            <w:shd w:val="clear" w:color="auto" w:fill="auto"/>
            <w:vAlign w:val="center"/>
            <w:hideMark/>
          </w:tcPr>
          <w:p w14:paraId="0F457742"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76FCDC31"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5D982D00"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r>
    </w:tbl>
    <w:p w14:paraId="013B2DF5" w14:textId="77777777" w:rsidR="00904FC8" w:rsidRPr="00EB27B3" w:rsidRDefault="008347BE">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解説：未収金を減らすことは、町立病院の重要なミッションである。</w:t>
      </w:r>
      <w:r w:rsidR="00C840FD">
        <w:rPr>
          <w:rFonts w:asciiTheme="minorEastAsia" w:eastAsiaTheme="minorEastAsia" w:hAnsiTheme="minorEastAsia" w:hint="eastAsia"/>
          <w:sz w:val="21"/>
          <w:szCs w:val="21"/>
        </w:rPr>
        <w:t>平成30年度以降、未収金はなく適正である。</w:t>
      </w:r>
    </w:p>
    <w:p w14:paraId="565EC4E7" w14:textId="31EB5571" w:rsidR="00593251" w:rsidRDefault="005F759E">
      <w:pPr>
        <w:rPr>
          <w:rFonts w:asciiTheme="minorEastAsia" w:eastAsiaTheme="minorEastAsia" w:hAnsiTheme="minorEastAsia"/>
          <w:sz w:val="21"/>
          <w:szCs w:val="21"/>
        </w:rPr>
      </w:pPr>
      <w:r w:rsidRPr="00EB27B3">
        <w:rPr>
          <w:rFonts w:asciiTheme="minorEastAsia" w:eastAsiaTheme="minorEastAsia" w:hAnsiTheme="minorEastAsia"/>
          <w:sz w:val="21"/>
          <w:szCs w:val="21"/>
        </w:rPr>
        <w:t>14</w:t>
      </w:r>
      <w:r w:rsidR="000E456B" w:rsidRPr="00EB27B3">
        <w:rPr>
          <w:rFonts w:asciiTheme="minorEastAsia" w:eastAsiaTheme="minorEastAsia" w:hAnsiTheme="minorEastAsia" w:hint="eastAsia"/>
          <w:sz w:val="21"/>
          <w:szCs w:val="21"/>
        </w:rPr>
        <w:t>）</w:t>
      </w:r>
      <w:r w:rsidR="00593251" w:rsidRPr="00EB27B3">
        <w:rPr>
          <w:rFonts w:asciiTheme="minorEastAsia" w:eastAsiaTheme="minorEastAsia" w:hAnsiTheme="minorEastAsia" w:hint="eastAsia"/>
          <w:sz w:val="21"/>
          <w:szCs w:val="21"/>
        </w:rPr>
        <w:t>訪問診療、訪問看護</w:t>
      </w:r>
    </w:p>
    <w:tbl>
      <w:tblPr>
        <w:tblW w:w="9072" w:type="dxa"/>
        <w:tblLayout w:type="fixed"/>
        <w:tblCellMar>
          <w:left w:w="99" w:type="dxa"/>
          <w:right w:w="99" w:type="dxa"/>
        </w:tblCellMar>
        <w:tblLook w:val="04A0" w:firstRow="1" w:lastRow="0" w:firstColumn="1" w:lastColumn="0" w:noHBand="0" w:noVBand="1"/>
      </w:tblPr>
      <w:tblGrid>
        <w:gridCol w:w="1041"/>
        <w:gridCol w:w="1641"/>
        <w:gridCol w:w="580"/>
        <w:gridCol w:w="581"/>
        <w:gridCol w:w="581"/>
        <w:gridCol w:w="581"/>
        <w:gridCol w:w="581"/>
        <w:gridCol w:w="581"/>
        <w:gridCol w:w="581"/>
        <w:gridCol w:w="581"/>
        <w:gridCol w:w="581"/>
        <w:gridCol w:w="581"/>
        <w:gridCol w:w="581"/>
      </w:tblGrid>
      <w:tr w:rsidR="0005444A" w:rsidRPr="0005444A" w14:paraId="595B0AFD" w14:textId="77777777" w:rsidTr="0005444A">
        <w:trPr>
          <w:trHeight w:val="921"/>
        </w:trPr>
        <w:tc>
          <w:tcPr>
            <w:tcW w:w="1041" w:type="dxa"/>
            <w:tcBorders>
              <w:top w:val="nil"/>
              <w:left w:val="nil"/>
              <w:bottom w:val="nil"/>
              <w:right w:val="nil"/>
            </w:tcBorders>
            <w:shd w:val="clear" w:color="auto" w:fill="auto"/>
            <w:noWrap/>
            <w:vAlign w:val="center"/>
            <w:hideMark/>
          </w:tcPr>
          <w:p w14:paraId="6E2C39AD" w14:textId="77777777" w:rsidR="0005444A" w:rsidRPr="0005444A" w:rsidRDefault="0005444A" w:rsidP="0005444A">
            <w:pPr>
              <w:spacing w:line="240" w:lineRule="auto"/>
              <w:rPr>
                <w:rFonts w:ascii="Times New Roman" w:eastAsia="Times New Roman" w:hAnsi="Times New Roman" w:cs="Times New Roman"/>
              </w:rPr>
            </w:pPr>
          </w:p>
        </w:tc>
        <w:tc>
          <w:tcPr>
            <w:tcW w:w="1641" w:type="dxa"/>
            <w:tcBorders>
              <w:top w:val="nil"/>
              <w:left w:val="nil"/>
              <w:bottom w:val="nil"/>
              <w:right w:val="nil"/>
            </w:tcBorders>
            <w:shd w:val="clear" w:color="auto" w:fill="auto"/>
            <w:noWrap/>
            <w:vAlign w:val="center"/>
            <w:hideMark/>
          </w:tcPr>
          <w:p w14:paraId="31ADA0C7" w14:textId="77777777" w:rsidR="0005444A" w:rsidRPr="0005444A" w:rsidRDefault="0005444A" w:rsidP="0005444A">
            <w:pPr>
              <w:spacing w:line="240" w:lineRule="auto"/>
              <w:rPr>
                <w:rFonts w:ascii="Times New Roman" w:eastAsia="Times New Roman" w:hAnsi="Times New Roman" w:cs="Times New Roman"/>
                <w:sz w:val="20"/>
                <w:szCs w:val="20"/>
              </w:rPr>
            </w:pPr>
          </w:p>
        </w:tc>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FDC0BE"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平成26年度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5DD819AE"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平成27年度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465E0E57"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平成28年度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2158E930"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平成29年度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6AF69826"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平成30年度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1137CF1C" w14:textId="67FFDF4C"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令和元</w:t>
            </w:r>
            <w:r w:rsidR="00B03E21">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25112ED4" w14:textId="156A937F"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sidR="00B03E21">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2</w:t>
            </w:r>
            <w:r w:rsidR="00B03E21">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1F3E43B3" w14:textId="4959268F"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令和3</w:t>
            </w:r>
            <w:r w:rsidR="00B03E21">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32B7E4D9" w14:textId="683EE9E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令和4</w:t>
            </w:r>
            <w:r w:rsidR="00B03E21">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53D322DC" w14:textId="3BDCD1DE"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令和5</w:t>
            </w:r>
            <w:r w:rsidR="00B03E21">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581" w:type="dxa"/>
            <w:tcBorders>
              <w:top w:val="single" w:sz="8" w:space="0" w:color="auto"/>
              <w:left w:val="nil"/>
              <w:bottom w:val="single" w:sz="8" w:space="0" w:color="auto"/>
              <w:right w:val="single" w:sz="8" w:space="0" w:color="auto"/>
            </w:tcBorders>
            <w:shd w:val="clear" w:color="auto" w:fill="auto"/>
            <w:vAlign w:val="center"/>
            <w:hideMark/>
          </w:tcPr>
          <w:p w14:paraId="65ED3D71" w14:textId="2A784DB5"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令和6</w:t>
            </w:r>
            <w:r w:rsidR="00B03E21">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r>
      <w:tr w:rsidR="0005444A" w:rsidRPr="0005444A" w14:paraId="11748798" w14:textId="77777777" w:rsidTr="0005444A">
        <w:trPr>
          <w:trHeight w:val="405"/>
        </w:trPr>
        <w:tc>
          <w:tcPr>
            <w:tcW w:w="104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C17E2E"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介護保険</w:t>
            </w:r>
          </w:p>
        </w:tc>
        <w:tc>
          <w:tcPr>
            <w:tcW w:w="1641" w:type="dxa"/>
            <w:tcBorders>
              <w:top w:val="single" w:sz="8" w:space="0" w:color="auto"/>
              <w:left w:val="nil"/>
              <w:bottom w:val="single" w:sz="8" w:space="0" w:color="auto"/>
              <w:right w:val="single" w:sz="8" w:space="0" w:color="auto"/>
            </w:tcBorders>
            <w:shd w:val="clear" w:color="auto" w:fill="auto"/>
            <w:vAlign w:val="center"/>
            <w:hideMark/>
          </w:tcPr>
          <w:p w14:paraId="5E125E43"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訪問看護</w:t>
            </w:r>
          </w:p>
        </w:tc>
        <w:tc>
          <w:tcPr>
            <w:tcW w:w="580" w:type="dxa"/>
            <w:tcBorders>
              <w:top w:val="nil"/>
              <w:left w:val="nil"/>
              <w:bottom w:val="single" w:sz="8" w:space="0" w:color="auto"/>
              <w:right w:val="single" w:sz="8" w:space="0" w:color="auto"/>
            </w:tcBorders>
            <w:shd w:val="clear" w:color="auto" w:fill="auto"/>
            <w:noWrap/>
            <w:vAlign w:val="center"/>
            <w:hideMark/>
          </w:tcPr>
          <w:p w14:paraId="01B708F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590</w:t>
            </w:r>
          </w:p>
        </w:tc>
        <w:tc>
          <w:tcPr>
            <w:tcW w:w="581" w:type="dxa"/>
            <w:tcBorders>
              <w:top w:val="nil"/>
              <w:left w:val="nil"/>
              <w:bottom w:val="single" w:sz="8" w:space="0" w:color="auto"/>
              <w:right w:val="single" w:sz="8" w:space="0" w:color="auto"/>
            </w:tcBorders>
            <w:shd w:val="clear" w:color="auto" w:fill="auto"/>
            <w:noWrap/>
            <w:vAlign w:val="center"/>
            <w:hideMark/>
          </w:tcPr>
          <w:p w14:paraId="65E05A7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137</w:t>
            </w:r>
          </w:p>
        </w:tc>
        <w:tc>
          <w:tcPr>
            <w:tcW w:w="581" w:type="dxa"/>
            <w:tcBorders>
              <w:top w:val="nil"/>
              <w:left w:val="nil"/>
              <w:bottom w:val="single" w:sz="8" w:space="0" w:color="auto"/>
              <w:right w:val="single" w:sz="8" w:space="0" w:color="auto"/>
            </w:tcBorders>
            <w:shd w:val="clear" w:color="auto" w:fill="auto"/>
            <w:noWrap/>
            <w:vAlign w:val="center"/>
            <w:hideMark/>
          </w:tcPr>
          <w:p w14:paraId="6AFAE2BE"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218</w:t>
            </w:r>
          </w:p>
        </w:tc>
        <w:tc>
          <w:tcPr>
            <w:tcW w:w="581" w:type="dxa"/>
            <w:tcBorders>
              <w:top w:val="nil"/>
              <w:left w:val="nil"/>
              <w:bottom w:val="single" w:sz="8" w:space="0" w:color="auto"/>
              <w:right w:val="single" w:sz="8" w:space="0" w:color="auto"/>
            </w:tcBorders>
            <w:shd w:val="clear" w:color="auto" w:fill="auto"/>
            <w:vAlign w:val="center"/>
            <w:hideMark/>
          </w:tcPr>
          <w:p w14:paraId="35D9724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191</w:t>
            </w:r>
          </w:p>
        </w:tc>
        <w:tc>
          <w:tcPr>
            <w:tcW w:w="581" w:type="dxa"/>
            <w:tcBorders>
              <w:top w:val="nil"/>
              <w:left w:val="nil"/>
              <w:bottom w:val="single" w:sz="8" w:space="0" w:color="auto"/>
              <w:right w:val="single" w:sz="8" w:space="0" w:color="auto"/>
            </w:tcBorders>
            <w:shd w:val="clear" w:color="auto" w:fill="auto"/>
            <w:vAlign w:val="center"/>
            <w:hideMark/>
          </w:tcPr>
          <w:p w14:paraId="720122B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179</w:t>
            </w:r>
          </w:p>
        </w:tc>
        <w:tc>
          <w:tcPr>
            <w:tcW w:w="581" w:type="dxa"/>
            <w:tcBorders>
              <w:top w:val="nil"/>
              <w:left w:val="nil"/>
              <w:bottom w:val="single" w:sz="8" w:space="0" w:color="auto"/>
              <w:right w:val="single" w:sz="8" w:space="0" w:color="auto"/>
            </w:tcBorders>
            <w:shd w:val="clear" w:color="auto" w:fill="auto"/>
            <w:vAlign w:val="center"/>
            <w:hideMark/>
          </w:tcPr>
          <w:p w14:paraId="309DD76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127</w:t>
            </w:r>
          </w:p>
        </w:tc>
        <w:tc>
          <w:tcPr>
            <w:tcW w:w="581" w:type="dxa"/>
            <w:tcBorders>
              <w:top w:val="nil"/>
              <w:left w:val="nil"/>
              <w:bottom w:val="single" w:sz="8" w:space="0" w:color="auto"/>
              <w:right w:val="single" w:sz="8" w:space="0" w:color="auto"/>
            </w:tcBorders>
            <w:shd w:val="clear" w:color="auto" w:fill="auto"/>
            <w:vAlign w:val="center"/>
            <w:hideMark/>
          </w:tcPr>
          <w:p w14:paraId="325CFC8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60</w:t>
            </w:r>
          </w:p>
        </w:tc>
        <w:tc>
          <w:tcPr>
            <w:tcW w:w="581" w:type="dxa"/>
            <w:tcBorders>
              <w:top w:val="nil"/>
              <w:left w:val="nil"/>
              <w:bottom w:val="single" w:sz="8" w:space="0" w:color="auto"/>
              <w:right w:val="single" w:sz="8" w:space="0" w:color="auto"/>
            </w:tcBorders>
            <w:shd w:val="clear" w:color="auto" w:fill="auto"/>
            <w:vAlign w:val="center"/>
            <w:hideMark/>
          </w:tcPr>
          <w:p w14:paraId="3451BCA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105</w:t>
            </w:r>
          </w:p>
        </w:tc>
        <w:tc>
          <w:tcPr>
            <w:tcW w:w="581" w:type="dxa"/>
            <w:tcBorders>
              <w:top w:val="nil"/>
              <w:left w:val="nil"/>
              <w:bottom w:val="single" w:sz="8" w:space="0" w:color="auto"/>
              <w:right w:val="single" w:sz="8" w:space="0" w:color="auto"/>
            </w:tcBorders>
            <w:shd w:val="clear" w:color="auto" w:fill="auto"/>
            <w:vAlign w:val="center"/>
            <w:hideMark/>
          </w:tcPr>
          <w:p w14:paraId="3EBE860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135</w:t>
            </w:r>
          </w:p>
        </w:tc>
        <w:tc>
          <w:tcPr>
            <w:tcW w:w="581" w:type="dxa"/>
            <w:tcBorders>
              <w:top w:val="nil"/>
              <w:left w:val="nil"/>
              <w:bottom w:val="single" w:sz="8" w:space="0" w:color="auto"/>
              <w:right w:val="single" w:sz="8" w:space="0" w:color="auto"/>
            </w:tcBorders>
            <w:shd w:val="clear" w:color="auto" w:fill="auto"/>
            <w:vAlign w:val="center"/>
            <w:hideMark/>
          </w:tcPr>
          <w:p w14:paraId="2E28284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168</w:t>
            </w:r>
          </w:p>
        </w:tc>
        <w:tc>
          <w:tcPr>
            <w:tcW w:w="581" w:type="dxa"/>
            <w:tcBorders>
              <w:top w:val="nil"/>
              <w:left w:val="nil"/>
              <w:bottom w:val="single" w:sz="8" w:space="0" w:color="auto"/>
              <w:right w:val="single" w:sz="8" w:space="0" w:color="auto"/>
            </w:tcBorders>
            <w:shd w:val="clear" w:color="auto" w:fill="auto"/>
            <w:vAlign w:val="center"/>
            <w:hideMark/>
          </w:tcPr>
          <w:p w14:paraId="559D5FE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158</w:t>
            </w:r>
          </w:p>
        </w:tc>
      </w:tr>
      <w:tr w:rsidR="0005444A" w:rsidRPr="0005444A" w14:paraId="18B20098" w14:textId="77777777" w:rsidTr="0005444A">
        <w:trPr>
          <w:trHeight w:val="405"/>
        </w:trPr>
        <w:tc>
          <w:tcPr>
            <w:tcW w:w="1041" w:type="dxa"/>
            <w:vMerge/>
            <w:tcBorders>
              <w:top w:val="single" w:sz="8" w:space="0" w:color="auto"/>
              <w:left w:val="single" w:sz="8" w:space="0" w:color="auto"/>
              <w:bottom w:val="single" w:sz="8" w:space="0" w:color="000000"/>
              <w:right w:val="single" w:sz="8" w:space="0" w:color="auto"/>
            </w:tcBorders>
            <w:vAlign w:val="center"/>
            <w:hideMark/>
          </w:tcPr>
          <w:p w14:paraId="3E829CEC" w14:textId="77777777" w:rsidR="0005444A" w:rsidRPr="0005444A" w:rsidRDefault="0005444A" w:rsidP="0005444A">
            <w:pPr>
              <w:spacing w:line="240" w:lineRule="auto"/>
              <w:rPr>
                <w:rFonts w:ascii="ＭＳ 明朝" w:eastAsia="ＭＳ 明朝" w:hAnsi="ＭＳ 明朝"/>
                <w:color w:val="000000"/>
                <w:sz w:val="18"/>
                <w:szCs w:val="18"/>
              </w:rPr>
            </w:pPr>
          </w:p>
        </w:tc>
        <w:tc>
          <w:tcPr>
            <w:tcW w:w="1641" w:type="dxa"/>
            <w:tcBorders>
              <w:top w:val="nil"/>
              <w:left w:val="nil"/>
              <w:bottom w:val="single" w:sz="8" w:space="0" w:color="auto"/>
              <w:right w:val="single" w:sz="8" w:space="0" w:color="auto"/>
            </w:tcBorders>
            <w:shd w:val="clear" w:color="auto" w:fill="auto"/>
            <w:vAlign w:val="center"/>
            <w:hideMark/>
          </w:tcPr>
          <w:p w14:paraId="33CAE73F"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居宅療養管理指導</w:t>
            </w:r>
          </w:p>
        </w:tc>
        <w:tc>
          <w:tcPr>
            <w:tcW w:w="580" w:type="dxa"/>
            <w:tcBorders>
              <w:top w:val="nil"/>
              <w:left w:val="nil"/>
              <w:bottom w:val="single" w:sz="8" w:space="0" w:color="auto"/>
              <w:right w:val="single" w:sz="8" w:space="0" w:color="auto"/>
            </w:tcBorders>
            <w:shd w:val="clear" w:color="auto" w:fill="auto"/>
            <w:noWrap/>
            <w:vAlign w:val="center"/>
            <w:hideMark/>
          </w:tcPr>
          <w:p w14:paraId="0A1629BE"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97</w:t>
            </w:r>
          </w:p>
        </w:tc>
        <w:tc>
          <w:tcPr>
            <w:tcW w:w="581" w:type="dxa"/>
            <w:tcBorders>
              <w:top w:val="nil"/>
              <w:left w:val="nil"/>
              <w:bottom w:val="single" w:sz="8" w:space="0" w:color="auto"/>
              <w:right w:val="single" w:sz="8" w:space="0" w:color="auto"/>
            </w:tcBorders>
            <w:shd w:val="clear" w:color="auto" w:fill="auto"/>
            <w:noWrap/>
            <w:vAlign w:val="center"/>
            <w:hideMark/>
          </w:tcPr>
          <w:p w14:paraId="0F4C06F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54</w:t>
            </w:r>
          </w:p>
        </w:tc>
        <w:tc>
          <w:tcPr>
            <w:tcW w:w="581" w:type="dxa"/>
            <w:tcBorders>
              <w:top w:val="nil"/>
              <w:left w:val="nil"/>
              <w:bottom w:val="single" w:sz="8" w:space="0" w:color="auto"/>
              <w:right w:val="single" w:sz="8" w:space="0" w:color="auto"/>
            </w:tcBorders>
            <w:shd w:val="clear" w:color="auto" w:fill="auto"/>
            <w:noWrap/>
            <w:vAlign w:val="center"/>
            <w:hideMark/>
          </w:tcPr>
          <w:p w14:paraId="72B2DF6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46</w:t>
            </w:r>
          </w:p>
        </w:tc>
        <w:tc>
          <w:tcPr>
            <w:tcW w:w="581" w:type="dxa"/>
            <w:tcBorders>
              <w:top w:val="nil"/>
              <w:left w:val="nil"/>
              <w:bottom w:val="single" w:sz="8" w:space="0" w:color="auto"/>
              <w:right w:val="single" w:sz="8" w:space="0" w:color="auto"/>
            </w:tcBorders>
            <w:shd w:val="clear" w:color="auto" w:fill="auto"/>
            <w:vAlign w:val="center"/>
            <w:hideMark/>
          </w:tcPr>
          <w:p w14:paraId="533177C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40</w:t>
            </w:r>
          </w:p>
        </w:tc>
        <w:tc>
          <w:tcPr>
            <w:tcW w:w="581" w:type="dxa"/>
            <w:tcBorders>
              <w:top w:val="nil"/>
              <w:left w:val="nil"/>
              <w:bottom w:val="single" w:sz="8" w:space="0" w:color="auto"/>
              <w:right w:val="single" w:sz="8" w:space="0" w:color="auto"/>
            </w:tcBorders>
            <w:shd w:val="clear" w:color="auto" w:fill="auto"/>
            <w:vAlign w:val="center"/>
            <w:hideMark/>
          </w:tcPr>
          <w:p w14:paraId="2BCD668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35</w:t>
            </w:r>
          </w:p>
        </w:tc>
        <w:tc>
          <w:tcPr>
            <w:tcW w:w="581" w:type="dxa"/>
            <w:tcBorders>
              <w:top w:val="nil"/>
              <w:left w:val="nil"/>
              <w:bottom w:val="single" w:sz="8" w:space="0" w:color="auto"/>
              <w:right w:val="single" w:sz="8" w:space="0" w:color="auto"/>
            </w:tcBorders>
            <w:shd w:val="clear" w:color="auto" w:fill="auto"/>
            <w:vAlign w:val="center"/>
            <w:hideMark/>
          </w:tcPr>
          <w:p w14:paraId="01E2792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67</w:t>
            </w:r>
          </w:p>
        </w:tc>
        <w:tc>
          <w:tcPr>
            <w:tcW w:w="581" w:type="dxa"/>
            <w:tcBorders>
              <w:top w:val="nil"/>
              <w:left w:val="nil"/>
              <w:bottom w:val="single" w:sz="8" w:space="0" w:color="auto"/>
              <w:right w:val="single" w:sz="8" w:space="0" w:color="auto"/>
            </w:tcBorders>
            <w:shd w:val="clear" w:color="auto" w:fill="auto"/>
            <w:vAlign w:val="center"/>
            <w:hideMark/>
          </w:tcPr>
          <w:p w14:paraId="684F4EB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148</w:t>
            </w:r>
          </w:p>
        </w:tc>
        <w:tc>
          <w:tcPr>
            <w:tcW w:w="581" w:type="dxa"/>
            <w:tcBorders>
              <w:top w:val="nil"/>
              <w:left w:val="nil"/>
              <w:bottom w:val="single" w:sz="8" w:space="0" w:color="auto"/>
              <w:right w:val="single" w:sz="8" w:space="0" w:color="auto"/>
            </w:tcBorders>
            <w:shd w:val="clear" w:color="auto" w:fill="auto"/>
            <w:vAlign w:val="center"/>
            <w:hideMark/>
          </w:tcPr>
          <w:p w14:paraId="458AE7F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153</w:t>
            </w:r>
          </w:p>
        </w:tc>
        <w:tc>
          <w:tcPr>
            <w:tcW w:w="581" w:type="dxa"/>
            <w:tcBorders>
              <w:top w:val="nil"/>
              <w:left w:val="nil"/>
              <w:bottom w:val="single" w:sz="8" w:space="0" w:color="auto"/>
              <w:right w:val="single" w:sz="8" w:space="0" w:color="auto"/>
            </w:tcBorders>
            <w:shd w:val="clear" w:color="auto" w:fill="auto"/>
            <w:vAlign w:val="center"/>
            <w:hideMark/>
          </w:tcPr>
          <w:p w14:paraId="7CF1F5B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164</w:t>
            </w:r>
          </w:p>
        </w:tc>
        <w:tc>
          <w:tcPr>
            <w:tcW w:w="581" w:type="dxa"/>
            <w:tcBorders>
              <w:top w:val="nil"/>
              <w:left w:val="nil"/>
              <w:bottom w:val="single" w:sz="8" w:space="0" w:color="auto"/>
              <w:right w:val="single" w:sz="8" w:space="0" w:color="auto"/>
            </w:tcBorders>
            <w:shd w:val="clear" w:color="auto" w:fill="auto"/>
            <w:vAlign w:val="center"/>
            <w:hideMark/>
          </w:tcPr>
          <w:p w14:paraId="696DACB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170</w:t>
            </w:r>
          </w:p>
        </w:tc>
        <w:tc>
          <w:tcPr>
            <w:tcW w:w="581" w:type="dxa"/>
            <w:tcBorders>
              <w:top w:val="nil"/>
              <w:left w:val="nil"/>
              <w:bottom w:val="single" w:sz="8" w:space="0" w:color="auto"/>
              <w:right w:val="single" w:sz="8" w:space="0" w:color="auto"/>
            </w:tcBorders>
            <w:shd w:val="clear" w:color="auto" w:fill="auto"/>
            <w:vAlign w:val="center"/>
            <w:hideMark/>
          </w:tcPr>
          <w:p w14:paraId="2F883DA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195</w:t>
            </w:r>
          </w:p>
        </w:tc>
      </w:tr>
      <w:tr w:rsidR="0005444A" w:rsidRPr="0005444A" w14:paraId="1115BD7F" w14:textId="77777777" w:rsidTr="0005444A">
        <w:trPr>
          <w:trHeight w:val="405"/>
        </w:trPr>
        <w:tc>
          <w:tcPr>
            <w:tcW w:w="104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CD8149"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医療保険</w:t>
            </w:r>
          </w:p>
        </w:tc>
        <w:tc>
          <w:tcPr>
            <w:tcW w:w="1641" w:type="dxa"/>
            <w:tcBorders>
              <w:top w:val="nil"/>
              <w:left w:val="nil"/>
              <w:bottom w:val="single" w:sz="8" w:space="0" w:color="auto"/>
              <w:right w:val="single" w:sz="8" w:space="0" w:color="auto"/>
            </w:tcBorders>
            <w:shd w:val="clear" w:color="auto" w:fill="auto"/>
            <w:vAlign w:val="center"/>
            <w:hideMark/>
          </w:tcPr>
          <w:p w14:paraId="09E5C4F5"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訪問看護</w:t>
            </w:r>
          </w:p>
        </w:tc>
        <w:tc>
          <w:tcPr>
            <w:tcW w:w="580" w:type="dxa"/>
            <w:tcBorders>
              <w:top w:val="nil"/>
              <w:left w:val="nil"/>
              <w:bottom w:val="single" w:sz="8" w:space="0" w:color="auto"/>
              <w:right w:val="single" w:sz="8" w:space="0" w:color="auto"/>
            </w:tcBorders>
            <w:shd w:val="clear" w:color="auto" w:fill="auto"/>
            <w:noWrap/>
            <w:vAlign w:val="center"/>
            <w:hideMark/>
          </w:tcPr>
          <w:p w14:paraId="4EC1B329"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581" w:type="dxa"/>
            <w:tcBorders>
              <w:top w:val="nil"/>
              <w:left w:val="nil"/>
              <w:bottom w:val="single" w:sz="8" w:space="0" w:color="auto"/>
              <w:right w:val="single" w:sz="8" w:space="0" w:color="auto"/>
            </w:tcBorders>
            <w:shd w:val="clear" w:color="auto" w:fill="auto"/>
            <w:noWrap/>
            <w:vAlign w:val="center"/>
            <w:hideMark/>
          </w:tcPr>
          <w:p w14:paraId="780302A9"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12</w:t>
            </w:r>
          </w:p>
        </w:tc>
        <w:tc>
          <w:tcPr>
            <w:tcW w:w="581" w:type="dxa"/>
            <w:tcBorders>
              <w:top w:val="nil"/>
              <w:left w:val="nil"/>
              <w:bottom w:val="single" w:sz="8" w:space="0" w:color="auto"/>
              <w:right w:val="single" w:sz="8" w:space="0" w:color="auto"/>
            </w:tcBorders>
            <w:shd w:val="clear" w:color="auto" w:fill="auto"/>
            <w:noWrap/>
            <w:vAlign w:val="center"/>
            <w:hideMark/>
          </w:tcPr>
          <w:p w14:paraId="2689F44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w:t>
            </w:r>
          </w:p>
        </w:tc>
        <w:tc>
          <w:tcPr>
            <w:tcW w:w="581" w:type="dxa"/>
            <w:tcBorders>
              <w:top w:val="nil"/>
              <w:left w:val="nil"/>
              <w:bottom w:val="single" w:sz="8" w:space="0" w:color="auto"/>
              <w:right w:val="single" w:sz="8" w:space="0" w:color="auto"/>
            </w:tcBorders>
            <w:shd w:val="clear" w:color="auto" w:fill="auto"/>
            <w:vAlign w:val="center"/>
            <w:hideMark/>
          </w:tcPr>
          <w:p w14:paraId="156CE40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31</w:t>
            </w:r>
          </w:p>
        </w:tc>
        <w:tc>
          <w:tcPr>
            <w:tcW w:w="581" w:type="dxa"/>
            <w:tcBorders>
              <w:top w:val="nil"/>
              <w:left w:val="nil"/>
              <w:bottom w:val="single" w:sz="8" w:space="0" w:color="auto"/>
              <w:right w:val="single" w:sz="8" w:space="0" w:color="auto"/>
            </w:tcBorders>
            <w:shd w:val="clear" w:color="auto" w:fill="auto"/>
            <w:vAlign w:val="center"/>
            <w:hideMark/>
          </w:tcPr>
          <w:p w14:paraId="0D753FD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581" w:type="dxa"/>
            <w:tcBorders>
              <w:top w:val="nil"/>
              <w:left w:val="nil"/>
              <w:bottom w:val="single" w:sz="8" w:space="0" w:color="auto"/>
              <w:right w:val="single" w:sz="8" w:space="0" w:color="auto"/>
            </w:tcBorders>
            <w:shd w:val="clear" w:color="auto" w:fill="auto"/>
            <w:vAlign w:val="center"/>
            <w:hideMark/>
          </w:tcPr>
          <w:p w14:paraId="661E8CF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581" w:type="dxa"/>
            <w:tcBorders>
              <w:top w:val="nil"/>
              <w:left w:val="nil"/>
              <w:bottom w:val="single" w:sz="8" w:space="0" w:color="auto"/>
              <w:right w:val="single" w:sz="8" w:space="0" w:color="auto"/>
            </w:tcBorders>
            <w:shd w:val="clear" w:color="auto" w:fill="auto"/>
            <w:vAlign w:val="center"/>
            <w:hideMark/>
          </w:tcPr>
          <w:p w14:paraId="3D11ED1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c>
          <w:tcPr>
            <w:tcW w:w="581" w:type="dxa"/>
            <w:tcBorders>
              <w:top w:val="nil"/>
              <w:left w:val="nil"/>
              <w:bottom w:val="single" w:sz="8" w:space="0" w:color="auto"/>
              <w:right w:val="single" w:sz="8" w:space="0" w:color="auto"/>
            </w:tcBorders>
            <w:shd w:val="clear" w:color="auto" w:fill="auto"/>
            <w:vAlign w:val="center"/>
            <w:hideMark/>
          </w:tcPr>
          <w:p w14:paraId="73C168A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w:t>
            </w:r>
          </w:p>
        </w:tc>
        <w:tc>
          <w:tcPr>
            <w:tcW w:w="581" w:type="dxa"/>
            <w:tcBorders>
              <w:top w:val="nil"/>
              <w:left w:val="nil"/>
              <w:bottom w:val="single" w:sz="8" w:space="0" w:color="auto"/>
              <w:right w:val="single" w:sz="8" w:space="0" w:color="auto"/>
            </w:tcBorders>
            <w:shd w:val="clear" w:color="auto" w:fill="auto"/>
            <w:vAlign w:val="center"/>
            <w:hideMark/>
          </w:tcPr>
          <w:p w14:paraId="5DD83AE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22</w:t>
            </w:r>
          </w:p>
        </w:tc>
        <w:tc>
          <w:tcPr>
            <w:tcW w:w="581" w:type="dxa"/>
            <w:tcBorders>
              <w:top w:val="nil"/>
              <w:left w:val="nil"/>
              <w:bottom w:val="single" w:sz="8" w:space="0" w:color="auto"/>
              <w:right w:val="single" w:sz="8" w:space="0" w:color="auto"/>
            </w:tcBorders>
            <w:shd w:val="clear" w:color="auto" w:fill="auto"/>
            <w:vAlign w:val="center"/>
            <w:hideMark/>
          </w:tcPr>
          <w:p w14:paraId="4B57F21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25</w:t>
            </w:r>
          </w:p>
        </w:tc>
        <w:tc>
          <w:tcPr>
            <w:tcW w:w="581" w:type="dxa"/>
            <w:tcBorders>
              <w:top w:val="nil"/>
              <w:left w:val="nil"/>
              <w:bottom w:val="single" w:sz="8" w:space="0" w:color="auto"/>
              <w:right w:val="single" w:sz="8" w:space="0" w:color="auto"/>
            </w:tcBorders>
            <w:shd w:val="clear" w:color="auto" w:fill="auto"/>
            <w:vAlign w:val="center"/>
            <w:hideMark/>
          </w:tcPr>
          <w:p w14:paraId="07EFAEE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52</w:t>
            </w:r>
          </w:p>
        </w:tc>
      </w:tr>
      <w:tr w:rsidR="0005444A" w:rsidRPr="0005444A" w14:paraId="1645BAA8" w14:textId="77777777" w:rsidTr="0005444A">
        <w:trPr>
          <w:trHeight w:val="405"/>
        </w:trPr>
        <w:tc>
          <w:tcPr>
            <w:tcW w:w="1041" w:type="dxa"/>
            <w:vMerge/>
            <w:tcBorders>
              <w:top w:val="nil"/>
              <w:left w:val="single" w:sz="8" w:space="0" w:color="auto"/>
              <w:bottom w:val="single" w:sz="8" w:space="0" w:color="000000"/>
              <w:right w:val="single" w:sz="8" w:space="0" w:color="auto"/>
            </w:tcBorders>
            <w:vAlign w:val="center"/>
            <w:hideMark/>
          </w:tcPr>
          <w:p w14:paraId="0A1361FE" w14:textId="77777777" w:rsidR="0005444A" w:rsidRPr="0005444A" w:rsidRDefault="0005444A" w:rsidP="0005444A">
            <w:pPr>
              <w:spacing w:line="240" w:lineRule="auto"/>
              <w:rPr>
                <w:rFonts w:ascii="ＭＳ 明朝" w:eastAsia="ＭＳ 明朝" w:hAnsi="ＭＳ 明朝"/>
                <w:color w:val="000000"/>
                <w:sz w:val="18"/>
                <w:szCs w:val="18"/>
              </w:rPr>
            </w:pPr>
          </w:p>
        </w:tc>
        <w:tc>
          <w:tcPr>
            <w:tcW w:w="1641" w:type="dxa"/>
            <w:tcBorders>
              <w:top w:val="nil"/>
              <w:left w:val="nil"/>
              <w:bottom w:val="single" w:sz="8" w:space="0" w:color="auto"/>
              <w:right w:val="single" w:sz="8" w:space="0" w:color="auto"/>
            </w:tcBorders>
            <w:shd w:val="clear" w:color="auto" w:fill="auto"/>
            <w:vAlign w:val="center"/>
            <w:hideMark/>
          </w:tcPr>
          <w:p w14:paraId="24A3113C"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訪問診療</w:t>
            </w:r>
          </w:p>
        </w:tc>
        <w:tc>
          <w:tcPr>
            <w:tcW w:w="580" w:type="dxa"/>
            <w:tcBorders>
              <w:top w:val="nil"/>
              <w:left w:val="nil"/>
              <w:bottom w:val="single" w:sz="8" w:space="0" w:color="auto"/>
              <w:right w:val="single" w:sz="8" w:space="0" w:color="auto"/>
            </w:tcBorders>
            <w:shd w:val="clear" w:color="auto" w:fill="auto"/>
            <w:noWrap/>
            <w:vAlign w:val="center"/>
            <w:hideMark/>
          </w:tcPr>
          <w:p w14:paraId="1ED8FAF9"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97</w:t>
            </w:r>
          </w:p>
        </w:tc>
        <w:tc>
          <w:tcPr>
            <w:tcW w:w="581" w:type="dxa"/>
            <w:tcBorders>
              <w:top w:val="nil"/>
              <w:left w:val="nil"/>
              <w:bottom w:val="single" w:sz="8" w:space="0" w:color="auto"/>
              <w:right w:val="single" w:sz="8" w:space="0" w:color="auto"/>
            </w:tcBorders>
            <w:shd w:val="clear" w:color="auto" w:fill="auto"/>
            <w:noWrap/>
            <w:vAlign w:val="center"/>
            <w:hideMark/>
          </w:tcPr>
          <w:p w14:paraId="0520E39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56</w:t>
            </w:r>
          </w:p>
        </w:tc>
        <w:tc>
          <w:tcPr>
            <w:tcW w:w="581" w:type="dxa"/>
            <w:tcBorders>
              <w:top w:val="nil"/>
              <w:left w:val="nil"/>
              <w:bottom w:val="single" w:sz="8" w:space="0" w:color="auto"/>
              <w:right w:val="single" w:sz="8" w:space="0" w:color="auto"/>
            </w:tcBorders>
            <w:shd w:val="clear" w:color="auto" w:fill="auto"/>
            <w:noWrap/>
            <w:vAlign w:val="center"/>
            <w:hideMark/>
          </w:tcPr>
          <w:p w14:paraId="59C72BF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51</w:t>
            </w:r>
          </w:p>
        </w:tc>
        <w:tc>
          <w:tcPr>
            <w:tcW w:w="581" w:type="dxa"/>
            <w:tcBorders>
              <w:top w:val="nil"/>
              <w:left w:val="nil"/>
              <w:bottom w:val="single" w:sz="8" w:space="0" w:color="auto"/>
              <w:right w:val="single" w:sz="8" w:space="0" w:color="auto"/>
            </w:tcBorders>
            <w:shd w:val="clear" w:color="auto" w:fill="auto"/>
            <w:vAlign w:val="center"/>
            <w:hideMark/>
          </w:tcPr>
          <w:p w14:paraId="48EE40A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47</w:t>
            </w:r>
          </w:p>
        </w:tc>
        <w:tc>
          <w:tcPr>
            <w:tcW w:w="581" w:type="dxa"/>
            <w:tcBorders>
              <w:top w:val="nil"/>
              <w:left w:val="nil"/>
              <w:bottom w:val="single" w:sz="8" w:space="0" w:color="auto"/>
              <w:right w:val="single" w:sz="8" w:space="0" w:color="auto"/>
            </w:tcBorders>
            <w:shd w:val="clear" w:color="auto" w:fill="auto"/>
            <w:vAlign w:val="center"/>
            <w:hideMark/>
          </w:tcPr>
          <w:p w14:paraId="7732262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51</w:t>
            </w:r>
          </w:p>
        </w:tc>
        <w:tc>
          <w:tcPr>
            <w:tcW w:w="581" w:type="dxa"/>
            <w:tcBorders>
              <w:top w:val="nil"/>
              <w:left w:val="nil"/>
              <w:bottom w:val="single" w:sz="8" w:space="0" w:color="auto"/>
              <w:right w:val="single" w:sz="8" w:space="0" w:color="auto"/>
            </w:tcBorders>
            <w:shd w:val="clear" w:color="auto" w:fill="auto"/>
            <w:vAlign w:val="center"/>
            <w:hideMark/>
          </w:tcPr>
          <w:p w14:paraId="59EF3CF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66</w:t>
            </w:r>
          </w:p>
        </w:tc>
        <w:tc>
          <w:tcPr>
            <w:tcW w:w="581" w:type="dxa"/>
            <w:tcBorders>
              <w:top w:val="nil"/>
              <w:left w:val="nil"/>
              <w:bottom w:val="single" w:sz="8" w:space="0" w:color="auto"/>
              <w:right w:val="single" w:sz="8" w:space="0" w:color="auto"/>
            </w:tcBorders>
            <w:shd w:val="clear" w:color="auto" w:fill="auto"/>
            <w:vAlign w:val="center"/>
            <w:hideMark/>
          </w:tcPr>
          <w:p w14:paraId="4A03185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166</w:t>
            </w:r>
          </w:p>
        </w:tc>
        <w:tc>
          <w:tcPr>
            <w:tcW w:w="581" w:type="dxa"/>
            <w:tcBorders>
              <w:top w:val="nil"/>
              <w:left w:val="nil"/>
              <w:bottom w:val="single" w:sz="8" w:space="0" w:color="auto"/>
              <w:right w:val="single" w:sz="8" w:space="0" w:color="auto"/>
            </w:tcBorders>
            <w:shd w:val="clear" w:color="auto" w:fill="auto"/>
            <w:vAlign w:val="center"/>
            <w:hideMark/>
          </w:tcPr>
          <w:p w14:paraId="73C8989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161</w:t>
            </w:r>
          </w:p>
        </w:tc>
        <w:tc>
          <w:tcPr>
            <w:tcW w:w="581" w:type="dxa"/>
            <w:tcBorders>
              <w:top w:val="nil"/>
              <w:left w:val="nil"/>
              <w:bottom w:val="single" w:sz="8" w:space="0" w:color="auto"/>
              <w:right w:val="single" w:sz="8" w:space="0" w:color="auto"/>
            </w:tcBorders>
            <w:shd w:val="clear" w:color="auto" w:fill="auto"/>
            <w:vAlign w:val="center"/>
            <w:hideMark/>
          </w:tcPr>
          <w:p w14:paraId="7191D4E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187</w:t>
            </w:r>
          </w:p>
        </w:tc>
        <w:tc>
          <w:tcPr>
            <w:tcW w:w="581" w:type="dxa"/>
            <w:tcBorders>
              <w:top w:val="nil"/>
              <w:left w:val="nil"/>
              <w:bottom w:val="single" w:sz="8" w:space="0" w:color="auto"/>
              <w:right w:val="single" w:sz="8" w:space="0" w:color="auto"/>
            </w:tcBorders>
            <w:shd w:val="clear" w:color="auto" w:fill="auto"/>
            <w:vAlign w:val="center"/>
            <w:hideMark/>
          </w:tcPr>
          <w:p w14:paraId="02A1A73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193</w:t>
            </w:r>
          </w:p>
        </w:tc>
        <w:tc>
          <w:tcPr>
            <w:tcW w:w="581" w:type="dxa"/>
            <w:tcBorders>
              <w:top w:val="nil"/>
              <w:left w:val="nil"/>
              <w:bottom w:val="single" w:sz="8" w:space="0" w:color="auto"/>
              <w:right w:val="single" w:sz="8" w:space="0" w:color="auto"/>
            </w:tcBorders>
            <w:shd w:val="clear" w:color="auto" w:fill="auto"/>
            <w:vAlign w:val="center"/>
            <w:hideMark/>
          </w:tcPr>
          <w:p w14:paraId="0E98C83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219</w:t>
            </w:r>
          </w:p>
        </w:tc>
      </w:tr>
    </w:tbl>
    <w:p w14:paraId="0CB4B4E7" w14:textId="0DA648A6" w:rsidR="004A7E41" w:rsidRDefault="0059325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解説；平成26年度から、入院患者の増加を病院運営の柱とした</w:t>
      </w:r>
      <w:r w:rsidR="00485F23" w:rsidRPr="00EB27B3">
        <w:rPr>
          <w:rFonts w:asciiTheme="minorEastAsia" w:eastAsiaTheme="minorEastAsia" w:hAnsiTheme="minorEastAsia" w:hint="eastAsia"/>
          <w:sz w:val="21"/>
          <w:szCs w:val="21"/>
        </w:rPr>
        <w:t>。</w:t>
      </w:r>
      <w:r w:rsidRPr="00EB27B3">
        <w:rPr>
          <w:rFonts w:asciiTheme="minorEastAsia" w:eastAsiaTheme="minorEastAsia" w:hAnsiTheme="minorEastAsia" w:hint="eastAsia"/>
          <w:sz w:val="21"/>
          <w:szCs w:val="21"/>
        </w:rPr>
        <w:t>そのため、訪問診療、訪問看護の例数は大きく減少</w:t>
      </w:r>
      <w:r w:rsidR="00485F23" w:rsidRPr="00EB27B3">
        <w:rPr>
          <w:rFonts w:asciiTheme="minorEastAsia" w:eastAsiaTheme="minorEastAsia" w:hAnsiTheme="minorEastAsia" w:hint="eastAsia"/>
          <w:sz w:val="21"/>
          <w:szCs w:val="21"/>
        </w:rPr>
        <w:t>してい</w:t>
      </w:r>
      <w:r w:rsidR="008347BE" w:rsidRPr="00EB27B3">
        <w:rPr>
          <w:rFonts w:asciiTheme="minorEastAsia" w:eastAsiaTheme="minorEastAsia" w:hAnsiTheme="minorEastAsia" w:hint="eastAsia"/>
          <w:sz w:val="21"/>
          <w:szCs w:val="21"/>
        </w:rPr>
        <w:t>た</w:t>
      </w:r>
      <w:r w:rsidR="00485F23" w:rsidRPr="00EB27B3">
        <w:rPr>
          <w:rFonts w:asciiTheme="minorEastAsia" w:eastAsiaTheme="minorEastAsia" w:hAnsiTheme="minorEastAsia" w:hint="eastAsia"/>
          <w:sz w:val="21"/>
          <w:szCs w:val="21"/>
        </w:rPr>
        <w:t>。</w:t>
      </w:r>
      <w:r w:rsidR="008347BE" w:rsidRPr="00EB27B3">
        <w:rPr>
          <w:rFonts w:asciiTheme="minorEastAsia" w:eastAsiaTheme="minorEastAsia" w:hAnsiTheme="minorEastAsia" w:hint="eastAsia"/>
          <w:sz w:val="21"/>
          <w:szCs w:val="21"/>
        </w:rPr>
        <w:t>令和</w:t>
      </w:r>
      <w:r w:rsidR="00D9546A" w:rsidRPr="00EB27B3">
        <w:rPr>
          <w:rFonts w:asciiTheme="minorEastAsia" w:eastAsiaTheme="minorEastAsia" w:hAnsiTheme="minorEastAsia" w:hint="eastAsia"/>
          <w:sz w:val="21"/>
          <w:szCs w:val="21"/>
        </w:rPr>
        <w:t>2</w:t>
      </w:r>
      <w:r w:rsidR="008347BE" w:rsidRPr="00EB27B3">
        <w:rPr>
          <w:rFonts w:asciiTheme="minorEastAsia" w:eastAsiaTheme="minorEastAsia" w:hAnsiTheme="minorEastAsia" w:hint="eastAsia"/>
          <w:sz w:val="21"/>
          <w:szCs w:val="21"/>
        </w:rPr>
        <w:t>年度から包括ケア病床を導入し、</w:t>
      </w:r>
      <w:r w:rsidR="004D5551" w:rsidRPr="00EB27B3">
        <w:rPr>
          <w:rFonts w:asciiTheme="minorEastAsia" w:eastAsiaTheme="minorEastAsia" w:hAnsiTheme="minorEastAsia" w:hint="eastAsia"/>
          <w:sz w:val="21"/>
          <w:szCs w:val="21"/>
        </w:rPr>
        <w:t>その運用の条件として訪問診療が必要であり、件数は</w:t>
      </w:r>
      <w:r w:rsidR="003754BA">
        <w:rPr>
          <w:rFonts w:asciiTheme="minorEastAsia" w:eastAsiaTheme="minorEastAsia" w:hAnsiTheme="minorEastAsia" w:hint="eastAsia"/>
          <w:sz w:val="21"/>
          <w:szCs w:val="21"/>
        </w:rPr>
        <w:t>その後</w:t>
      </w:r>
      <w:r w:rsidR="004D5551" w:rsidRPr="00EB27B3">
        <w:rPr>
          <w:rFonts w:asciiTheme="minorEastAsia" w:eastAsiaTheme="minorEastAsia" w:hAnsiTheme="minorEastAsia" w:hint="eastAsia"/>
          <w:sz w:val="21"/>
          <w:szCs w:val="21"/>
        </w:rPr>
        <w:t>急増</w:t>
      </w:r>
      <w:r w:rsidR="000E3D07">
        <w:rPr>
          <w:rFonts w:asciiTheme="minorEastAsia" w:eastAsiaTheme="minorEastAsia" w:hAnsiTheme="minorEastAsia" w:hint="eastAsia"/>
          <w:sz w:val="21"/>
          <w:szCs w:val="21"/>
        </w:rPr>
        <w:t>し</w:t>
      </w:r>
      <w:r w:rsidR="003754BA">
        <w:rPr>
          <w:rFonts w:asciiTheme="minorEastAsia" w:eastAsiaTheme="minorEastAsia" w:hAnsiTheme="minorEastAsia" w:hint="eastAsia"/>
          <w:sz w:val="21"/>
          <w:szCs w:val="21"/>
        </w:rPr>
        <w:t>ている</w:t>
      </w:r>
      <w:r w:rsidR="004D5551" w:rsidRPr="00EB27B3">
        <w:rPr>
          <w:rFonts w:asciiTheme="minorEastAsia" w:eastAsiaTheme="minorEastAsia" w:hAnsiTheme="minorEastAsia" w:hint="eastAsia"/>
          <w:sz w:val="21"/>
          <w:szCs w:val="21"/>
        </w:rPr>
        <w:t>。</w:t>
      </w:r>
      <w:r w:rsidR="0009543D">
        <w:rPr>
          <w:rFonts w:asciiTheme="minorEastAsia" w:eastAsiaTheme="minorEastAsia" w:hAnsiTheme="minorEastAsia" w:hint="eastAsia"/>
          <w:sz w:val="21"/>
          <w:szCs w:val="21"/>
        </w:rPr>
        <w:t>改めて振り返ると、</w:t>
      </w:r>
      <w:r w:rsidR="004D5551" w:rsidRPr="00EB27B3">
        <w:rPr>
          <w:rFonts w:asciiTheme="minorEastAsia" w:eastAsiaTheme="minorEastAsia" w:hAnsiTheme="minorEastAsia" w:hint="eastAsia"/>
          <w:sz w:val="21"/>
          <w:szCs w:val="21"/>
        </w:rPr>
        <w:t>高齢の町では訪問診療、訪問看護</w:t>
      </w:r>
      <w:r w:rsidRPr="00EB27B3">
        <w:rPr>
          <w:rFonts w:asciiTheme="minorEastAsia" w:eastAsiaTheme="minorEastAsia" w:hAnsiTheme="minorEastAsia" w:hint="eastAsia"/>
          <w:sz w:val="21"/>
          <w:szCs w:val="21"/>
        </w:rPr>
        <w:t>医療ニーズ</w:t>
      </w:r>
      <w:r w:rsidR="004D5551" w:rsidRPr="00EB27B3">
        <w:rPr>
          <w:rFonts w:asciiTheme="minorEastAsia" w:eastAsiaTheme="minorEastAsia" w:hAnsiTheme="minorEastAsia" w:hint="eastAsia"/>
          <w:sz w:val="21"/>
          <w:szCs w:val="21"/>
        </w:rPr>
        <w:t>は</w:t>
      </w:r>
      <w:r w:rsidR="00D9546A" w:rsidRPr="00EB27B3">
        <w:rPr>
          <w:rFonts w:asciiTheme="minorEastAsia" w:eastAsiaTheme="minorEastAsia" w:hAnsiTheme="minorEastAsia" w:hint="eastAsia"/>
          <w:sz w:val="21"/>
          <w:szCs w:val="21"/>
        </w:rPr>
        <w:t>大きく</w:t>
      </w:r>
      <w:r w:rsidR="004D5551" w:rsidRPr="00EB27B3">
        <w:rPr>
          <w:rFonts w:asciiTheme="minorEastAsia" w:eastAsiaTheme="minorEastAsia" w:hAnsiTheme="minorEastAsia" w:hint="eastAsia"/>
          <w:sz w:val="21"/>
          <w:szCs w:val="21"/>
        </w:rPr>
        <w:t>、今後も</w:t>
      </w:r>
      <w:r w:rsidR="00485F23" w:rsidRPr="00EB27B3">
        <w:rPr>
          <w:rFonts w:asciiTheme="minorEastAsia" w:eastAsiaTheme="minorEastAsia" w:hAnsiTheme="minorEastAsia" w:hint="eastAsia"/>
          <w:sz w:val="21"/>
          <w:szCs w:val="21"/>
        </w:rPr>
        <w:t>継続したい。</w:t>
      </w:r>
    </w:p>
    <w:p w14:paraId="0B8CBED7" w14:textId="77777777" w:rsidR="00141426" w:rsidRPr="00EB27B3" w:rsidRDefault="005F759E">
      <w:pPr>
        <w:rPr>
          <w:rFonts w:asciiTheme="minorEastAsia" w:eastAsiaTheme="minorEastAsia" w:hAnsiTheme="minorEastAsia"/>
          <w:sz w:val="21"/>
          <w:szCs w:val="21"/>
        </w:rPr>
      </w:pPr>
      <w:r w:rsidRPr="00EB27B3">
        <w:rPr>
          <w:rFonts w:asciiTheme="minorEastAsia" w:eastAsiaTheme="minorEastAsia" w:hAnsiTheme="minorEastAsia"/>
          <w:sz w:val="21"/>
          <w:szCs w:val="21"/>
        </w:rPr>
        <w:t>15</w:t>
      </w:r>
      <w:r w:rsidR="00141426" w:rsidRPr="00EB27B3">
        <w:rPr>
          <w:rFonts w:asciiTheme="minorEastAsia" w:eastAsiaTheme="minorEastAsia" w:hAnsiTheme="minorEastAsia" w:hint="eastAsia"/>
          <w:sz w:val="21"/>
          <w:szCs w:val="21"/>
        </w:rPr>
        <w:t>）夜間診療</w:t>
      </w:r>
      <w:r w:rsidR="00EC7D7A" w:rsidRPr="00EB27B3">
        <w:rPr>
          <w:rFonts w:asciiTheme="minorEastAsia" w:eastAsiaTheme="minorEastAsia" w:hAnsiTheme="minorEastAsia" w:hint="eastAsia"/>
          <w:sz w:val="21"/>
          <w:szCs w:val="21"/>
        </w:rPr>
        <w:t>、オンライン診療</w:t>
      </w:r>
    </w:p>
    <w:p w14:paraId="3181E512" w14:textId="38D4404C" w:rsidR="000E3D07" w:rsidRDefault="00EC7D7A" w:rsidP="000E3D07">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夜間診療</w:t>
      </w:r>
    </w:p>
    <w:tbl>
      <w:tblPr>
        <w:tblW w:w="8800" w:type="dxa"/>
        <w:tblCellMar>
          <w:left w:w="99" w:type="dxa"/>
          <w:right w:w="99" w:type="dxa"/>
        </w:tblCellMar>
        <w:tblLook w:val="04A0" w:firstRow="1" w:lastRow="0" w:firstColumn="1" w:lastColumn="0" w:noHBand="0" w:noVBand="1"/>
      </w:tblPr>
      <w:tblGrid>
        <w:gridCol w:w="880"/>
        <w:gridCol w:w="880"/>
        <w:gridCol w:w="880"/>
        <w:gridCol w:w="880"/>
        <w:gridCol w:w="880"/>
        <w:gridCol w:w="880"/>
        <w:gridCol w:w="880"/>
        <w:gridCol w:w="880"/>
        <w:gridCol w:w="880"/>
        <w:gridCol w:w="880"/>
      </w:tblGrid>
      <w:tr w:rsidR="004D1F65" w:rsidRPr="0005444A" w14:paraId="4A28CAB7" w14:textId="77777777" w:rsidTr="004D1F65">
        <w:trPr>
          <w:trHeight w:val="557"/>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531E2"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w:t>
            </w:r>
          </w:p>
          <w:p w14:paraId="29A59215" w14:textId="1B5750B8"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27年度</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EABAD5A"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w:t>
            </w:r>
          </w:p>
          <w:p w14:paraId="4FE203DA" w14:textId="3B262AE4"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28年度</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02068EF"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w:t>
            </w:r>
          </w:p>
          <w:p w14:paraId="2CBA92F8" w14:textId="3666651A"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29年度</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B447399"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w:t>
            </w:r>
          </w:p>
          <w:p w14:paraId="0CA50698" w14:textId="6C139ED4"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30年度</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841C23B"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31FAA82C" w14:textId="1DC52B6D"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元年度</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F2F1377"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7812673D" w14:textId="5C0A8EF3"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2年度</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ABA8B4F"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750F8565" w14:textId="217F212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3年度</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D9CCAF7"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6F7D65CE" w14:textId="43234291"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4年度</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76FBC9B"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38B78241" w14:textId="14A3876A"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5年度</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62307E1"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730CB92C" w14:textId="18F21AC8"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6年度</w:t>
            </w:r>
          </w:p>
        </w:tc>
      </w:tr>
      <w:tr w:rsidR="0005444A" w:rsidRPr="0005444A" w14:paraId="1053D6A4" w14:textId="77777777" w:rsidTr="004D1F65">
        <w:trPr>
          <w:trHeight w:val="16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637F9"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76E367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A2BE8A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189AA8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95F148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FA2FD5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ADD05D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C34B9E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DCDB03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6EEC04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w:t>
            </w:r>
          </w:p>
        </w:tc>
      </w:tr>
    </w:tbl>
    <w:p w14:paraId="5F3DA866" w14:textId="436E9064" w:rsidR="00C0682E" w:rsidRDefault="00EC7D7A">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オンライン診療</w:t>
      </w:r>
    </w:p>
    <w:tbl>
      <w:tblPr>
        <w:tblW w:w="6140" w:type="dxa"/>
        <w:tblCellMar>
          <w:left w:w="99" w:type="dxa"/>
          <w:right w:w="99" w:type="dxa"/>
        </w:tblCellMar>
        <w:tblLook w:val="04A0" w:firstRow="1" w:lastRow="0" w:firstColumn="1" w:lastColumn="0" w:noHBand="0" w:noVBand="1"/>
      </w:tblPr>
      <w:tblGrid>
        <w:gridCol w:w="1440"/>
        <w:gridCol w:w="940"/>
        <w:gridCol w:w="940"/>
        <w:gridCol w:w="940"/>
        <w:gridCol w:w="940"/>
        <w:gridCol w:w="940"/>
      </w:tblGrid>
      <w:tr w:rsidR="004D1F65" w:rsidRPr="0005444A" w14:paraId="190DCCB7" w14:textId="77777777" w:rsidTr="004D1F65">
        <w:trPr>
          <w:trHeight w:val="496"/>
        </w:trPr>
        <w:tc>
          <w:tcPr>
            <w:tcW w:w="1440" w:type="dxa"/>
            <w:tcBorders>
              <w:top w:val="nil"/>
              <w:left w:val="nil"/>
              <w:bottom w:val="single" w:sz="4" w:space="0" w:color="auto"/>
              <w:right w:val="nil"/>
            </w:tcBorders>
            <w:shd w:val="clear" w:color="auto" w:fill="auto"/>
            <w:noWrap/>
            <w:vAlign w:val="center"/>
            <w:hideMark/>
          </w:tcPr>
          <w:p w14:paraId="6CC37760" w14:textId="77777777" w:rsidR="004D1F65" w:rsidRPr="0005444A" w:rsidRDefault="004D1F65" w:rsidP="0005444A">
            <w:pPr>
              <w:spacing w:line="240" w:lineRule="auto"/>
              <w:rPr>
                <w:rFonts w:ascii="Times New Roman" w:eastAsia="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B89C6"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21C77E03" w14:textId="1DF16EBD"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2年度</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7C17923"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7D39EE5C" w14:textId="44510BC1"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3年度</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2F0D372"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327A453F" w14:textId="0BEC72BE"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4年度</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1B565726"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17BF4540" w14:textId="5A5A14CF"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5年度</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7A38432" w14:textId="77777777"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p>
          <w:p w14:paraId="1FD0670B" w14:textId="27133873" w:rsidR="004D1F65" w:rsidRPr="0005444A" w:rsidRDefault="004D1F65" w:rsidP="004D1F65">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6年度</w:t>
            </w:r>
          </w:p>
        </w:tc>
      </w:tr>
      <w:tr w:rsidR="0005444A" w:rsidRPr="0005444A" w14:paraId="2A71A931" w14:textId="77777777" w:rsidTr="0005444A">
        <w:trPr>
          <w:trHeight w:val="22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74168"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人数</w:t>
            </w:r>
          </w:p>
        </w:tc>
        <w:tc>
          <w:tcPr>
            <w:tcW w:w="940" w:type="dxa"/>
            <w:tcBorders>
              <w:top w:val="nil"/>
              <w:left w:val="nil"/>
              <w:bottom w:val="single" w:sz="4" w:space="0" w:color="auto"/>
              <w:right w:val="single" w:sz="4" w:space="0" w:color="auto"/>
            </w:tcBorders>
            <w:shd w:val="clear" w:color="auto" w:fill="auto"/>
            <w:noWrap/>
            <w:vAlign w:val="center"/>
            <w:hideMark/>
          </w:tcPr>
          <w:p w14:paraId="35551B3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940" w:type="dxa"/>
            <w:tcBorders>
              <w:top w:val="nil"/>
              <w:left w:val="nil"/>
              <w:bottom w:val="single" w:sz="4" w:space="0" w:color="auto"/>
              <w:right w:val="single" w:sz="4" w:space="0" w:color="auto"/>
            </w:tcBorders>
            <w:shd w:val="clear" w:color="auto" w:fill="auto"/>
            <w:noWrap/>
            <w:vAlign w:val="center"/>
            <w:hideMark/>
          </w:tcPr>
          <w:p w14:paraId="1D01185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940" w:type="dxa"/>
            <w:tcBorders>
              <w:top w:val="nil"/>
              <w:left w:val="nil"/>
              <w:bottom w:val="single" w:sz="4" w:space="0" w:color="auto"/>
              <w:right w:val="single" w:sz="4" w:space="0" w:color="auto"/>
            </w:tcBorders>
            <w:shd w:val="clear" w:color="auto" w:fill="auto"/>
            <w:noWrap/>
            <w:vAlign w:val="center"/>
            <w:hideMark/>
          </w:tcPr>
          <w:p w14:paraId="4E0EBC62"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265DD717"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79115EE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w:t>
            </w:r>
          </w:p>
        </w:tc>
      </w:tr>
      <w:tr w:rsidR="0005444A" w:rsidRPr="0005444A" w14:paraId="1A3DF778" w14:textId="77777777" w:rsidTr="0005444A">
        <w:trPr>
          <w:trHeight w:val="22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5749357"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延べ回数</w:t>
            </w:r>
          </w:p>
        </w:tc>
        <w:tc>
          <w:tcPr>
            <w:tcW w:w="940" w:type="dxa"/>
            <w:tcBorders>
              <w:top w:val="nil"/>
              <w:left w:val="nil"/>
              <w:bottom w:val="single" w:sz="4" w:space="0" w:color="auto"/>
              <w:right w:val="single" w:sz="4" w:space="0" w:color="auto"/>
            </w:tcBorders>
            <w:shd w:val="clear" w:color="auto" w:fill="auto"/>
            <w:noWrap/>
            <w:vAlign w:val="center"/>
            <w:hideMark/>
          </w:tcPr>
          <w:p w14:paraId="444568F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w:t>
            </w:r>
          </w:p>
        </w:tc>
        <w:tc>
          <w:tcPr>
            <w:tcW w:w="940" w:type="dxa"/>
            <w:tcBorders>
              <w:top w:val="nil"/>
              <w:left w:val="nil"/>
              <w:bottom w:val="single" w:sz="4" w:space="0" w:color="auto"/>
              <w:right w:val="single" w:sz="4" w:space="0" w:color="auto"/>
            </w:tcBorders>
            <w:shd w:val="clear" w:color="auto" w:fill="auto"/>
            <w:noWrap/>
            <w:vAlign w:val="center"/>
            <w:hideMark/>
          </w:tcPr>
          <w:p w14:paraId="35D7B47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940" w:type="dxa"/>
            <w:tcBorders>
              <w:top w:val="nil"/>
              <w:left w:val="nil"/>
              <w:bottom w:val="single" w:sz="4" w:space="0" w:color="auto"/>
              <w:right w:val="single" w:sz="4" w:space="0" w:color="auto"/>
            </w:tcBorders>
            <w:shd w:val="clear" w:color="auto" w:fill="auto"/>
            <w:noWrap/>
            <w:vAlign w:val="center"/>
            <w:hideMark/>
          </w:tcPr>
          <w:p w14:paraId="2F3283E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227</w:t>
            </w:r>
          </w:p>
        </w:tc>
        <w:tc>
          <w:tcPr>
            <w:tcW w:w="940" w:type="dxa"/>
            <w:tcBorders>
              <w:top w:val="nil"/>
              <w:left w:val="nil"/>
              <w:bottom w:val="single" w:sz="4" w:space="0" w:color="auto"/>
              <w:right w:val="single" w:sz="4" w:space="0" w:color="auto"/>
            </w:tcBorders>
            <w:shd w:val="clear" w:color="auto" w:fill="auto"/>
            <w:noWrap/>
            <w:vAlign w:val="center"/>
            <w:hideMark/>
          </w:tcPr>
          <w:p w14:paraId="3FFA425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41</w:t>
            </w:r>
          </w:p>
        </w:tc>
        <w:tc>
          <w:tcPr>
            <w:tcW w:w="940" w:type="dxa"/>
            <w:tcBorders>
              <w:top w:val="nil"/>
              <w:left w:val="nil"/>
              <w:bottom w:val="single" w:sz="4" w:space="0" w:color="auto"/>
              <w:right w:val="single" w:sz="4" w:space="0" w:color="auto"/>
            </w:tcBorders>
            <w:shd w:val="clear" w:color="auto" w:fill="auto"/>
            <w:noWrap/>
            <w:vAlign w:val="center"/>
            <w:hideMark/>
          </w:tcPr>
          <w:p w14:paraId="7ED05AF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w:t>
            </w:r>
          </w:p>
        </w:tc>
      </w:tr>
    </w:tbl>
    <w:p w14:paraId="5B72281F" w14:textId="77777777" w:rsidR="00EC7D7A" w:rsidRPr="00EB27B3" w:rsidRDefault="004D555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解説；夜間診療は住民の要望を受けて、平成27年1月から開始した（月1回、第2火曜日）</w:t>
      </w:r>
      <w:r w:rsidR="00B020D2" w:rsidRPr="00EB27B3">
        <w:rPr>
          <w:rFonts w:asciiTheme="minorEastAsia" w:eastAsiaTheme="minorEastAsia" w:hAnsiTheme="minorEastAsia" w:hint="eastAsia"/>
          <w:sz w:val="21"/>
          <w:szCs w:val="21"/>
        </w:rPr>
        <w:t>。</w:t>
      </w:r>
      <w:r w:rsidRPr="00EB27B3">
        <w:rPr>
          <w:rFonts w:asciiTheme="minorEastAsia" w:eastAsiaTheme="minorEastAsia" w:hAnsiTheme="minorEastAsia" w:hint="eastAsia"/>
          <w:sz w:val="21"/>
          <w:szCs w:val="21"/>
        </w:rPr>
        <w:t>症例数の増加は認められず、対策が必要である。オンライン診療は、新型コロナ感染症の蔓延対策として導入</w:t>
      </w:r>
      <w:r w:rsidR="00AC6EEC">
        <w:rPr>
          <w:rFonts w:asciiTheme="minorEastAsia" w:eastAsiaTheme="minorEastAsia" w:hAnsiTheme="minorEastAsia" w:hint="eastAsia"/>
          <w:sz w:val="21"/>
          <w:szCs w:val="21"/>
        </w:rPr>
        <w:t>、令和4年度は激増した</w:t>
      </w:r>
      <w:r w:rsidR="00930703">
        <w:rPr>
          <w:rFonts w:asciiTheme="minorEastAsia" w:eastAsiaTheme="minorEastAsia" w:hAnsiTheme="minorEastAsia" w:hint="eastAsia"/>
          <w:sz w:val="21"/>
          <w:szCs w:val="21"/>
        </w:rPr>
        <w:t>が、新型コロナ感染症の沈静化に伴い急激に減少している</w:t>
      </w:r>
      <w:r w:rsidR="00AC6EEC">
        <w:rPr>
          <w:rFonts w:asciiTheme="minorEastAsia" w:eastAsiaTheme="minorEastAsia" w:hAnsiTheme="minorEastAsia" w:hint="eastAsia"/>
          <w:sz w:val="21"/>
          <w:szCs w:val="21"/>
        </w:rPr>
        <w:t>。</w:t>
      </w:r>
    </w:p>
    <w:p w14:paraId="457A09A6" w14:textId="77777777" w:rsidR="000E3D07" w:rsidRDefault="005F759E">
      <w:pPr>
        <w:rPr>
          <w:rFonts w:asciiTheme="minorEastAsia" w:eastAsiaTheme="minorEastAsia" w:hAnsiTheme="minorEastAsia"/>
          <w:sz w:val="21"/>
          <w:szCs w:val="21"/>
        </w:rPr>
      </w:pPr>
      <w:r w:rsidRPr="00EB27B3">
        <w:rPr>
          <w:rFonts w:asciiTheme="minorEastAsia" w:eastAsiaTheme="minorEastAsia" w:hAnsiTheme="minorEastAsia"/>
          <w:sz w:val="21"/>
          <w:szCs w:val="21"/>
        </w:rPr>
        <w:t>16</w:t>
      </w:r>
      <w:r w:rsidR="00141426" w:rsidRPr="00EB27B3">
        <w:rPr>
          <w:rFonts w:asciiTheme="minorEastAsia" w:eastAsiaTheme="minorEastAsia" w:hAnsiTheme="minorEastAsia" w:hint="eastAsia"/>
          <w:sz w:val="21"/>
          <w:szCs w:val="21"/>
        </w:rPr>
        <w:t>）</w:t>
      </w:r>
      <w:r w:rsidR="000E3D07" w:rsidRPr="00EB27B3">
        <w:rPr>
          <w:rFonts w:asciiTheme="minorEastAsia" w:eastAsiaTheme="minorEastAsia" w:hAnsiTheme="minorEastAsia" w:hint="eastAsia"/>
          <w:sz w:val="21"/>
          <w:szCs w:val="21"/>
        </w:rPr>
        <w:t>死亡統計</w:t>
      </w:r>
      <w:r w:rsidR="000E3D07">
        <w:rPr>
          <w:rFonts w:asciiTheme="minorEastAsia" w:eastAsiaTheme="minorEastAsia" w:hAnsiTheme="minorEastAsia" w:hint="eastAsia"/>
          <w:sz w:val="21"/>
          <w:szCs w:val="21"/>
        </w:rPr>
        <w:t>、施設、在宅看取り件数</w:t>
      </w:r>
    </w:p>
    <w:p w14:paraId="75D0FDB8" w14:textId="1332F584" w:rsidR="000E3D07" w:rsidRDefault="000A5A3C">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死亡統計</w:t>
      </w:r>
    </w:p>
    <w:tbl>
      <w:tblPr>
        <w:tblW w:w="9348" w:type="dxa"/>
        <w:tblLayout w:type="fixed"/>
        <w:tblCellMar>
          <w:left w:w="99" w:type="dxa"/>
          <w:right w:w="99" w:type="dxa"/>
        </w:tblCellMar>
        <w:tblLook w:val="04A0" w:firstRow="1" w:lastRow="0" w:firstColumn="1" w:lastColumn="0" w:noHBand="0" w:noVBand="1"/>
      </w:tblPr>
      <w:tblGrid>
        <w:gridCol w:w="880"/>
        <w:gridCol w:w="604"/>
        <w:gridCol w:w="605"/>
        <w:gridCol w:w="605"/>
        <w:gridCol w:w="605"/>
        <w:gridCol w:w="605"/>
        <w:gridCol w:w="605"/>
        <w:gridCol w:w="605"/>
        <w:gridCol w:w="604"/>
        <w:gridCol w:w="605"/>
        <w:gridCol w:w="605"/>
        <w:gridCol w:w="605"/>
        <w:gridCol w:w="605"/>
        <w:gridCol w:w="605"/>
        <w:gridCol w:w="605"/>
      </w:tblGrid>
      <w:tr w:rsidR="0005444A" w:rsidRPr="0005444A" w14:paraId="7D1C4E94" w14:textId="77777777" w:rsidTr="004D1F65">
        <w:trPr>
          <w:trHeight w:val="54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52F2B"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　</w:t>
            </w:r>
          </w:p>
        </w:tc>
        <w:tc>
          <w:tcPr>
            <w:tcW w:w="604" w:type="dxa"/>
            <w:tcBorders>
              <w:top w:val="single" w:sz="4" w:space="0" w:color="auto"/>
              <w:left w:val="nil"/>
              <w:bottom w:val="single" w:sz="4" w:space="0" w:color="auto"/>
              <w:right w:val="single" w:sz="4" w:space="0" w:color="auto"/>
            </w:tcBorders>
            <w:shd w:val="clear" w:color="auto" w:fill="auto"/>
            <w:vAlign w:val="center"/>
            <w:hideMark/>
          </w:tcPr>
          <w:p w14:paraId="6CCF6F9E" w14:textId="47FC1B55"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平成23</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6CF9E8EC" w14:textId="089495CD"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平成24</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4A698E8F" w14:textId="5E01F400"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 xml:space="preserve">年度　</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4E8EE249" w14:textId="0AB36850"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5A8BD84B" w14:textId="683B7B09"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41F5A3EA" w14:textId="00FDF8BE"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079E2CB7"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平成29　年度</w:t>
            </w:r>
          </w:p>
        </w:tc>
        <w:tc>
          <w:tcPr>
            <w:tcW w:w="604" w:type="dxa"/>
            <w:tcBorders>
              <w:top w:val="single" w:sz="4" w:space="0" w:color="auto"/>
              <w:left w:val="nil"/>
              <w:bottom w:val="single" w:sz="4" w:space="0" w:color="auto"/>
              <w:right w:val="single" w:sz="4" w:space="0" w:color="auto"/>
            </w:tcBorders>
            <w:shd w:val="clear" w:color="auto" w:fill="auto"/>
            <w:vAlign w:val="center"/>
            <w:hideMark/>
          </w:tcPr>
          <w:p w14:paraId="5A2620C0" w14:textId="7777777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平成30　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03C34F67" w14:textId="6EE0DE3D"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76C9DA3D" w14:textId="6A91FF0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38C63C5D" w14:textId="73777A0D"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28068C56" w14:textId="5E472B6E"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1E427CD6" w14:textId="63B113B4"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77BBDD0E" w14:textId="4385E961"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r>
      <w:tr w:rsidR="0005444A" w:rsidRPr="0005444A" w14:paraId="4602AA76" w14:textId="77777777" w:rsidTr="0005444A">
        <w:trPr>
          <w:trHeight w:val="39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1FF8491" w14:textId="77777777" w:rsidR="0005444A" w:rsidRPr="0005444A" w:rsidRDefault="0005444A" w:rsidP="004D1F65">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診断書</w:t>
            </w:r>
          </w:p>
        </w:tc>
        <w:tc>
          <w:tcPr>
            <w:tcW w:w="604" w:type="dxa"/>
            <w:tcBorders>
              <w:top w:val="nil"/>
              <w:left w:val="nil"/>
              <w:bottom w:val="single" w:sz="4" w:space="0" w:color="auto"/>
              <w:right w:val="single" w:sz="4" w:space="0" w:color="auto"/>
            </w:tcBorders>
            <w:shd w:val="clear" w:color="auto" w:fill="auto"/>
            <w:vAlign w:val="center"/>
            <w:hideMark/>
          </w:tcPr>
          <w:p w14:paraId="028D91CF"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40</w:t>
            </w:r>
          </w:p>
        </w:tc>
        <w:tc>
          <w:tcPr>
            <w:tcW w:w="605" w:type="dxa"/>
            <w:tcBorders>
              <w:top w:val="nil"/>
              <w:left w:val="nil"/>
              <w:bottom w:val="single" w:sz="4" w:space="0" w:color="auto"/>
              <w:right w:val="single" w:sz="4" w:space="0" w:color="auto"/>
            </w:tcBorders>
            <w:shd w:val="clear" w:color="auto" w:fill="auto"/>
            <w:vAlign w:val="center"/>
            <w:hideMark/>
          </w:tcPr>
          <w:p w14:paraId="0C1F7198"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47</w:t>
            </w:r>
          </w:p>
        </w:tc>
        <w:tc>
          <w:tcPr>
            <w:tcW w:w="605" w:type="dxa"/>
            <w:tcBorders>
              <w:top w:val="nil"/>
              <w:left w:val="nil"/>
              <w:bottom w:val="single" w:sz="4" w:space="0" w:color="auto"/>
              <w:right w:val="single" w:sz="4" w:space="0" w:color="auto"/>
            </w:tcBorders>
            <w:shd w:val="clear" w:color="auto" w:fill="auto"/>
            <w:vAlign w:val="center"/>
            <w:hideMark/>
          </w:tcPr>
          <w:p w14:paraId="2D557AF6"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41</w:t>
            </w:r>
          </w:p>
        </w:tc>
        <w:tc>
          <w:tcPr>
            <w:tcW w:w="605" w:type="dxa"/>
            <w:tcBorders>
              <w:top w:val="nil"/>
              <w:left w:val="nil"/>
              <w:bottom w:val="single" w:sz="4" w:space="0" w:color="auto"/>
              <w:right w:val="single" w:sz="4" w:space="0" w:color="auto"/>
            </w:tcBorders>
            <w:shd w:val="clear" w:color="auto" w:fill="auto"/>
            <w:vAlign w:val="center"/>
            <w:hideMark/>
          </w:tcPr>
          <w:p w14:paraId="435AF651"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44</w:t>
            </w:r>
          </w:p>
        </w:tc>
        <w:tc>
          <w:tcPr>
            <w:tcW w:w="605" w:type="dxa"/>
            <w:tcBorders>
              <w:top w:val="nil"/>
              <w:left w:val="nil"/>
              <w:bottom w:val="single" w:sz="4" w:space="0" w:color="auto"/>
              <w:right w:val="single" w:sz="4" w:space="0" w:color="auto"/>
            </w:tcBorders>
            <w:shd w:val="clear" w:color="auto" w:fill="auto"/>
            <w:vAlign w:val="center"/>
            <w:hideMark/>
          </w:tcPr>
          <w:p w14:paraId="13A84C8B"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45</w:t>
            </w:r>
          </w:p>
        </w:tc>
        <w:tc>
          <w:tcPr>
            <w:tcW w:w="605" w:type="dxa"/>
            <w:tcBorders>
              <w:top w:val="nil"/>
              <w:left w:val="nil"/>
              <w:bottom w:val="single" w:sz="4" w:space="0" w:color="auto"/>
              <w:right w:val="single" w:sz="4" w:space="0" w:color="auto"/>
            </w:tcBorders>
            <w:shd w:val="clear" w:color="auto" w:fill="auto"/>
            <w:vAlign w:val="center"/>
            <w:hideMark/>
          </w:tcPr>
          <w:p w14:paraId="3A8D3AD3"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48</w:t>
            </w:r>
          </w:p>
        </w:tc>
        <w:tc>
          <w:tcPr>
            <w:tcW w:w="605" w:type="dxa"/>
            <w:tcBorders>
              <w:top w:val="nil"/>
              <w:left w:val="nil"/>
              <w:bottom w:val="single" w:sz="4" w:space="0" w:color="auto"/>
              <w:right w:val="single" w:sz="4" w:space="0" w:color="auto"/>
            </w:tcBorders>
            <w:shd w:val="clear" w:color="auto" w:fill="auto"/>
            <w:vAlign w:val="center"/>
            <w:hideMark/>
          </w:tcPr>
          <w:p w14:paraId="571691AF"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50</w:t>
            </w:r>
          </w:p>
        </w:tc>
        <w:tc>
          <w:tcPr>
            <w:tcW w:w="604" w:type="dxa"/>
            <w:tcBorders>
              <w:top w:val="nil"/>
              <w:left w:val="nil"/>
              <w:bottom w:val="single" w:sz="4" w:space="0" w:color="auto"/>
              <w:right w:val="single" w:sz="4" w:space="0" w:color="auto"/>
            </w:tcBorders>
            <w:shd w:val="clear" w:color="auto" w:fill="auto"/>
            <w:vAlign w:val="center"/>
            <w:hideMark/>
          </w:tcPr>
          <w:p w14:paraId="17DFC908"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43</w:t>
            </w:r>
          </w:p>
        </w:tc>
        <w:tc>
          <w:tcPr>
            <w:tcW w:w="605" w:type="dxa"/>
            <w:tcBorders>
              <w:top w:val="nil"/>
              <w:left w:val="nil"/>
              <w:bottom w:val="single" w:sz="4" w:space="0" w:color="auto"/>
              <w:right w:val="single" w:sz="4" w:space="0" w:color="auto"/>
            </w:tcBorders>
            <w:shd w:val="clear" w:color="auto" w:fill="auto"/>
            <w:noWrap/>
            <w:vAlign w:val="center"/>
            <w:hideMark/>
          </w:tcPr>
          <w:p w14:paraId="7F30054E"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45</w:t>
            </w:r>
          </w:p>
        </w:tc>
        <w:tc>
          <w:tcPr>
            <w:tcW w:w="605" w:type="dxa"/>
            <w:tcBorders>
              <w:top w:val="nil"/>
              <w:left w:val="nil"/>
              <w:bottom w:val="single" w:sz="4" w:space="0" w:color="auto"/>
              <w:right w:val="single" w:sz="4" w:space="0" w:color="auto"/>
            </w:tcBorders>
            <w:shd w:val="clear" w:color="auto" w:fill="auto"/>
            <w:noWrap/>
            <w:vAlign w:val="center"/>
            <w:hideMark/>
          </w:tcPr>
          <w:p w14:paraId="70487386"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56</w:t>
            </w:r>
          </w:p>
        </w:tc>
        <w:tc>
          <w:tcPr>
            <w:tcW w:w="605" w:type="dxa"/>
            <w:tcBorders>
              <w:top w:val="nil"/>
              <w:left w:val="nil"/>
              <w:bottom w:val="single" w:sz="4" w:space="0" w:color="auto"/>
              <w:right w:val="single" w:sz="4" w:space="0" w:color="auto"/>
            </w:tcBorders>
            <w:shd w:val="clear" w:color="auto" w:fill="auto"/>
            <w:noWrap/>
            <w:vAlign w:val="center"/>
            <w:hideMark/>
          </w:tcPr>
          <w:p w14:paraId="2684D4FE"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54</w:t>
            </w:r>
          </w:p>
        </w:tc>
        <w:tc>
          <w:tcPr>
            <w:tcW w:w="605" w:type="dxa"/>
            <w:tcBorders>
              <w:top w:val="nil"/>
              <w:left w:val="nil"/>
              <w:bottom w:val="single" w:sz="4" w:space="0" w:color="auto"/>
              <w:right w:val="single" w:sz="4" w:space="0" w:color="auto"/>
            </w:tcBorders>
            <w:shd w:val="clear" w:color="auto" w:fill="auto"/>
            <w:noWrap/>
            <w:vAlign w:val="center"/>
            <w:hideMark/>
          </w:tcPr>
          <w:p w14:paraId="50EBCABF"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73</w:t>
            </w:r>
          </w:p>
        </w:tc>
        <w:tc>
          <w:tcPr>
            <w:tcW w:w="605" w:type="dxa"/>
            <w:tcBorders>
              <w:top w:val="nil"/>
              <w:left w:val="nil"/>
              <w:bottom w:val="single" w:sz="4" w:space="0" w:color="auto"/>
              <w:right w:val="single" w:sz="4" w:space="0" w:color="auto"/>
            </w:tcBorders>
            <w:shd w:val="clear" w:color="auto" w:fill="auto"/>
            <w:noWrap/>
            <w:vAlign w:val="center"/>
            <w:hideMark/>
          </w:tcPr>
          <w:p w14:paraId="00CDDD41"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65</w:t>
            </w:r>
          </w:p>
        </w:tc>
        <w:tc>
          <w:tcPr>
            <w:tcW w:w="605" w:type="dxa"/>
            <w:tcBorders>
              <w:top w:val="nil"/>
              <w:left w:val="nil"/>
              <w:bottom w:val="single" w:sz="4" w:space="0" w:color="auto"/>
              <w:right w:val="single" w:sz="4" w:space="0" w:color="auto"/>
            </w:tcBorders>
            <w:shd w:val="clear" w:color="auto" w:fill="auto"/>
            <w:noWrap/>
            <w:vAlign w:val="center"/>
            <w:hideMark/>
          </w:tcPr>
          <w:p w14:paraId="74ADAE3F"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56</w:t>
            </w:r>
          </w:p>
        </w:tc>
      </w:tr>
      <w:tr w:rsidR="0005444A" w:rsidRPr="0005444A" w14:paraId="2A31AF39" w14:textId="77777777" w:rsidTr="0005444A">
        <w:trPr>
          <w:trHeight w:val="39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5254BE" w14:textId="77777777" w:rsidR="0005444A" w:rsidRPr="0005444A" w:rsidRDefault="0005444A" w:rsidP="004D1F65">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検案書</w:t>
            </w:r>
          </w:p>
        </w:tc>
        <w:tc>
          <w:tcPr>
            <w:tcW w:w="604" w:type="dxa"/>
            <w:tcBorders>
              <w:top w:val="nil"/>
              <w:left w:val="nil"/>
              <w:bottom w:val="single" w:sz="4" w:space="0" w:color="auto"/>
              <w:right w:val="single" w:sz="4" w:space="0" w:color="auto"/>
            </w:tcBorders>
            <w:shd w:val="clear" w:color="auto" w:fill="auto"/>
            <w:vAlign w:val="center"/>
            <w:hideMark/>
          </w:tcPr>
          <w:p w14:paraId="448A0219"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05" w:type="dxa"/>
            <w:tcBorders>
              <w:top w:val="nil"/>
              <w:left w:val="nil"/>
              <w:bottom w:val="single" w:sz="4" w:space="0" w:color="auto"/>
              <w:right w:val="single" w:sz="4" w:space="0" w:color="auto"/>
            </w:tcBorders>
            <w:shd w:val="clear" w:color="auto" w:fill="auto"/>
            <w:vAlign w:val="center"/>
            <w:hideMark/>
          </w:tcPr>
          <w:p w14:paraId="7D7F4355"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605" w:type="dxa"/>
            <w:tcBorders>
              <w:top w:val="nil"/>
              <w:left w:val="nil"/>
              <w:bottom w:val="single" w:sz="4" w:space="0" w:color="auto"/>
              <w:right w:val="single" w:sz="4" w:space="0" w:color="auto"/>
            </w:tcBorders>
            <w:shd w:val="clear" w:color="auto" w:fill="auto"/>
            <w:vAlign w:val="center"/>
            <w:hideMark/>
          </w:tcPr>
          <w:p w14:paraId="1647144F"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w:t>
            </w:r>
          </w:p>
        </w:tc>
        <w:tc>
          <w:tcPr>
            <w:tcW w:w="605" w:type="dxa"/>
            <w:tcBorders>
              <w:top w:val="nil"/>
              <w:left w:val="nil"/>
              <w:bottom w:val="single" w:sz="4" w:space="0" w:color="auto"/>
              <w:right w:val="single" w:sz="4" w:space="0" w:color="auto"/>
            </w:tcBorders>
            <w:shd w:val="clear" w:color="auto" w:fill="auto"/>
            <w:vAlign w:val="center"/>
            <w:hideMark/>
          </w:tcPr>
          <w:p w14:paraId="3FE2DB10"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c>
          <w:tcPr>
            <w:tcW w:w="605" w:type="dxa"/>
            <w:tcBorders>
              <w:top w:val="nil"/>
              <w:left w:val="nil"/>
              <w:bottom w:val="single" w:sz="4" w:space="0" w:color="auto"/>
              <w:right w:val="single" w:sz="4" w:space="0" w:color="auto"/>
            </w:tcBorders>
            <w:shd w:val="clear" w:color="auto" w:fill="auto"/>
            <w:vAlign w:val="center"/>
            <w:hideMark/>
          </w:tcPr>
          <w:p w14:paraId="7CFACFC6"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605" w:type="dxa"/>
            <w:tcBorders>
              <w:top w:val="nil"/>
              <w:left w:val="nil"/>
              <w:bottom w:val="single" w:sz="4" w:space="0" w:color="auto"/>
              <w:right w:val="single" w:sz="4" w:space="0" w:color="auto"/>
            </w:tcBorders>
            <w:shd w:val="clear" w:color="auto" w:fill="auto"/>
            <w:vAlign w:val="center"/>
            <w:hideMark/>
          </w:tcPr>
          <w:p w14:paraId="3D01CC67"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05" w:type="dxa"/>
            <w:tcBorders>
              <w:top w:val="nil"/>
              <w:left w:val="nil"/>
              <w:bottom w:val="single" w:sz="4" w:space="0" w:color="auto"/>
              <w:right w:val="single" w:sz="4" w:space="0" w:color="auto"/>
            </w:tcBorders>
            <w:shd w:val="clear" w:color="auto" w:fill="auto"/>
            <w:vAlign w:val="center"/>
            <w:hideMark/>
          </w:tcPr>
          <w:p w14:paraId="090B4D6F"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c>
          <w:tcPr>
            <w:tcW w:w="604" w:type="dxa"/>
            <w:tcBorders>
              <w:top w:val="nil"/>
              <w:left w:val="nil"/>
              <w:bottom w:val="single" w:sz="4" w:space="0" w:color="auto"/>
              <w:right w:val="single" w:sz="4" w:space="0" w:color="auto"/>
            </w:tcBorders>
            <w:shd w:val="clear" w:color="auto" w:fill="auto"/>
            <w:vAlign w:val="center"/>
            <w:hideMark/>
          </w:tcPr>
          <w:p w14:paraId="11A64FC7"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c>
          <w:tcPr>
            <w:tcW w:w="605" w:type="dxa"/>
            <w:tcBorders>
              <w:top w:val="nil"/>
              <w:left w:val="nil"/>
              <w:bottom w:val="single" w:sz="4" w:space="0" w:color="auto"/>
              <w:right w:val="single" w:sz="4" w:space="0" w:color="auto"/>
            </w:tcBorders>
            <w:shd w:val="clear" w:color="auto" w:fill="auto"/>
            <w:noWrap/>
            <w:vAlign w:val="center"/>
            <w:hideMark/>
          </w:tcPr>
          <w:p w14:paraId="344F3E77"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605" w:type="dxa"/>
            <w:tcBorders>
              <w:top w:val="nil"/>
              <w:left w:val="nil"/>
              <w:bottom w:val="single" w:sz="4" w:space="0" w:color="auto"/>
              <w:right w:val="single" w:sz="4" w:space="0" w:color="auto"/>
            </w:tcBorders>
            <w:shd w:val="clear" w:color="auto" w:fill="auto"/>
            <w:noWrap/>
            <w:vAlign w:val="center"/>
            <w:hideMark/>
          </w:tcPr>
          <w:p w14:paraId="5F1C2568"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05" w:type="dxa"/>
            <w:tcBorders>
              <w:top w:val="nil"/>
              <w:left w:val="nil"/>
              <w:bottom w:val="single" w:sz="4" w:space="0" w:color="auto"/>
              <w:right w:val="single" w:sz="4" w:space="0" w:color="auto"/>
            </w:tcBorders>
            <w:shd w:val="clear" w:color="auto" w:fill="auto"/>
            <w:noWrap/>
            <w:vAlign w:val="center"/>
            <w:hideMark/>
          </w:tcPr>
          <w:p w14:paraId="55D4003D"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605" w:type="dxa"/>
            <w:tcBorders>
              <w:top w:val="nil"/>
              <w:left w:val="nil"/>
              <w:bottom w:val="single" w:sz="4" w:space="0" w:color="auto"/>
              <w:right w:val="single" w:sz="4" w:space="0" w:color="auto"/>
            </w:tcBorders>
            <w:shd w:val="clear" w:color="auto" w:fill="auto"/>
            <w:noWrap/>
            <w:vAlign w:val="center"/>
            <w:hideMark/>
          </w:tcPr>
          <w:p w14:paraId="411A0EDC"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605" w:type="dxa"/>
            <w:tcBorders>
              <w:top w:val="nil"/>
              <w:left w:val="nil"/>
              <w:bottom w:val="single" w:sz="4" w:space="0" w:color="auto"/>
              <w:right w:val="single" w:sz="4" w:space="0" w:color="auto"/>
            </w:tcBorders>
            <w:shd w:val="clear" w:color="auto" w:fill="auto"/>
            <w:noWrap/>
            <w:vAlign w:val="center"/>
            <w:hideMark/>
          </w:tcPr>
          <w:p w14:paraId="1FB8DA93"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605" w:type="dxa"/>
            <w:tcBorders>
              <w:top w:val="nil"/>
              <w:left w:val="nil"/>
              <w:bottom w:val="single" w:sz="4" w:space="0" w:color="auto"/>
              <w:right w:val="single" w:sz="4" w:space="0" w:color="auto"/>
            </w:tcBorders>
            <w:shd w:val="clear" w:color="auto" w:fill="auto"/>
            <w:noWrap/>
            <w:vAlign w:val="center"/>
            <w:hideMark/>
          </w:tcPr>
          <w:p w14:paraId="11A60C47"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r>
      <w:tr w:rsidR="0005444A" w:rsidRPr="0005444A" w14:paraId="4D57D687" w14:textId="77777777" w:rsidTr="0005444A">
        <w:trPr>
          <w:trHeight w:val="39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F1BF6B9" w14:textId="77777777" w:rsidR="0005444A" w:rsidRPr="0005444A" w:rsidRDefault="0005444A" w:rsidP="004D1F65">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計</w:t>
            </w:r>
          </w:p>
        </w:tc>
        <w:tc>
          <w:tcPr>
            <w:tcW w:w="604" w:type="dxa"/>
            <w:tcBorders>
              <w:top w:val="nil"/>
              <w:left w:val="nil"/>
              <w:bottom w:val="single" w:sz="4" w:space="0" w:color="auto"/>
              <w:right w:val="single" w:sz="4" w:space="0" w:color="auto"/>
            </w:tcBorders>
            <w:shd w:val="clear" w:color="auto" w:fill="auto"/>
            <w:vAlign w:val="center"/>
            <w:hideMark/>
          </w:tcPr>
          <w:p w14:paraId="7ED4E8F3"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50</w:t>
            </w:r>
          </w:p>
        </w:tc>
        <w:tc>
          <w:tcPr>
            <w:tcW w:w="605" w:type="dxa"/>
            <w:tcBorders>
              <w:top w:val="nil"/>
              <w:left w:val="nil"/>
              <w:bottom w:val="single" w:sz="4" w:space="0" w:color="auto"/>
              <w:right w:val="single" w:sz="4" w:space="0" w:color="auto"/>
            </w:tcBorders>
            <w:shd w:val="clear" w:color="auto" w:fill="auto"/>
            <w:vAlign w:val="center"/>
            <w:hideMark/>
          </w:tcPr>
          <w:p w14:paraId="48F9B900"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50</w:t>
            </w:r>
          </w:p>
        </w:tc>
        <w:tc>
          <w:tcPr>
            <w:tcW w:w="605" w:type="dxa"/>
            <w:tcBorders>
              <w:top w:val="nil"/>
              <w:left w:val="nil"/>
              <w:bottom w:val="single" w:sz="4" w:space="0" w:color="auto"/>
              <w:right w:val="single" w:sz="4" w:space="0" w:color="auto"/>
            </w:tcBorders>
            <w:shd w:val="clear" w:color="auto" w:fill="auto"/>
            <w:vAlign w:val="center"/>
            <w:hideMark/>
          </w:tcPr>
          <w:p w14:paraId="2F3AFF41"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47</w:t>
            </w:r>
          </w:p>
        </w:tc>
        <w:tc>
          <w:tcPr>
            <w:tcW w:w="605" w:type="dxa"/>
            <w:tcBorders>
              <w:top w:val="nil"/>
              <w:left w:val="nil"/>
              <w:bottom w:val="single" w:sz="4" w:space="0" w:color="auto"/>
              <w:right w:val="single" w:sz="4" w:space="0" w:color="auto"/>
            </w:tcBorders>
            <w:shd w:val="clear" w:color="auto" w:fill="auto"/>
            <w:vAlign w:val="center"/>
            <w:hideMark/>
          </w:tcPr>
          <w:p w14:paraId="055F3AAE"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52</w:t>
            </w:r>
          </w:p>
        </w:tc>
        <w:tc>
          <w:tcPr>
            <w:tcW w:w="605" w:type="dxa"/>
            <w:tcBorders>
              <w:top w:val="nil"/>
              <w:left w:val="nil"/>
              <w:bottom w:val="single" w:sz="4" w:space="0" w:color="auto"/>
              <w:right w:val="single" w:sz="4" w:space="0" w:color="auto"/>
            </w:tcBorders>
            <w:shd w:val="clear" w:color="auto" w:fill="auto"/>
            <w:vAlign w:val="center"/>
            <w:hideMark/>
          </w:tcPr>
          <w:p w14:paraId="315AE56D"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52</w:t>
            </w:r>
          </w:p>
        </w:tc>
        <w:tc>
          <w:tcPr>
            <w:tcW w:w="605" w:type="dxa"/>
            <w:tcBorders>
              <w:top w:val="nil"/>
              <w:left w:val="nil"/>
              <w:bottom w:val="single" w:sz="4" w:space="0" w:color="auto"/>
              <w:right w:val="single" w:sz="4" w:space="0" w:color="auto"/>
            </w:tcBorders>
            <w:shd w:val="clear" w:color="auto" w:fill="auto"/>
            <w:vAlign w:val="center"/>
            <w:hideMark/>
          </w:tcPr>
          <w:p w14:paraId="072053A1"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48</w:t>
            </w:r>
          </w:p>
        </w:tc>
        <w:tc>
          <w:tcPr>
            <w:tcW w:w="605" w:type="dxa"/>
            <w:tcBorders>
              <w:top w:val="nil"/>
              <w:left w:val="nil"/>
              <w:bottom w:val="single" w:sz="4" w:space="0" w:color="auto"/>
              <w:right w:val="single" w:sz="4" w:space="0" w:color="auto"/>
            </w:tcBorders>
            <w:shd w:val="clear" w:color="auto" w:fill="auto"/>
            <w:vAlign w:val="center"/>
            <w:hideMark/>
          </w:tcPr>
          <w:p w14:paraId="7E34F078"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54</w:t>
            </w:r>
          </w:p>
        </w:tc>
        <w:tc>
          <w:tcPr>
            <w:tcW w:w="604" w:type="dxa"/>
            <w:tcBorders>
              <w:top w:val="nil"/>
              <w:left w:val="nil"/>
              <w:bottom w:val="single" w:sz="4" w:space="0" w:color="auto"/>
              <w:right w:val="single" w:sz="4" w:space="0" w:color="auto"/>
            </w:tcBorders>
            <w:shd w:val="clear" w:color="auto" w:fill="auto"/>
            <w:vAlign w:val="center"/>
            <w:hideMark/>
          </w:tcPr>
          <w:p w14:paraId="4FFA3982"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47</w:t>
            </w:r>
          </w:p>
        </w:tc>
        <w:tc>
          <w:tcPr>
            <w:tcW w:w="605" w:type="dxa"/>
            <w:tcBorders>
              <w:top w:val="nil"/>
              <w:left w:val="nil"/>
              <w:bottom w:val="single" w:sz="4" w:space="0" w:color="auto"/>
              <w:right w:val="single" w:sz="4" w:space="0" w:color="auto"/>
            </w:tcBorders>
            <w:shd w:val="clear" w:color="auto" w:fill="auto"/>
            <w:noWrap/>
            <w:vAlign w:val="center"/>
            <w:hideMark/>
          </w:tcPr>
          <w:p w14:paraId="4D7D0B44"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52</w:t>
            </w:r>
          </w:p>
        </w:tc>
        <w:tc>
          <w:tcPr>
            <w:tcW w:w="605" w:type="dxa"/>
            <w:tcBorders>
              <w:top w:val="nil"/>
              <w:left w:val="nil"/>
              <w:bottom w:val="single" w:sz="4" w:space="0" w:color="auto"/>
              <w:right w:val="single" w:sz="4" w:space="0" w:color="auto"/>
            </w:tcBorders>
            <w:shd w:val="clear" w:color="auto" w:fill="auto"/>
            <w:noWrap/>
            <w:vAlign w:val="center"/>
            <w:hideMark/>
          </w:tcPr>
          <w:p w14:paraId="5125FDC7"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61</w:t>
            </w:r>
          </w:p>
        </w:tc>
        <w:tc>
          <w:tcPr>
            <w:tcW w:w="605" w:type="dxa"/>
            <w:tcBorders>
              <w:top w:val="nil"/>
              <w:left w:val="nil"/>
              <w:bottom w:val="single" w:sz="4" w:space="0" w:color="auto"/>
              <w:right w:val="single" w:sz="4" w:space="0" w:color="auto"/>
            </w:tcBorders>
            <w:shd w:val="clear" w:color="auto" w:fill="auto"/>
            <w:noWrap/>
            <w:vAlign w:val="center"/>
            <w:hideMark/>
          </w:tcPr>
          <w:p w14:paraId="39859F79"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57</w:t>
            </w:r>
          </w:p>
        </w:tc>
        <w:tc>
          <w:tcPr>
            <w:tcW w:w="605" w:type="dxa"/>
            <w:tcBorders>
              <w:top w:val="nil"/>
              <w:left w:val="nil"/>
              <w:bottom w:val="single" w:sz="4" w:space="0" w:color="auto"/>
              <w:right w:val="single" w:sz="4" w:space="0" w:color="auto"/>
            </w:tcBorders>
            <w:shd w:val="clear" w:color="auto" w:fill="auto"/>
            <w:noWrap/>
            <w:vAlign w:val="center"/>
            <w:hideMark/>
          </w:tcPr>
          <w:p w14:paraId="5643B92D"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75</w:t>
            </w:r>
          </w:p>
        </w:tc>
        <w:tc>
          <w:tcPr>
            <w:tcW w:w="605" w:type="dxa"/>
            <w:tcBorders>
              <w:top w:val="nil"/>
              <w:left w:val="nil"/>
              <w:bottom w:val="single" w:sz="4" w:space="0" w:color="auto"/>
              <w:right w:val="single" w:sz="4" w:space="0" w:color="auto"/>
            </w:tcBorders>
            <w:shd w:val="clear" w:color="auto" w:fill="auto"/>
            <w:noWrap/>
            <w:vAlign w:val="center"/>
            <w:hideMark/>
          </w:tcPr>
          <w:p w14:paraId="7F23D37A"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67</w:t>
            </w:r>
          </w:p>
        </w:tc>
        <w:tc>
          <w:tcPr>
            <w:tcW w:w="605" w:type="dxa"/>
            <w:tcBorders>
              <w:top w:val="nil"/>
              <w:left w:val="nil"/>
              <w:bottom w:val="single" w:sz="4" w:space="0" w:color="auto"/>
              <w:right w:val="single" w:sz="4" w:space="0" w:color="auto"/>
            </w:tcBorders>
            <w:shd w:val="clear" w:color="auto" w:fill="auto"/>
            <w:noWrap/>
            <w:vAlign w:val="center"/>
            <w:hideMark/>
          </w:tcPr>
          <w:p w14:paraId="1C74F140"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59</w:t>
            </w:r>
          </w:p>
        </w:tc>
      </w:tr>
    </w:tbl>
    <w:p w14:paraId="6DA26291" w14:textId="14DA3512" w:rsidR="00E24104" w:rsidRDefault="00E24104">
      <w:pPr>
        <w:rPr>
          <w:rFonts w:asciiTheme="minorEastAsia" w:eastAsiaTheme="minorEastAsia" w:hAnsiTheme="minorEastAsia"/>
          <w:sz w:val="21"/>
          <w:szCs w:val="21"/>
        </w:rPr>
      </w:pPr>
      <w:r>
        <w:rPr>
          <w:rFonts w:asciiTheme="minorEastAsia" w:eastAsiaTheme="minorEastAsia" w:hAnsiTheme="minorEastAsia" w:hint="eastAsia"/>
          <w:sz w:val="21"/>
          <w:szCs w:val="21"/>
        </w:rPr>
        <w:t>施設、在宅</w:t>
      </w:r>
      <w:r w:rsidR="005420FC">
        <w:rPr>
          <w:rFonts w:asciiTheme="minorEastAsia" w:eastAsiaTheme="minorEastAsia" w:hAnsiTheme="minorEastAsia" w:hint="eastAsia"/>
          <w:sz w:val="21"/>
          <w:szCs w:val="21"/>
        </w:rPr>
        <w:t>看取り</w:t>
      </w:r>
      <w:r>
        <w:rPr>
          <w:rFonts w:asciiTheme="minorEastAsia" w:eastAsiaTheme="minorEastAsia" w:hAnsiTheme="minorEastAsia" w:hint="eastAsia"/>
          <w:sz w:val="21"/>
          <w:szCs w:val="21"/>
        </w:rPr>
        <w:t>件数</w:t>
      </w:r>
    </w:p>
    <w:tbl>
      <w:tblPr>
        <w:tblW w:w="7240" w:type="dxa"/>
        <w:tblCellMar>
          <w:left w:w="99" w:type="dxa"/>
          <w:right w:w="99" w:type="dxa"/>
        </w:tblCellMar>
        <w:tblLook w:val="04A0" w:firstRow="1" w:lastRow="0" w:firstColumn="1" w:lastColumn="0" w:noHBand="0" w:noVBand="1"/>
      </w:tblPr>
      <w:tblGrid>
        <w:gridCol w:w="1440"/>
        <w:gridCol w:w="1160"/>
        <w:gridCol w:w="1160"/>
        <w:gridCol w:w="1160"/>
        <w:gridCol w:w="1160"/>
        <w:gridCol w:w="1160"/>
      </w:tblGrid>
      <w:tr w:rsidR="0005444A" w:rsidRPr="0005444A" w14:paraId="1149BE5B" w14:textId="77777777" w:rsidTr="0005444A">
        <w:trPr>
          <w:trHeight w:val="22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1FD8E"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D5909E7"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令和2年度</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BDDAA2C"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令和3年度</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1D6503A"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令和4年度</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5D06676"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令和5年度</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6F788D8"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令和6年度</w:t>
            </w:r>
          </w:p>
        </w:tc>
      </w:tr>
      <w:tr w:rsidR="0005444A" w:rsidRPr="0005444A" w14:paraId="5F80930D" w14:textId="77777777" w:rsidTr="004D1F65">
        <w:trPr>
          <w:trHeight w:val="33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5187483" w14:textId="77777777" w:rsidR="0005444A" w:rsidRPr="0005444A" w:rsidRDefault="0005444A" w:rsidP="004D1F65">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ぶなの園</w:t>
            </w:r>
          </w:p>
        </w:tc>
        <w:tc>
          <w:tcPr>
            <w:tcW w:w="1160" w:type="dxa"/>
            <w:tcBorders>
              <w:top w:val="nil"/>
              <w:left w:val="nil"/>
              <w:bottom w:val="single" w:sz="4" w:space="0" w:color="auto"/>
              <w:right w:val="single" w:sz="4" w:space="0" w:color="auto"/>
            </w:tcBorders>
            <w:shd w:val="clear" w:color="auto" w:fill="auto"/>
            <w:noWrap/>
            <w:vAlign w:val="center"/>
            <w:hideMark/>
          </w:tcPr>
          <w:p w14:paraId="263A9C0F"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1160" w:type="dxa"/>
            <w:tcBorders>
              <w:top w:val="nil"/>
              <w:left w:val="nil"/>
              <w:bottom w:val="single" w:sz="4" w:space="0" w:color="auto"/>
              <w:right w:val="single" w:sz="4" w:space="0" w:color="auto"/>
            </w:tcBorders>
            <w:shd w:val="clear" w:color="auto" w:fill="auto"/>
            <w:noWrap/>
            <w:vAlign w:val="center"/>
            <w:hideMark/>
          </w:tcPr>
          <w:p w14:paraId="3181B674" w14:textId="5B97DCDA" w:rsidR="0005444A" w:rsidRPr="004B0644" w:rsidRDefault="004D1F65" w:rsidP="004D1F65">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3</w:t>
            </w:r>
          </w:p>
        </w:tc>
        <w:tc>
          <w:tcPr>
            <w:tcW w:w="1160" w:type="dxa"/>
            <w:tcBorders>
              <w:top w:val="nil"/>
              <w:left w:val="nil"/>
              <w:bottom w:val="single" w:sz="4" w:space="0" w:color="auto"/>
              <w:right w:val="single" w:sz="4" w:space="0" w:color="auto"/>
            </w:tcBorders>
            <w:shd w:val="clear" w:color="auto" w:fill="auto"/>
            <w:noWrap/>
            <w:vAlign w:val="center"/>
            <w:hideMark/>
          </w:tcPr>
          <w:p w14:paraId="58415329"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1160" w:type="dxa"/>
            <w:tcBorders>
              <w:top w:val="nil"/>
              <w:left w:val="nil"/>
              <w:bottom w:val="single" w:sz="4" w:space="0" w:color="auto"/>
              <w:right w:val="single" w:sz="4" w:space="0" w:color="auto"/>
            </w:tcBorders>
            <w:shd w:val="clear" w:color="auto" w:fill="auto"/>
            <w:noWrap/>
            <w:vAlign w:val="center"/>
            <w:hideMark/>
          </w:tcPr>
          <w:p w14:paraId="5D202F9F"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1160" w:type="dxa"/>
            <w:tcBorders>
              <w:top w:val="nil"/>
              <w:left w:val="nil"/>
              <w:bottom w:val="single" w:sz="4" w:space="0" w:color="auto"/>
              <w:right w:val="single" w:sz="4" w:space="0" w:color="auto"/>
            </w:tcBorders>
            <w:shd w:val="clear" w:color="auto" w:fill="auto"/>
            <w:noWrap/>
            <w:vAlign w:val="center"/>
            <w:hideMark/>
          </w:tcPr>
          <w:p w14:paraId="36CFDDE6"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w:t>
            </w:r>
          </w:p>
        </w:tc>
      </w:tr>
      <w:tr w:rsidR="0005444A" w:rsidRPr="0005444A" w14:paraId="02A1D03B" w14:textId="77777777" w:rsidTr="004D1F65">
        <w:trPr>
          <w:trHeight w:val="264"/>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2963309" w14:textId="77777777" w:rsidR="0005444A" w:rsidRPr="0005444A" w:rsidRDefault="0005444A" w:rsidP="004D1F65">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ゆいっこ</w:t>
            </w:r>
          </w:p>
        </w:tc>
        <w:tc>
          <w:tcPr>
            <w:tcW w:w="1160" w:type="dxa"/>
            <w:tcBorders>
              <w:top w:val="nil"/>
              <w:left w:val="nil"/>
              <w:bottom w:val="single" w:sz="4" w:space="0" w:color="auto"/>
              <w:right w:val="single" w:sz="4" w:space="0" w:color="auto"/>
            </w:tcBorders>
            <w:shd w:val="clear" w:color="auto" w:fill="auto"/>
            <w:noWrap/>
            <w:vAlign w:val="center"/>
            <w:hideMark/>
          </w:tcPr>
          <w:p w14:paraId="3730CDE4"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65773B3" w14:textId="77777777" w:rsidR="0005444A" w:rsidRPr="004B0644" w:rsidRDefault="0005444A" w:rsidP="004D1F65">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3FE8BFE"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74D73AE"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115B9CFA"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r>
      <w:tr w:rsidR="0005444A" w:rsidRPr="0005444A" w14:paraId="758B2F0A" w14:textId="77777777" w:rsidTr="004D1F65">
        <w:trPr>
          <w:trHeight w:val="31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4BE1DC2" w14:textId="77777777" w:rsidR="0005444A" w:rsidRPr="0005444A" w:rsidRDefault="0005444A" w:rsidP="004D1F65">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在宅</w:t>
            </w:r>
          </w:p>
        </w:tc>
        <w:tc>
          <w:tcPr>
            <w:tcW w:w="1160" w:type="dxa"/>
            <w:tcBorders>
              <w:top w:val="nil"/>
              <w:left w:val="nil"/>
              <w:bottom w:val="single" w:sz="4" w:space="0" w:color="auto"/>
              <w:right w:val="single" w:sz="4" w:space="0" w:color="auto"/>
            </w:tcBorders>
            <w:shd w:val="clear" w:color="auto" w:fill="auto"/>
            <w:noWrap/>
            <w:vAlign w:val="center"/>
            <w:hideMark/>
          </w:tcPr>
          <w:p w14:paraId="5C886967"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1160" w:type="dxa"/>
            <w:tcBorders>
              <w:top w:val="nil"/>
              <w:left w:val="nil"/>
              <w:bottom w:val="single" w:sz="4" w:space="0" w:color="auto"/>
              <w:right w:val="single" w:sz="4" w:space="0" w:color="auto"/>
            </w:tcBorders>
            <w:shd w:val="clear" w:color="auto" w:fill="auto"/>
            <w:noWrap/>
            <w:vAlign w:val="center"/>
            <w:hideMark/>
          </w:tcPr>
          <w:p w14:paraId="784081A9" w14:textId="021CC08D" w:rsidR="0005444A" w:rsidRPr="004B0644" w:rsidRDefault="004D1F65" w:rsidP="004D1F65">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DBB2A27"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w:t>
            </w:r>
          </w:p>
        </w:tc>
        <w:tc>
          <w:tcPr>
            <w:tcW w:w="1160" w:type="dxa"/>
            <w:tcBorders>
              <w:top w:val="nil"/>
              <w:left w:val="nil"/>
              <w:bottom w:val="single" w:sz="4" w:space="0" w:color="auto"/>
              <w:right w:val="single" w:sz="4" w:space="0" w:color="auto"/>
            </w:tcBorders>
            <w:shd w:val="clear" w:color="auto" w:fill="auto"/>
            <w:noWrap/>
            <w:vAlign w:val="center"/>
            <w:hideMark/>
          </w:tcPr>
          <w:p w14:paraId="704CFA73"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1160" w:type="dxa"/>
            <w:tcBorders>
              <w:top w:val="nil"/>
              <w:left w:val="nil"/>
              <w:bottom w:val="single" w:sz="4" w:space="0" w:color="auto"/>
              <w:right w:val="single" w:sz="4" w:space="0" w:color="auto"/>
            </w:tcBorders>
            <w:shd w:val="clear" w:color="auto" w:fill="auto"/>
            <w:noWrap/>
            <w:vAlign w:val="center"/>
            <w:hideMark/>
          </w:tcPr>
          <w:p w14:paraId="5430F747"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r>
    </w:tbl>
    <w:p w14:paraId="09AC5615" w14:textId="77777777" w:rsidR="00AC5E8E" w:rsidRPr="00EB27B3" w:rsidRDefault="007A55F7">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DD68A2" w:rsidRPr="00EB27B3">
        <w:rPr>
          <w:rFonts w:asciiTheme="minorEastAsia" w:eastAsiaTheme="minorEastAsia" w:hAnsiTheme="minorEastAsia" w:hint="eastAsia"/>
          <w:sz w:val="21"/>
          <w:szCs w:val="21"/>
        </w:rPr>
        <w:t>；</w:t>
      </w:r>
      <w:r w:rsidR="00966A36" w:rsidRPr="00EB27B3">
        <w:rPr>
          <w:rFonts w:asciiTheme="minorEastAsia" w:eastAsiaTheme="minorEastAsia" w:hAnsiTheme="minorEastAsia" w:hint="eastAsia"/>
          <w:sz w:val="21"/>
          <w:szCs w:val="21"/>
        </w:rPr>
        <w:t>死亡者数は</w:t>
      </w:r>
      <w:r w:rsidR="00DF2DFE">
        <w:rPr>
          <w:rFonts w:asciiTheme="minorEastAsia" w:eastAsiaTheme="minorEastAsia" w:hAnsiTheme="minorEastAsia" w:hint="eastAsia"/>
          <w:sz w:val="21"/>
          <w:szCs w:val="21"/>
        </w:rPr>
        <w:t>、令和4</w:t>
      </w:r>
      <w:r w:rsidR="00930703">
        <w:rPr>
          <w:rFonts w:asciiTheme="minorEastAsia" w:eastAsiaTheme="minorEastAsia" w:hAnsiTheme="minorEastAsia"/>
          <w:sz w:val="21"/>
          <w:szCs w:val="21"/>
        </w:rPr>
        <w:t>、5</w:t>
      </w:r>
      <w:r w:rsidR="00DF2DFE">
        <w:rPr>
          <w:rFonts w:asciiTheme="minorEastAsia" w:eastAsiaTheme="minorEastAsia" w:hAnsiTheme="minorEastAsia" w:hint="eastAsia"/>
          <w:sz w:val="21"/>
          <w:szCs w:val="21"/>
        </w:rPr>
        <w:t>年度は</w:t>
      </w:r>
      <w:r w:rsidR="00930703">
        <w:rPr>
          <w:rFonts w:asciiTheme="minorEastAsia" w:eastAsiaTheme="minorEastAsia" w:hAnsiTheme="minorEastAsia" w:hint="eastAsia"/>
          <w:sz w:val="21"/>
          <w:szCs w:val="21"/>
        </w:rPr>
        <w:t>コロナ禍</w:t>
      </w:r>
      <w:r w:rsidR="00DF2DFE">
        <w:rPr>
          <w:rFonts w:asciiTheme="minorEastAsia" w:eastAsiaTheme="minorEastAsia" w:hAnsiTheme="minorEastAsia" w:hint="eastAsia"/>
          <w:sz w:val="21"/>
          <w:szCs w:val="21"/>
        </w:rPr>
        <w:t>の影響があり急増した。</w:t>
      </w:r>
      <w:r w:rsidR="00930703">
        <w:rPr>
          <w:rFonts w:asciiTheme="minorEastAsia" w:eastAsiaTheme="minorEastAsia" w:hAnsiTheme="minorEastAsia" w:hint="eastAsia"/>
          <w:sz w:val="21"/>
          <w:szCs w:val="21"/>
        </w:rPr>
        <w:t>令和6年度は例年に近い数字となっている。令和4年以降取り組んでいる</w:t>
      </w:r>
      <w:r w:rsidR="00DF2DFE">
        <w:rPr>
          <w:rFonts w:asciiTheme="minorEastAsia" w:eastAsiaTheme="minorEastAsia" w:hAnsiTheme="minorEastAsia" w:hint="eastAsia"/>
          <w:sz w:val="21"/>
          <w:szCs w:val="21"/>
        </w:rPr>
        <w:t>嘱託契約を行っている特養施設のぶなの園</w:t>
      </w:r>
      <w:r w:rsidR="00930703">
        <w:rPr>
          <w:rFonts w:asciiTheme="minorEastAsia" w:eastAsiaTheme="minorEastAsia" w:hAnsiTheme="minorEastAsia" w:hint="eastAsia"/>
          <w:sz w:val="21"/>
          <w:szCs w:val="21"/>
        </w:rPr>
        <w:t>や</w:t>
      </w:r>
      <w:r w:rsidR="00DF2DFE">
        <w:rPr>
          <w:rFonts w:asciiTheme="minorEastAsia" w:eastAsiaTheme="minorEastAsia" w:hAnsiTheme="minorEastAsia" w:hint="eastAsia"/>
          <w:sz w:val="21"/>
          <w:szCs w:val="21"/>
        </w:rPr>
        <w:t>在宅看取り</w:t>
      </w:r>
      <w:r w:rsidR="00930703">
        <w:rPr>
          <w:rFonts w:asciiTheme="minorEastAsia" w:eastAsiaTheme="minorEastAsia" w:hAnsiTheme="minorEastAsia" w:hint="eastAsia"/>
          <w:sz w:val="21"/>
          <w:szCs w:val="21"/>
        </w:rPr>
        <w:t>は</w:t>
      </w:r>
      <w:r w:rsidR="00DF2DFE">
        <w:rPr>
          <w:rFonts w:asciiTheme="minorEastAsia" w:eastAsiaTheme="minorEastAsia" w:hAnsiTheme="minorEastAsia" w:hint="eastAsia"/>
          <w:sz w:val="21"/>
          <w:szCs w:val="21"/>
        </w:rPr>
        <w:t>順調</w:t>
      </w:r>
      <w:r w:rsidR="005420FC">
        <w:rPr>
          <w:rFonts w:asciiTheme="minorEastAsia" w:eastAsiaTheme="minorEastAsia" w:hAnsiTheme="minorEastAsia" w:hint="eastAsia"/>
          <w:sz w:val="21"/>
          <w:szCs w:val="21"/>
        </w:rPr>
        <w:t>に症例数を重ねている</w:t>
      </w:r>
      <w:r w:rsidR="00DF2DFE">
        <w:rPr>
          <w:rFonts w:asciiTheme="minorEastAsia" w:eastAsiaTheme="minorEastAsia" w:hAnsiTheme="minorEastAsia" w:hint="eastAsia"/>
          <w:sz w:val="21"/>
          <w:szCs w:val="21"/>
        </w:rPr>
        <w:t>。これらの取り組みには、</w:t>
      </w:r>
      <w:r w:rsidR="00DF2DFE" w:rsidRPr="00696C4B">
        <w:rPr>
          <w:rFonts w:asciiTheme="minorEastAsia" w:eastAsiaTheme="minorEastAsia" w:hAnsiTheme="minorEastAsia" w:hint="eastAsia"/>
          <w:color w:val="000000" w:themeColor="text1"/>
          <w:sz w:val="21"/>
          <w:szCs w:val="21"/>
        </w:rPr>
        <w:t>令和</w:t>
      </w:r>
      <w:r w:rsidR="00696C4B" w:rsidRPr="00696C4B">
        <w:rPr>
          <w:rFonts w:asciiTheme="minorEastAsia" w:eastAsiaTheme="minorEastAsia" w:hAnsiTheme="minorEastAsia" w:hint="eastAsia"/>
          <w:color w:val="000000" w:themeColor="text1"/>
          <w:sz w:val="21"/>
          <w:szCs w:val="21"/>
        </w:rPr>
        <w:t>4</w:t>
      </w:r>
      <w:r w:rsidR="00DF2DFE" w:rsidRPr="00696C4B">
        <w:rPr>
          <w:rFonts w:asciiTheme="minorEastAsia" w:eastAsiaTheme="minorEastAsia" w:hAnsiTheme="minorEastAsia" w:hint="eastAsia"/>
          <w:color w:val="000000" w:themeColor="text1"/>
          <w:sz w:val="21"/>
          <w:szCs w:val="21"/>
        </w:rPr>
        <w:t>年</w:t>
      </w:r>
      <w:r w:rsidR="00696C4B" w:rsidRPr="00696C4B">
        <w:rPr>
          <w:rFonts w:asciiTheme="minorEastAsia" w:eastAsiaTheme="minorEastAsia" w:hAnsiTheme="minorEastAsia" w:hint="eastAsia"/>
          <w:color w:val="000000" w:themeColor="text1"/>
          <w:sz w:val="21"/>
          <w:szCs w:val="21"/>
        </w:rPr>
        <w:t>4月</w:t>
      </w:r>
      <w:r w:rsidR="00DF2DFE" w:rsidRPr="00696C4B">
        <w:rPr>
          <w:rFonts w:asciiTheme="minorEastAsia" w:eastAsiaTheme="minorEastAsia" w:hAnsiTheme="minorEastAsia" w:hint="eastAsia"/>
          <w:color w:val="000000" w:themeColor="text1"/>
          <w:sz w:val="21"/>
          <w:szCs w:val="21"/>
        </w:rPr>
        <w:t>に活動を開始した緩和ケアチーム（緩和ケア委員会）の関与が大きな力になって</w:t>
      </w:r>
      <w:r w:rsidR="00DF2DFE">
        <w:rPr>
          <w:rFonts w:asciiTheme="minorEastAsia" w:eastAsiaTheme="minorEastAsia" w:hAnsiTheme="minorEastAsia" w:hint="eastAsia"/>
          <w:sz w:val="21"/>
          <w:szCs w:val="21"/>
        </w:rPr>
        <w:t>いる。</w:t>
      </w:r>
    </w:p>
    <w:p w14:paraId="336F0B6B" w14:textId="21B85452" w:rsidR="00E24104" w:rsidRDefault="00AC5E8E">
      <w:pPr>
        <w:rPr>
          <w:rFonts w:asciiTheme="minorEastAsia" w:eastAsiaTheme="minorEastAsia" w:hAnsiTheme="minorEastAsia"/>
          <w:sz w:val="21"/>
          <w:szCs w:val="21"/>
        </w:rPr>
      </w:pPr>
      <w:r w:rsidRPr="00EB27B3">
        <w:rPr>
          <w:rFonts w:asciiTheme="minorEastAsia" w:eastAsiaTheme="minorEastAsia" w:hAnsiTheme="minorEastAsia"/>
          <w:sz w:val="21"/>
          <w:szCs w:val="21"/>
        </w:rPr>
        <w:t>1</w:t>
      </w:r>
      <w:r w:rsidR="005F759E" w:rsidRPr="00EB27B3">
        <w:rPr>
          <w:rFonts w:asciiTheme="minorEastAsia" w:eastAsiaTheme="minorEastAsia" w:hAnsiTheme="minorEastAsia"/>
          <w:sz w:val="21"/>
          <w:szCs w:val="21"/>
        </w:rPr>
        <w:t>7</w:t>
      </w:r>
      <w:r w:rsidRPr="00EB27B3">
        <w:rPr>
          <w:rFonts w:asciiTheme="minorEastAsia" w:eastAsiaTheme="minorEastAsia" w:hAnsiTheme="minorEastAsia" w:hint="eastAsia"/>
          <w:sz w:val="21"/>
          <w:szCs w:val="21"/>
        </w:rPr>
        <w:t>）</w:t>
      </w:r>
      <w:r w:rsidR="00EC7D7A" w:rsidRPr="00EB27B3">
        <w:rPr>
          <w:rFonts w:asciiTheme="minorEastAsia" w:eastAsiaTheme="minorEastAsia" w:hAnsiTheme="minorEastAsia" w:hint="eastAsia"/>
          <w:sz w:val="21"/>
          <w:szCs w:val="21"/>
        </w:rPr>
        <w:t>エンドロールカファ</w:t>
      </w:r>
    </w:p>
    <w:tbl>
      <w:tblPr>
        <w:tblW w:w="8070" w:type="dxa"/>
        <w:tblLayout w:type="fixed"/>
        <w:tblCellMar>
          <w:left w:w="99" w:type="dxa"/>
          <w:right w:w="99" w:type="dxa"/>
        </w:tblCellMar>
        <w:tblLook w:val="04A0" w:firstRow="1" w:lastRow="0" w:firstColumn="1" w:lastColumn="0" w:noHBand="0" w:noVBand="1"/>
      </w:tblPr>
      <w:tblGrid>
        <w:gridCol w:w="1266"/>
        <w:gridCol w:w="1134"/>
        <w:gridCol w:w="1134"/>
        <w:gridCol w:w="1134"/>
        <w:gridCol w:w="1134"/>
        <w:gridCol w:w="1134"/>
        <w:gridCol w:w="1134"/>
      </w:tblGrid>
      <w:tr w:rsidR="0005444A" w:rsidRPr="0005444A" w14:paraId="05AFC65A" w14:textId="77777777" w:rsidTr="004D1F65">
        <w:trPr>
          <w:trHeight w:val="406"/>
        </w:trPr>
        <w:tc>
          <w:tcPr>
            <w:tcW w:w="1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1EAFFD"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平成30年度</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7522EF6"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令和元年度</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6E07A19"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令和2年度</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CB8C5C3"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令和3年度</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787718E"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令和4年度</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21C1268"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令和5年度</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9FACDA3"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令和6年度</w:t>
            </w:r>
          </w:p>
        </w:tc>
      </w:tr>
      <w:tr w:rsidR="0005444A" w:rsidRPr="0005444A" w14:paraId="42B1005C" w14:textId="77777777" w:rsidTr="004D1F65">
        <w:trPr>
          <w:trHeight w:val="226"/>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43591FE5"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8例</w:t>
            </w:r>
          </w:p>
        </w:tc>
        <w:tc>
          <w:tcPr>
            <w:tcW w:w="1134" w:type="dxa"/>
            <w:tcBorders>
              <w:top w:val="nil"/>
              <w:left w:val="nil"/>
              <w:bottom w:val="single" w:sz="8" w:space="0" w:color="auto"/>
              <w:right w:val="single" w:sz="8" w:space="0" w:color="auto"/>
            </w:tcBorders>
            <w:shd w:val="clear" w:color="auto" w:fill="auto"/>
            <w:noWrap/>
            <w:vAlign w:val="center"/>
            <w:hideMark/>
          </w:tcPr>
          <w:p w14:paraId="4D296CAE"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4例</w:t>
            </w:r>
          </w:p>
        </w:tc>
        <w:tc>
          <w:tcPr>
            <w:tcW w:w="1134" w:type="dxa"/>
            <w:tcBorders>
              <w:top w:val="nil"/>
              <w:left w:val="nil"/>
              <w:bottom w:val="single" w:sz="8" w:space="0" w:color="auto"/>
              <w:right w:val="single" w:sz="8" w:space="0" w:color="auto"/>
            </w:tcBorders>
            <w:shd w:val="clear" w:color="auto" w:fill="auto"/>
            <w:noWrap/>
            <w:vAlign w:val="center"/>
            <w:hideMark/>
          </w:tcPr>
          <w:p w14:paraId="493B3CE8"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5例</w:t>
            </w:r>
          </w:p>
        </w:tc>
        <w:tc>
          <w:tcPr>
            <w:tcW w:w="1134" w:type="dxa"/>
            <w:tcBorders>
              <w:top w:val="nil"/>
              <w:left w:val="nil"/>
              <w:bottom w:val="single" w:sz="8" w:space="0" w:color="auto"/>
              <w:right w:val="single" w:sz="8" w:space="0" w:color="auto"/>
            </w:tcBorders>
            <w:shd w:val="clear" w:color="auto" w:fill="auto"/>
            <w:noWrap/>
            <w:vAlign w:val="center"/>
            <w:hideMark/>
          </w:tcPr>
          <w:p w14:paraId="009C6721"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12例</w:t>
            </w:r>
          </w:p>
        </w:tc>
        <w:tc>
          <w:tcPr>
            <w:tcW w:w="1134" w:type="dxa"/>
            <w:tcBorders>
              <w:top w:val="nil"/>
              <w:left w:val="nil"/>
              <w:bottom w:val="single" w:sz="8" w:space="0" w:color="auto"/>
              <w:right w:val="single" w:sz="8" w:space="0" w:color="auto"/>
            </w:tcBorders>
            <w:shd w:val="clear" w:color="auto" w:fill="auto"/>
            <w:noWrap/>
            <w:vAlign w:val="center"/>
            <w:hideMark/>
          </w:tcPr>
          <w:p w14:paraId="0B2CFE1C"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10例</w:t>
            </w:r>
          </w:p>
        </w:tc>
        <w:tc>
          <w:tcPr>
            <w:tcW w:w="1134" w:type="dxa"/>
            <w:tcBorders>
              <w:top w:val="nil"/>
              <w:left w:val="nil"/>
              <w:bottom w:val="single" w:sz="8" w:space="0" w:color="auto"/>
              <w:right w:val="single" w:sz="8" w:space="0" w:color="auto"/>
            </w:tcBorders>
            <w:shd w:val="clear" w:color="auto" w:fill="auto"/>
            <w:noWrap/>
            <w:vAlign w:val="center"/>
            <w:hideMark/>
          </w:tcPr>
          <w:p w14:paraId="581D3696"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15例 </w:t>
            </w:r>
          </w:p>
        </w:tc>
        <w:tc>
          <w:tcPr>
            <w:tcW w:w="1134" w:type="dxa"/>
            <w:tcBorders>
              <w:top w:val="nil"/>
              <w:left w:val="nil"/>
              <w:bottom w:val="single" w:sz="8" w:space="0" w:color="auto"/>
              <w:right w:val="single" w:sz="8" w:space="0" w:color="auto"/>
            </w:tcBorders>
            <w:shd w:val="clear" w:color="auto" w:fill="auto"/>
            <w:noWrap/>
            <w:vAlign w:val="center"/>
            <w:hideMark/>
          </w:tcPr>
          <w:p w14:paraId="73C40998" w14:textId="77777777" w:rsidR="0005444A" w:rsidRPr="0005444A" w:rsidRDefault="0005444A" w:rsidP="004D1F65">
            <w:pPr>
              <w:spacing w:line="240" w:lineRule="exact"/>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12例 </w:t>
            </w:r>
          </w:p>
        </w:tc>
      </w:tr>
    </w:tbl>
    <w:p w14:paraId="4615CCA8" w14:textId="77777777" w:rsidR="00B9677E" w:rsidRDefault="004D555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解説：エンドロールカンファと名称をつけたデスカンファは、</w:t>
      </w:r>
      <w:r w:rsidR="00AC5E8E" w:rsidRPr="00EB27B3">
        <w:rPr>
          <w:rFonts w:asciiTheme="minorEastAsia" w:eastAsiaTheme="minorEastAsia" w:hAnsiTheme="minorEastAsia" w:hint="eastAsia"/>
          <w:sz w:val="21"/>
          <w:szCs w:val="21"/>
        </w:rPr>
        <w:t>終末期治療の充実を目的として平成29年から開催して</w:t>
      </w:r>
      <w:r w:rsidR="005420FC">
        <w:rPr>
          <w:rFonts w:asciiTheme="minorEastAsia" w:eastAsiaTheme="minorEastAsia" w:hAnsiTheme="minorEastAsia" w:hint="eastAsia"/>
          <w:sz w:val="21"/>
          <w:szCs w:val="21"/>
        </w:rPr>
        <w:t>いる。</w:t>
      </w:r>
      <w:r w:rsidR="00B9677E">
        <w:rPr>
          <w:rFonts w:asciiTheme="minorEastAsia" w:eastAsiaTheme="minorEastAsia" w:hAnsiTheme="minorEastAsia" w:hint="eastAsia"/>
          <w:sz w:val="21"/>
          <w:szCs w:val="21"/>
        </w:rPr>
        <w:t>小原院長の専門的指導のもとで</w:t>
      </w:r>
      <w:r w:rsidR="00DF2DFE">
        <w:rPr>
          <w:rFonts w:asciiTheme="minorEastAsia" w:eastAsiaTheme="minorEastAsia" w:hAnsiTheme="minorEastAsia" w:hint="eastAsia"/>
          <w:sz w:val="21"/>
          <w:szCs w:val="21"/>
        </w:rPr>
        <w:t>の</w:t>
      </w:r>
      <w:r w:rsidR="00B9677E">
        <w:rPr>
          <w:rFonts w:asciiTheme="minorEastAsia" w:eastAsiaTheme="minorEastAsia" w:hAnsiTheme="minorEastAsia" w:hint="eastAsia"/>
          <w:sz w:val="21"/>
          <w:szCs w:val="21"/>
        </w:rPr>
        <w:t>終末期の個々のケアの振り返りとして重要な取り組みである。</w:t>
      </w:r>
      <w:r w:rsidRPr="00EB27B3">
        <w:rPr>
          <w:rFonts w:asciiTheme="minorEastAsia" w:eastAsiaTheme="minorEastAsia" w:hAnsiTheme="minorEastAsia" w:hint="eastAsia"/>
          <w:sz w:val="21"/>
          <w:szCs w:val="21"/>
        </w:rPr>
        <w:t>研修医教育の一環とも位置</w:t>
      </w:r>
      <w:r w:rsidR="00AC5E8E" w:rsidRPr="00EB27B3">
        <w:rPr>
          <w:rFonts w:asciiTheme="minorEastAsia" w:eastAsiaTheme="minorEastAsia" w:hAnsiTheme="minorEastAsia" w:hint="eastAsia"/>
          <w:sz w:val="21"/>
          <w:szCs w:val="21"/>
        </w:rPr>
        <w:t>づけており、月１回の定期的な開催を</w:t>
      </w:r>
      <w:r w:rsidR="00DF2DFE">
        <w:rPr>
          <w:rFonts w:asciiTheme="minorEastAsia" w:eastAsiaTheme="minorEastAsia" w:hAnsiTheme="minorEastAsia" w:hint="eastAsia"/>
          <w:sz w:val="21"/>
          <w:szCs w:val="21"/>
        </w:rPr>
        <w:t>継続している</w:t>
      </w:r>
      <w:r w:rsidR="00AC5E8E" w:rsidRPr="00EB27B3">
        <w:rPr>
          <w:rFonts w:asciiTheme="minorEastAsia" w:eastAsiaTheme="minorEastAsia" w:hAnsiTheme="minorEastAsia" w:hint="eastAsia"/>
          <w:sz w:val="21"/>
          <w:szCs w:val="21"/>
        </w:rPr>
        <w:t>。</w:t>
      </w:r>
    </w:p>
    <w:p w14:paraId="4D591921" w14:textId="34D75DF4" w:rsidR="004F1BAB" w:rsidRDefault="00AC5E8E">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1</w:t>
      </w:r>
      <w:r w:rsidR="005F759E" w:rsidRPr="00EB27B3">
        <w:rPr>
          <w:rFonts w:asciiTheme="minorEastAsia" w:eastAsiaTheme="minorEastAsia" w:hAnsiTheme="minorEastAsia"/>
          <w:sz w:val="21"/>
          <w:szCs w:val="21"/>
        </w:rPr>
        <w:t>8</w:t>
      </w:r>
      <w:r w:rsidR="000E456B" w:rsidRPr="00EB27B3">
        <w:rPr>
          <w:rFonts w:asciiTheme="minorEastAsia" w:eastAsiaTheme="minorEastAsia" w:hAnsiTheme="minorEastAsia" w:hint="eastAsia"/>
          <w:sz w:val="21"/>
          <w:szCs w:val="21"/>
        </w:rPr>
        <w:t>）</w:t>
      </w:r>
      <w:r w:rsidR="00644BA7" w:rsidRPr="00EB27B3">
        <w:rPr>
          <w:rFonts w:asciiTheme="minorEastAsia" w:eastAsiaTheme="minorEastAsia" w:hAnsiTheme="minorEastAsia" w:hint="eastAsia"/>
          <w:sz w:val="21"/>
          <w:szCs w:val="21"/>
        </w:rPr>
        <w:t>手術室対応</w:t>
      </w:r>
      <w:r w:rsidR="004F1BAB" w:rsidRPr="00EB27B3">
        <w:rPr>
          <w:rFonts w:asciiTheme="minorEastAsia" w:eastAsiaTheme="minorEastAsia" w:hAnsiTheme="minorEastAsia" w:hint="eastAsia"/>
          <w:sz w:val="21"/>
          <w:szCs w:val="21"/>
        </w:rPr>
        <w:t>手術数</w:t>
      </w:r>
    </w:p>
    <w:tbl>
      <w:tblPr>
        <w:tblW w:w="9348" w:type="dxa"/>
        <w:tblLayout w:type="fixed"/>
        <w:tblCellMar>
          <w:left w:w="99" w:type="dxa"/>
          <w:right w:w="99" w:type="dxa"/>
        </w:tblCellMar>
        <w:tblLook w:val="04A0" w:firstRow="1" w:lastRow="0" w:firstColumn="1" w:lastColumn="0" w:noHBand="0" w:noVBand="1"/>
      </w:tblPr>
      <w:tblGrid>
        <w:gridCol w:w="1550"/>
        <w:gridCol w:w="649"/>
        <w:gridCol w:w="650"/>
        <w:gridCol w:w="650"/>
        <w:gridCol w:w="650"/>
        <w:gridCol w:w="650"/>
        <w:gridCol w:w="650"/>
        <w:gridCol w:w="649"/>
        <w:gridCol w:w="650"/>
        <w:gridCol w:w="650"/>
        <w:gridCol w:w="650"/>
        <w:gridCol w:w="650"/>
        <w:gridCol w:w="650"/>
      </w:tblGrid>
      <w:tr w:rsidR="0005444A" w:rsidRPr="0005444A" w14:paraId="44E3B64A" w14:textId="77777777" w:rsidTr="00C9594B">
        <w:trPr>
          <w:trHeight w:val="811"/>
        </w:trPr>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2E4173" w14:textId="77777777" w:rsidR="0005444A" w:rsidRPr="0005444A" w:rsidRDefault="0005444A" w:rsidP="0005444A">
            <w:pPr>
              <w:spacing w:line="240" w:lineRule="exac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　</w:t>
            </w:r>
          </w:p>
        </w:tc>
        <w:tc>
          <w:tcPr>
            <w:tcW w:w="649" w:type="dxa"/>
            <w:tcBorders>
              <w:top w:val="single" w:sz="8" w:space="0" w:color="auto"/>
              <w:left w:val="nil"/>
              <w:bottom w:val="single" w:sz="8" w:space="0" w:color="auto"/>
              <w:right w:val="single" w:sz="8" w:space="0" w:color="auto"/>
            </w:tcBorders>
            <w:shd w:val="clear" w:color="auto" w:fill="auto"/>
            <w:vAlign w:val="center"/>
            <w:hideMark/>
          </w:tcPr>
          <w:p w14:paraId="4191A85A" w14:textId="670E8E00"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0BF45ACB" w14:textId="2570FDC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384BC5E9" w14:textId="548502AE"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4DF43CE8" w14:textId="70835CA0"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2DD17224" w14:textId="226A0FD3"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57148B18" w14:textId="729DA8F6"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49" w:type="dxa"/>
            <w:tcBorders>
              <w:top w:val="single" w:sz="8" w:space="0" w:color="auto"/>
              <w:left w:val="nil"/>
              <w:bottom w:val="single" w:sz="8" w:space="0" w:color="auto"/>
              <w:right w:val="single" w:sz="8" w:space="0" w:color="auto"/>
            </w:tcBorders>
            <w:shd w:val="clear" w:color="auto" w:fill="auto"/>
            <w:vAlign w:val="center"/>
            <w:hideMark/>
          </w:tcPr>
          <w:p w14:paraId="4A290484" w14:textId="69C9996F"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229F0BE7" w14:textId="77715935"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4A986F7D" w14:textId="65769081"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54F9EEB1" w14:textId="1F9AC9A3"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4</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1346E5CE" w14:textId="553F6896"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21EAB9B9" w14:textId="004665A7"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r>
      <w:tr w:rsidR="0005444A" w:rsidRPr="0005444A" w14:paraId="49D961F3" w14:textId="77777777" w:rsidTr="0005444A">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ED504AE"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外来</w:t>
            </w:r>
          </w:p>
        </w:tc>
        <w:tc>
          <w:tcPr>
            <w:tcW w:w="649" w:type="dxa"/>
            <w:tcBorders>
              <w:top w:val="nil"/>
              <w:left w:val="nil"/>
              <w:bottom w:val="single" w:sz="8" w:space="0" w:color="auto"/>
              <w:right w:val="single" w:sz="8" w:space="0" w:color="auto"/>
            </w:tcBorders>
            <w:shd w:val="clear" w:color="auto" w:fill="auto"/>
            <w:vAlign w:val="center"/>
            <w:hideMark/>
          </w:tcPr>
          <w:p w14:paraId="7D21723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w:t>
            </w:r>
          </w:p>
        </w:tc>
        <w:tc>
          <w:tcPr>
            <w:tcW w:w="650" w:type="dxa"/>
            <w:tcBorders>
              <w:top w:val="nil"/>
              <w:left w:val="nil"/>
              <w:bottom w:val="single" w:sz="8" w:space="0" w:color="auto"/>
              <w:right w:val="single" w:sz="8" w:space="0" w:color="auto"/>
            </w:tcBorders>
            <w:shd w:val="clear" w:color="auto" w:fill="auto"/>
            <w:vAlign w:val="center"/>
            <w:hideMark/>
          </w:tcPr>
          <w:p w14:paraId="072743C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650" w:type="dxa"/>
            <w:tcBorders>
              <w:top w:val="nil"/>
              <w:left w:val="nil"/>
              <w:bottom w:val="single" w:sz="8" w:space="0" w:color="auto"/>
              <w:right w:val="single" w:sz="8" w:space="0" w:color="auto"/>
            </w:tcBorders>
            <w:shd w:val="clear" w:color="auto" w:fill="auto"/>
            <w:vAlign w:val="center"/>
            <w:hideMark/>
          </w:tcPr>
          <w:p w14:paraId="0860121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50" w:type="dxa"/>
            <w:tcBorders>
              <w:top w:val="nil"/>
              <w:left w:val="nil"/>
              <w:bottom w:val="single" w:sz="8" w:space="0" w:color="auto"/>
              <w:right w:val="single" w:sz="8" w:space="0" w:color="auto"/>
            </w:tcBorders>
            <w:shd w:val="clear" w:color="auto" w:fill="auto"/>
            <w:vAlign w:val="center"/>
            <w:hideMark/>
          </w:tcPr>
          <w:p w14:paraId="68A3E72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650" w:type="dxa"/>
            <w:tcBorders>
              <w:top w:val="nil"/>
              <w:left w:val="nil"/>
              <w:bottom w:val="single" w:sz="8" w:space="0" w:color="auto"/>
              <w:right w:val="single" w:sz="8" w:space="0" w:color="auto"/>
            </w:tcBorders>
            <w:shd w:val="clear" w:color="auto" w:fill="auto"/>
            <w:vAlign w:val="center"/>
            <w:hideMark/>
          </w:tcPr>
          <w:p w14:paraId="72E7D6B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c>
          <w:tcPr>
            <w:tcW w:w="650" w:type="dxa"/>
            <w:tcBorders>
              <w:top w:val="nil"/>
              <w:left w:val="nil"/>
              <w:bottom w:val="single" w:sz="8" w:space="0" w:color="auto"/>
              <w:right w:val="single" w:sz="8" w:space="0" w:color="auto"/>
            </w:tcBorders>
            <w:shd w:val="clear" w:color="auto" w:fill="auto"/>
            <w:vAlign w:val="center"/>
            <w:hideMark/>
          </w:tcPr>
          <w:p w14:paraId="432483D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11</w:t>
            </w:r>
          </w:p>
        </w:tc>
        <w:tc>
          <w:tcPr>
            <w:tcW w:w="649" w:type="dxa"/>
            <w:tcBorders>
              <w:top w:val="nil"/>
              <w:left w:val="nil"/>
              <w:bottom w:val="single" w:sz="8" w:space="0" w:color="auto"/>
              <w:right w:val="single" w:sz="8" w:space="0" w:color="auto"/>
            </w:tcBorders>
            <w:shd w:val="clear" w:color="auto" w:fill="auto"/>
            <w:vAlign w:val="center"/>
            <w:hideMark/>
          </w:tcPr>
          <w:p w14:paraId="6AE1CD4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50" w:type="dxa"/>
            <w:tcBorders>
              <w:top w:val="nil"/>
              <w:left w:val="nil"/>
              <w:bottom w:val="single" w:sz="8" w:space="0" w:color="auto"/>
              <w:right w:val="single" w:sz="8" w:space="0" w:color="auto"/>
            </w:tcBorders>
            <w:shd w:val="clear" w:color="auto" w:fill="auto"/>
            <w:vAlign w:val="center"/>
            <w:hideMark/>
          </w:tcPr>
          <w:p w14:paraId="738C18C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50" w:type="dxa"/>
            <w:tcBorders>
              <w:top w:val="nil"/>
              <w:left w:val="nil"/>
              <w:bottom w:val="single" w:sz="8" w:space="0" w:color="auto"/>
              <w:right w:val="single" w:sz="8" w:space="0" w:color="auto"/>
            </w:tcBorders>
            <w:shd w:val="clear" w:color="auto" w:fill="auto"/>
            <w:vAlign w:val="center"/>
            <w:hideMark/>
          </w:tcPr>
          <w:p w14:paraId="609F159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w:t>
            </w:r>
          </w:p>
        </w:tc>
        <w:tc>
          <w:tcPr>
            <w:tcW w:w="650" w:type="dxa"/>
            <w:tcBorders>
              <w:top w:val="nil"/>
              <w:left w:val="nil"/>
              <w:bottom w:val="single" w:sz="8" w:space="0" w:color="auto"/>
              <w:right w:val="single" w:sz="8" w:space="0" w:color="auto"/>
            </w:tcBorders>
            <w:shd w:val="clear" w:color="auto" w:fill="auto"/>
            <w:vAlign w:val="center"/>
            <w:hideMark/>
          </w:tcPr>
          <w:p w14:paraId="520CC5A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50" w:type="dxa"/>
            <w:tcBorders>
              <w:top w:val="nil"/>
              <w:left w:val="nil"/>
              <w:bottom w:val="single" w:sz="8" w:space="0" w:color="auto"/>
              <w:right w:val="single" w:sz="8" w:space="0" w:color="auto"/>
            </w:tcBorders>
            <w:shd w:val="clear" w:color="auto" w:fill="auto"/>
            <w:vAlign w:val="center"/>
            <w:hideMark/>
          </w:tcPr>
          <w:p w14:paraId="4F06A80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12</w:t>
            </w:r>
          </w:p>
        </w:tc>
        <w:tc>
          <w:tcPr>
            <w:tcW w:w="650" w:type="dxa"/>
            <w:tcBorders>
              <w:top w:val="nil"/>
              <w:left w:val="nil"/>
              <w:bottom w:val="single" w:sz="8" w:space="0" w:color="auto"/>
              <w:right w:val="single" w:sz="8" w:space="0" w:color="auto"/>
            </w:tcBorders>
            <w:shd w:val="clear" w:color="auto" w:fill="auto"/>
            <w:vAlign w:val="center"/>
            <w:hideMark/>
          </w:tcPr>
          <w:p w14:paraId="4D68D5A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r>
      <w:tr w:rsidR="0005444A" w:rsidRPr="0005444A" w14:paraId="36C1467F" w14:textId="77777777" w:rsidTr="0005444A">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38F91E7"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病棟</w:t>
            </w:r>
          </w:p>
        </w:tc>
        <w:tc>
          <w:tcPr>
            <w:tcW w:w="649" w:type="dxa"/>
            <w:tcBorders>
              <w:top w:val="nil"/>
              <w:left w:val="nil"/>
              <w:bottom w:val="single" w:sz="8" w:space="0" w:color="auto"/>
              <w:right w:val="single" w:sz="8" w:space="0" w:color="auto"/>
            </w:tcBorders>
            <w:shd w:val="clear" w:color="auto" w:fill="auto"/>
            <w:vAlign w:val="center"/>
            <w:hideMark/>
          </w:tcPr>
          <w:p w14:paraId="25DD109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50" w:type="dxa"/>
            <w:tcBorders>
              <w:top w:val="nil"/>
              <w:left w:val="nil"/>
              <w:bottom w:val="single" w:sz="8" w:space="0" w:color="auto"/>
              <w:right w:val="single" w:sz="8" w:space="0" w:color="auto"/>
            </w:tcBorders>
            <w:shd w:val="clear" w:color="auto" w:fill="auto"/>
            <w:vAlign w:val="center"/>
            <w:hideMark/>
          </w:tcPr>
          <w:p w14:paraId="2CD2BAF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c>
          <w:tcPr>
            <w:tcW w:w="650" w:type="dxa"/>
            <w:tcBorders>
              <w:top w:val="nil"/>
              <w:left w:val="nil"/>
              <w:bottom w:val="single" w:sz="8" w:space="0" w:color="auto"/>
              <w:right w:val="single" w:sz="8" w:space="0" w:color="auto"/>
            </w:tcBorders>
            <w:shd w:val="clear" w:color="auto" w:fill="auto"/>
            <w:vAlign w:val="center"/>
            <w:hideMark/>
          </w:tcPr>
          <w:p w14:paraId="2B5A5E9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50" w:type="dxa"/>
            <w:tcBorders>
              <w:top w:val="nil"/>
              <w:left w:val="nil"/>
              <w:bottom w:val="single" w:sz="8" w:space="0" w:color="auto"/>
              <w:right w:val="single" w:sz="8" w:space="0" w:color="auto"/>
            </w:tcBorders>
            <w:shd w:val="clear" w:color="auto" w:fill="auto"/>
            <w:vAlign w:val="center"/>
            <w:hideMark/>
          </w:tcPr>
          <w:p w14:paraId="44EC3CD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21</w:t>
            </w:r>
          </w:p>
        </w:tc>
        <w:tc>
          <w:tcPr>
            <w:tcW w:w="650" w:type="dxa"/>
            <w:tcBorders>
              <w:top w:val="nil"/>
              <w:left w:val="nil"/>
              <w:bottom w:val="single" w:sz="8" w:space="0" w:color="auto"/>
              <w:right w:val="single" w:sz="8" w:space="0" w:color="auto"/>
            </w:tcBorders>
            <w:shd w:val="clear" w:color="auto" w:fill="auto"/>
            <w:vAlign w:val="center"/>
            <w:hideMark/>
          </w:tcPr>
          <w:p w14:paraId="35E710D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25</w:t>
            </w:r>
          </w:p>
        </w:tc>
        <w:tc>
          <w:tcPr>
            <w:tcW w:w="650" w:type="dxa"/>
            <w:tcBorders>
              <w:top w:val="nil"/>
              <w:left w:val="nil"/>
              <w:bottom w:val="single" w:sz="8" w:space="0" w:color="auto"/>
              <w:right w:val="single" w:sz="8" w:space="0" w:color="auto"/>
            </w:tcBorders>
            <w:shd w:val="clear" w:color="auto" w:fill="auto"/>
            <w:vAlign w:val="center"/>
            <w:hideMark/>
          </w:tcPr>
          <w:p w14:paraId="7C7D26C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19</w:t>
            </w:r>
          </w:p>
        </w:tc>
        <w:tc>
          <w:tcPr>
            <w:tcW w:w="649" w:type="dxa"/>
            <w:tcBorders>
              <w:top w:val="nil"/>
              <w:left w:val="nil"/>
              <w:bottom w:val="single" w:sz="8" w:space="0" w:color="auto"/>
              <w:right w:val="single" w:sz="8" w:space="0" w:color="auto"/>
            </w:tcBorders>
            <w:shd w:val="clear" w:color="auto" w:fill="auto"/>
            <w:vAlign w:val="center"/>
            <w:hideMark/>
          </w:tcPr>
          <w:p w14:paraId="684555A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14</w:t>
            </w:r>
          </w:p>
        </w:tc>
        <w:tc>
          <w:tcPr>
            <w:tcW w:w="650" w:type="dxa"/>
            <w:tcBorders>
              <w:top w:val="nil"/>
              <w:left w:val="nil"/>
              <w:bottom w:val="single" w:sz="8" w:space="0" w:color="auto"/>
              <w:right w:val="single" w:sz="8" w:space="0" w:color="auto"/>
            </w:tcBorders>
            <w:shd w:val="clear" w:color="auto" w:fill="auto"/>
            <w:vAlign w:val="center"/>
            <w:hideMark/>
          </w:tcPr>
          <w:p w14:paraId="46F35B0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w:t>
            </w:r>
          </w:p>
        </w:tc>
        <w:tc>
          <w:tcPr>
            <w:tcW w:w="650" w:type="dxa"/>
            <w:tcBorders>
              <w:top w:val="nil"/>
              <w:left w:val="nil"/>
              <w:bottom w:val="single" w:sz="8" w:space="0" w:color="auto"/>
              <w:right w:val="single" w:sz="8" w:space="0" w:color="auto"/>
            </w:tcBorders>
            <w:shd w:val="clear" w:color="auto" w:fill="auto"/>
            <w:vAlign w:val="center"/>
            <w:hideMark/>
          </w:tcPr>
          <w:p w14:paraId="00F71AD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50" w:type="dxa"/>
            <w:tcBorders>
              <w:top w:val="nil"/>
              <w:left w:val="nil"/>
              <w:bottom w:val="single" w:sz="8" w:space="0" w:color="auto"/>
              <w:right w:val="single" w:sz="8" w:space="0" w:color="auto"/>
            </w:tcBorders>
            <w:shd w:val="clear" w:color="auto" w:fill="auto"/>
            <w:vAlign w:val="center"/>
            <w:hideMark/>
          </w:tcPr>
          <w:p w14:paraId="22CC9B8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50" w:type="dxa"/>
            <w:tcBorders>
              <w:top w:val="nil"/>
              <w:left w:val="nil"/>
              <w:bottom w:val="single" w:sz="8" w:space="0" w:color="auto"/>
              <w:right w:val="single" w:sz="8" w:space="0" w:color="auto"/>
            </w:tcBorders>
            <w:shd w:val="clear" w:color="auto" w:fill="auto"/>
            <w:vAlign w:val="center"/>
            <w:hideMark/>
          </w:tcPr>
          <w:p w14:paraId="1E76FDC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650" w:type="dxa"/>
            <w:tcBorders>
              <w:top w:val="nil"/>
              <w:left w:val="nil"/>
              <w:bottom w:val="single" w:sz="8" w:space="0" w:color="auto"/>
              <w:right w:val="single" w:sz="8" w:space="0" w:color="auto"/>
            </w:tcBorders>
            <w:shd w:val="clear" w:color="auto" w:fill="auto"/>
            <w:vAlign w:val="center"/>
            <w:hideMark/>
          </w:tcPr>
          <w:p w14:paraId="55F1C28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r>
      <w:tr w:rsidR="0005444A" w:rsidRPr="0005444A" w14:paraId="5E2BB55B" w14:textId="77777777" w:rsidTr="0005444A">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FBA38D3"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合計</w:t>
            </w:r>
          </w:p>
        </w:tc>
        <w:tc>
          <w:tcPr>
            <w:tcW w:w="649" w:type="dxa"/>
            <w:tcBorders>
              <w:top w:val="nil"/>
              <w:left w:val="nil"/>
              <w:bottom w:val="single" w:sz="8" w:space="0" w:color="auto"/>
              <w:right w:val="single" w:sz="8" w:space="0" w:color="auto"/>
            </w:tcBorders>
            <w:shd w:val="clear" w:color="auto" w:fill="auto"/>
            <w:vAlign w:val="center"/>
            <w:hideMark/>
          </w:tcPr>
          <w:p w14:paraId="1622C37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50" w:type="dxa"/>
            <w:tcBorders>
              <w:top w:val="nil"/>
              <w:left w:val="nil"/>
              <w:bottom w:val="single" w:sz="8" w:space="0" w:color="auto"/>
              <w:right w:val="single" w:sz="8" w:space="0" w:color="auto"/>
            </w:tcBorders>
            <w:shd w:val="clear" w:color="auto" w:fill="auto"/>
            <w:vAlign w:val="center"/>
            <w:hideMark/>
          </w:tcPr>
          <w:p w14:paraId="4EB119F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50" w:type="dxa"/>
            <w:tcBorders>
              <w:top w:val="nil"/>
              <w:left w:val="nil"/>
              <w:bottom w:val="single" w:sz="8" w:space="0" w:color="auto"/>
              <w:right w:val="single" w:sz="8" w:space="0" w:color="auto"/>
            </w:tcBorders>
            <w:shd w:val="clear" w:color="auto" w:fill="auto"/>
            <w:vAlign w:val="center"/>
            <w:hideMark/>
          </w:tcPr>
          <w:p w14:paraId="7B3D4CD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15</w:t>
            </w:r>
          </w:p>
        </w:tc>
        <w:tc>
          <w:tcPr>
            <w:tcW w:w="650" w:type="dxa"/>
            <w:tcBorders>
              <w:top w:val="nil"/>
              <w:left w:val="nil"/>
              <w:bottom w:val="single" w:sz="8" w:space="0" w:color="auto"/>
              <w:right w:val="single" w:sz="8" w:space="0" w:color="auto"/>
            </w:tcBorders>
            <w:shd w:val="clear" w:color="auto" w:fill="auto"/>
            <w:vAlign w:val="center"/>
            <w:hideMark/>
          </w:tcPr>
          <w:p w14:paraId="79B93AC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28</w:t>
            </w:r>
          </w:p>
        </w:tc>
        <w:tc>
          <w:tcPr>
            <w:tcW w:w="650" w:type="dxa"/>
            <w:tcBorders>
              <w:top w:val="nil"/>
              <w:left w:val="nil"/>
              <w:bottom w:val="single" w:sz="8" w:space="0" w:color="auto"/>
              <w:right w:val="single" w:sz="8" w:space="0" w:color="auto"/>
            </w:tcBorders>
            <w:shd w:val="clear" w:color="auto" w:fill="auto"/>
            <w:vAlign w:val="center"/>
            <w:hideMark/>
          </w:tcPr>
          <w:p w14:paraId="5210D58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29</w:t>
            </w:r>
          </w:p>
        </w:tc>
        <w:tc>
          <w:tcPr>
            <w:tcW w:w="650" w:type="dxa"/>
            <w:tcBorders>
              <w:top w:val="nil"/>
              <w:left w:val="nil"/>
              <w:bottom w:val="single" w:sz="8" w:space="0" w:color="auto"/>
              <w:right w:val="single" w:sz="8" w:space="0" w:color="auto"/>
            </w:tcBorders>
            <w:shd w:val="clear" w:color="auto" w:fill="auto"/>
            <w:vAlign w:val="center"/>
            <w:hideMark/>
          </w:tcPr>
          <w:p w14:paraId="6ADBC7B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30</w:t>
            </w:r>
          </w:p>
        </w:tc>
        <w:tc>
          <w:tcPr>
            <w:tcW w:w="649" w:type="dxa"/>
            <w:tcBorders>
              <w:top w:val="nil"/>
              <w:left w:val="nil"/>
              <w:bottom w:val="single" w:sz="8" w:space="0" w:color="auto"/>
              <w:right w:val="single" w:sz="8" w:space="0" w:color="auto"/>
            </w:tcBorders>
            <w:shd w:val="clear" w:color="auto" w:fill="auto"/>
            <w:vAlign w:val="center"/>
            <w:hideMark/>
          </w:tcPr>
          <w:p w14:paraId="0C8ADD5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19</w:t>
            </w:r>
          </w:p>
        </w:tc>
        <w:tc>
          <w:tcPr>
            <w:tcW w:w="650" w:type="dxa"/>
            <w:tcBorders>
              <w:top w:val="nil"/>
              <w:left w:val="nil"/>
              <w:bottom w:val="single" w:sz="8" w:space="0" w:color="auto"/>
              <w:right w:val="single" w:sz="8" w:space="0" w:color="auto"/>
            </w:tcBorders>
            <w:shd w:val="clear" w:color="auto" w:fill="auto"/>
            <w:vAlign w:val="center"/>
            <w:hideMark/>
          </w:tcPr>
          <w:p w14:paraId="4659AB9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14</w:t>
            </w:r>
          </w:p>
        </w:tc>
        <w:tc>
          <w:tcPr>
            <w:tcW w:w="650" w:type="dxa"/>
            <w:tcBorders>
              <w:top w:val="nil"/>
              <w:left w:val="nil"/>
              <w:bottom w:val="single" w:sz="8" w:space="0" w:color="auto"/>
              <w:right w:val="single" w:sz="8" w:space="0" w:color="auto"/>
            </w:tcBorders>
            <w:shd w:val="clear" w:color="auto" w:fill="auto"/>
            <w:vAlign w:val="center"/>
            <w:hideMark/>
          </w:tcPr>
          <w:p w14:paraId="7917C18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14</w:t>
            </w:r>
          </w:p>
        </w:tc>
        <w:tc>
          <w:tcPr>
            <w:tcW w:w="650" w:type="dxa"/>
            <w:tcBorders>
              <w:top w:val="nil"/>
              <w:left w:val="nil"/>
              <w:bottom w:val="single" w:sz="8" w:space="0" w:color="auto"/>
              <w:right w:val="single" w:sz="8" w:space="0" w:color="auto"/>
            </w:tcBorders>
            <w:shd w:val="clear" w:color="auto" w:fill="auto"/>
            <w:vAlign w:val="center"/>
            <w:hideMark/>
          </w:tcPr>
          <w:p w14:paraId="1F68287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15</w:t>
            </w:r>
          </w:p>
        </w:tc>
        <w:tc>
          <w:tcPr>
            <w:tcW w:w="650" w:type="dxa"/>
            <w:tcBorders>
              <w:top w:val="nil"/>
              <w:left w:val="nil"/>
              <w:bottom w:val="single" w:sz="8" w:space="0" w:color="auto"/>
              <w:right w:val="single" w:sz="8" w:space="0" w:color="auto"/>
            </w:tcBorders>
            <w:shd w:val="clear" w:color="auto" w:fill="auto"/>
            <w:vAlign w:val="center"/>
            <w:hideMark/>
          </w:tcPr>
          <w:p w14:paraId="79E44D2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15</w:t>
            </w:r>
          </w:p>
        </w:tc>
        <w:tc>
          <w:tcPr>
            <w:tcW w:w="650" w:type="dxa"/>
            <w:tcBorders>
              <w:top w:val="nil"/>
              <w:left w:val="nil"/>
              <w:bottom w:val="single" w:sz="8" w:space="0" w:color="auto"/>
              <w:right w:val="single" w:sz="8" w:space="0" w:color="auto"/>
            </w:tcBorders>
            <w:shd w:val="clear" w:color="auto" w:fill="auto"/>
            <w:vAlign w:val="center"/>
            <w:hideMark/>
          </w:tcPr>
          <w:p w14:paraId="467052F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r>
      <w:tr w:rsidR="0005444A" w:rsidRPr="0005444A" w14:paraId="1DB389EA" w14:textId="77777777" w:rsidTr="0005444A">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DD945EA"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医師延人数</w:t>
            </w:r>
          </w:p>
        </w:tc>
        <w:tc>
          <w:tcPr>
            <w:tcW w:w="649" w:type="dxa"/>
            <w:tcBorders>
              <w:top w:val="nil"/>
              <w:left w:val="nil"/>
              <w:bottom w:val="single" w:sz="8" w:space="0" w:color="auto"/>
              <w:right w:val="single" w:sz="8" w:space="0" w:color="auto"/>
            </w:tcBorders>
            <w:shd w:val="clear" w:color="auto" w:fill="auto"/>
            <w:vAlign w:val="center"/>
            <w:hideMark/>
          </w:tcPr>
          <w:p w14:paraId="235C046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50" w:type="dxa"/>
            <w:tcBorders>
              <w:top w:val="nil"/>
              <w:left w:val="nil"/>
              <w:bottom w:val="single" w:sz="8" w:space="0" w:color="auto"/>
              <w:right w:val="single" w:sz="8" w:space="0" w:color="auto"/>
            </w:tcBorders>
            <w:shd w:val="clear" w:color="auto" w:fill="auto"/>
            <w:vAlign w:val="center"/>
            <w:hideMark/>
          </w:tcPr>
          <w:p w14:paraId="1C2136C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50" w:type="dxa"/>
            <w:tcBorders>
              <w:top w:val="nil"/>
              <w:left w:val="nil"/>
              <w:bottom w:val="single" w:sz="8" w:space="0" w:color="auto"/>
              <w:right w:val="single" w:sz="8" w:space="0" w:color="auto"/>
            </w:tcBorders>
            <w:shd w:val="clear" w:color="auto" w:fill="auto"/>
            <w:vAlign w:val="center"/>
            <w:hideMark/>
          </w:tcPr>
          <w:p w14:paraId="413EA6C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25</w:t>
            </w:r>
          </w:p>
        </w:tc>
        <w:tc>
          <w:tcPr>
            <w:tcW w:w="650" w:type="dxa"/>
            <w:tcBorders>
              <w:top w:val="nil"/>
              <w:left w:val="nil"/>
              <w:bottom w:val="single" w:sz="8" w:space="0" w:color="auto"/>
              <w:right w:val="single" w:sz="8" w:space="0" w:color="auto"/>
            </w:tcBorders>
            <w:shd w:val="clear" w:color="auto" w:fill="auto"/>
            <w:vAlign w:val="center"/>
            <w:hideMark/>
          </w:tcPr>
          <w:p w14:paraId="1B9165F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42</w:t>
            </w:r>
          </w:p>
        </w:tc>
        <w:tc>
          <w:tcPr>
            <w:tcW w:w="650" w:type="dxa"/>
            <w:tcBorders>
              <w:top w:val="nil"/>
              <w:left w:val="nil"/>
              <w:bottom w:val="single" w:sz="8" w:space="0" w:color="auto"/>
              <w:right w:val="single" w:sz="8" w:space="0" w:color="auto"/>
            </w:tcBorders>
            <w:shd w:val="clear" w:color="auto" w:fill="auto"/>
            <w:vAlign w:val="center"/>
            <w:hideMark/>
          </w:tcPr>
          <w:p w14:paraId="340121E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50</w:t>
            </w:r>
          </w:p>
        </w:tc>
        <w:tc>
          <w:tcPr>
            <w:tcW w:w="650" w:type="dxa"/>
            <w:tcBorders>
              <w:top w:val="nil"/>
              <w:left w:val="nil"/>
              <w:bottom w:val="single" w:sz="8" w:space="0" w:color="auto"/>
              <w:right w:val="single" w:sz="8" w:space="0" w:color="auto"/>
            </w:tcBorders>
            <w:shd w:val="clear" w:color="auto" w:fill="auto"/>
            <w:vAlign w:val="center"/>
            <w:hideMark/>
          </w:tcPr>
          <w:p w14:paraId="2A7F443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52</w:t>
            </w:r>
          </w:p>
        </w:tc>
        <w:tc>
          <w:tcPr>
            <w:tcW w:w="649" w:type="dxa"/>
            <w:tcBorders>
              <w:top w:val="nil"/>
              <w:left w:val="nil"/>
              <w:bottom w:val="single" w:sz="8" w:space="0" w:color="auto"/>
              <w:right w:val="single" w:sz="8" w:space="0" w:color="auto"/>
            </w:tcBorders>
            <w:shd w:val="clear" w:color="auto" w:fill="auto"/>
            <w:vAlign w:val="center"/>
            <w:hideMark/>
          </w:tcPr>
          <w:p w14:paraId="6F69820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32</w:t>
            </w:r>
          </w:p>
        </w:tc>
        <w:tc>
          <w:tcPr>
            <w:tcW w:w="650" w:type="dxa"/>
            <w:tcBorders>
              <w:top w:val="nil"/>
              <w:left w:val="nil"/>
              <w:bottom w:val="single" w:sz="8" w:space="0" w:color="auto"/>
              <w:right w:val="single" w:sz="8" w:space="0" w:color="auto"/>
            </w:tcBorders>
            <w:shd w:val="clear" w:color="auto" w:fill="auto"/>
            <w:vAlign w:val="center"/>
            <w:hideMark/>
          </w:tcPr>
          <w:p w14:paraId="3DAECE7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24</w:t>
            </w:r>
          </w:p>
        </w:tc>
        <w:tc>
          <w:tcPr>
            <w:tcW w:w="650" w:type="dxa"/>
            <w:tcBorders>
              <w:top w:val="nil"/>
              <w:left w:val="nil"/>
              <w:bottom w:val="single" w:sz="8" w:space="0" w:color="auto"/>
              <w:right w:val="single" w:sz="8" w:space="0" w:color="auto"/>
            </w:tcBorders>
            <w:shd w:val="clear" w:color="auto" w:fill="auto"/>
            <w:noWrap/>
            <w:vAlign w:val="center"/>
            <w:hideMark/>
          </w:tcPr>
          <w:p w14:paraId="763294F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20</w:t>
            </w:r>
          </w:p>
        </w:tc>
        <w:tc>
          <w:tcPr>
            <w:tcW w:w="650" w:type="dxa"/>
            <w:tcBorders>
              <w:top w:val="nil"/>
              <w:left w:val="nil"/>
              <w:bottom w:val="single" w:sz="8" w:space="0" w:color="auto"/>
              <w:right w:val="single" w:sz="8" w:space="0" w:color="auto"/>
            </w:tcBorders>
            <w:shd w:val="clear" w:color="auto" w:fill="auto"/>
            <w:noWrap/>
            <w:vAlign w:val="center"/>
            <w:hideMark/>
          </w:tcPr>
          <w:p w14:paraId="0D8AF39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28</w:t>
            </w:r>
          </w:p>
        </w:tc>
        <w:tc>
          <w:tcPr>
            <w:tcW w:w="650" w:type="dxa"/>
            <w:tcBorders>
              <w:top w:val="nil"/>
              <w:left w:val="nil"/>
              <w:bottom w:val="single" w:sz="8" w:space="0" w:color="auto"/>
              <w:right w:val="single" w:sz="8" w:space="0" w:color="auto"/>
            </w:tcBorders>
            <w:shd w:val="clear" w:color="auto" w:fill="auto"/>
            <w:noWrap/>
            <w:vAlign w:val="center"/>
            <w:hideMark/>
          </w:tcPr>
          <w:p w14:paraId="26AF0879"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19</w:t>
            </w:r>
          </w:p>
        </w:tc>
        <w:tc>
          <w:tcPr>
            <w:tcW w:w="650" w:type="dxa"/>
            <w:tcBorders>
              <w:top w:val="nil"/>
              <w:left w:val="nil"/>
              <w:bottom w:val="single" w:sz="8" w:space="0" w:color="auto"/>
              <w:right w:val="single" w:sz="8" w:space="0" w:color="auto"/>
            </w:tcBorders>
            <w:shd w:val="clear" w:color="auto" w:fill="auto"/>
            <w:noWrap/>
            <w:vAlign w:val="center"/>
            <w:hideMark/>
          </w:tcPr>
          <w:p w14:paraId="23E4DB0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w:t>
            </w:r>
          </w:p>
        </w:tc>
      </w:tr>
      <w:tr w:rsidR="0005444A" w:rsidRPr="0005444A" w14:paraId="68EF6B59" w14:textId="77777777" w:rsidTr="0005444A">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BBE9ED7"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スタッフ延人数</w:t>
            </w:r>
          </w:p>
        </w:tc>
        <w:tc>
          <w:tcPr>
            <w:tcW w:w="649" w:type="dxa"/>
            <w:tcBorders>
              <w:top w:val="nil"/>
              <w:left w:val="nil"/>
              <w:bottom w:val="single" w:sz="8" w:space="0" w:color="auto"/>
              <w:right w:val="single" w:sz="8" w:space="0" w:color="auto"/>
            </w:tcBorders>
            <w:shd w:val="clear" w:color="auto" w:fill="auto"/>
            <w:vAlign w:val="center"/>
            <w:hideMark/>
          </w:tcPr>
          <w:p w14:paraId="2AE066D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24</w:t>
            </w:r>
          </w:p>
        </w:tc>
        <w:tc>
          <w:tcPr>
            <w:tcW w:w="650" w:type="dxa"/>
            <w:tcBorders>
              <w:top w:val="nil"/>
              <w:left w:val="nil"/>
              <w:bottom w:val="single" w:sz="8" w:space="0" w:color="auto"/>
              <w:right w:val="single" w:sz="8" w:space="0" w:color="auto"/>
            </w:tcBorders>
            <w:shd w:val="clear" w:color="auto" w:fill="auto"/>
            <w:vAlign w:val="center"/>
            <w:hideMark/>
          </w:tcPr>
          <w:p w14:paraId="7DD6EE1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24</w:t>
            </w:r>
          </w:p>
        </w:tc>
        <w:tc>
          <w:tcPr>
            <w:tcW w:w="650" w:type="dxa"/>
            <w:tcBorders>
              <w:top w:val="nil"/>
              <w:left w:val="nil"/>
              <w:bottom w:val="single" w:sz="8" w:space="0" w:color="auto"/>
              <w:right w:val="single" w:sz="8" w:space="0" w:color="auto"/>
            </w:tcBorders>
            <w:shd w:val="clear" w:color="auto" w:fill="auto"/>
            <w:vAlign w:val="center"/>
            <w:hideMark/>
          </w:tcPr>
          <w:p w14:paraId="397814D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42</w:t>
            </w:r>
          </w:p>
        </w:tc>
        <w:tc>
          <w:tcPr>
            <w:tcW w:w="650" w:type="dxa"/>
            <w:tcBorders>
              <w:top w:val="nil"/>
              <w:left w:val="nil"/>
              <w:bottom w:val="single" w:sz="8" w:space="0" w:color="auto"/>
              <w:right w:val="single" w:sz="8" w:space="0" w:color="auto"/>
            </w:tcBorders>
            <w:shd w:val="clear" w:color="auto" w:fill="auto"/>
            <w:vAlign w:val="center"/>
            <w:hideMark/>
          </w:tcPr>
          <w:p w14:paraId="4EC3352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95</w:t>
            </w:r>
          </w:p>
        </w:tc>
        <w:tc>
          <w:tcPr>
            <w:tcW w:w="650" w:type="dxa"/>
            <w:tcBorders>
              <w:top w:val="nil"/>
              <w:left w:val="nil"/>
              <w:bottom w:val="single" w:sz="8" w:space="0" w:color="auto"/>
              <w:right w:val="single" w:sz="8" w:space="0" w:color="auto"/>
            </w:tcBorders>
            <w:shd w:val="clear" w:color="auto" w:fill="auto"/>
            <w:vAlign w:val="center"/>
            <w:hideMark/>
          </w:tcPr>
          <w:p w14:paraId="31DBA90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73</w:t>
            </w:r>
          </w:p>
        </w:tc>
        <w:tc>
          <w:tcPr>
            <w:tcW w:w="650" w:type="dxa"/>
            <w:tcBorders>
              <w:top w:val="nil"/>
              <w:left w:val="nil"/>
              <w:bottom w:val="single" w:sz="8" w:space="0" w:color="auto"/>
              <w:right w:val="single" w:sz="8" w:space="0" w:color="auto"/>
            </w:tcBorders>
            <w:shd w:val="clear" w:color="auto" w:fill="auto"/>
            <w:vAlign w:val="center"/>
            <w:hideMark/>
          </w:tcPr>
          <w:p w14:paraId="52EF8B4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58</w:t>
            </w:r>
          </w:p>
        </w:tc>
        <w:tc>
          <w:tcPr>
            <w:tcW w:w="649" w:type="dxa"/>
            <w:tcBorders>
              <w:top w:val="nil"/>
              <w:left w:val="nil"/>
              <w:bottom w:val="single" w:sz="8" w:space="0" w:color="auto"/>
              <w:right w:val="single" w:sz="8" w:space="0" w:color="auto"/>
            </w:tcBorders>
            <w:shd w:val="clear" w:color="auto" w:fill="auto"/>
            <w:vAlign w:val="center"/>
            <w:hideMark/>
          </w:tcPr>
          <w:p w14:paraId="4ABE8BD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44</w:t>
            </w:r>
          </w:p>
        </w:tc>
        <w:tc>
          <w:tcPr>
            <w:tcW w:w="650" w:type="dxa"/>
            <w:tcBorders>
              <w:top w:val="nil"/>
              <w:left w:val="nil"/>
              <w:bottom w:val="single" w:sz="8" w:space="0" w:color="auto"/>
              <w:right w:val="single" w:sz="8" w:space="0" w:color="auto"/>
            </w:tcBorders>
            <w:shd w:val="clear" w:color="auto" w:fill="auto"/>
            <w:vAlign w:val="center"/>
            <w:hideMark/>
          </w:tcPr>
          <w:p w14:paraId="0B08872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32</w:t>
            </w:r>
          </w:p>
        </w:tc>
        <w:tc>
          <w:tcPr>
            <w:tcW w:w="650" w:type="dxa"/>
            <w:tcBorders>
              <w:top w:val="nil"/>
              <w:left w:val="nil"/>
              <w:bottom w:val="single" w:sz="8" w:space="0" w:color="auto"/>
              <w:right w:val="single" w:sz="8" w:space="0" w:color="auto"/>
            </w:tcBorders>
            <w:shd w:val="clear" w:color="auto" w:fill="auto"/>
            <w:noWrap/>
            <w:vAlign w:val="center"/>
            <w:hideMark/>
          </w:tcPr>
          <w:p w14:paraId="6135FC9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32</w:t>
            </w:r>
          </w:p>
        </w:tc>
        <w:tc>
          <w:tcPr>
            <w:tcW w:w="650" w:type="dxa"/>
            <w:tcBorders>
              <w:top w:val="nil"/>
              <w:left w:val="nil"/>
              <w:bottom w:val="single" w:sz="8" w:space="0" w:color="auto"/>
              <w:right w:val="single" w:sz="8" w:space="0" w:color="auto"/>
            </w:tcBorders>
            <w:shd w:val="clear" w:color="auto" w:fill="auto"/>
            <w:noWrap/>
            <w:vAlign w:val="center"/>
            <w:hideMark/>
          </w:tcPr>
          <w:p w14:paraId="6F293999"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30</w:t>
            </w:r>
          </w:p>
        </w:tc>
        <w:tc>
          <w:tcPr>
            <w:tcW w:w="650" w:type="dxa"/>
            <w:tcBorders>
              <w:top w:val="nil"/>
              <w:left w:val="nil"/>
              <w:bottom w:val="single" w:sz="8" w:space="0" w:color="auto"/>
              <w:right w:val="single" w:sz="8" w:space="0" w:color="auto"/>
            </w:tcBorders>
            <w:shd w:val="clear" w:color="auto" w:fill="auto"/>
            <w:noWrap/>
            <w:vAlign w:val="center"/>
            <w:hideMark/>
          </w:tcPr>
          <w:p w14:paraId="1B939A9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30</w:t>
            </w:r>
          </w:p>
        </w:tc>
        <w:tc>
          <w:tcPr>
            <w:tcW w:w="650" w:type="dxa"/>
            <w:tcBorders>
              <w:top w:val="nil"/>
              <w:left w:val="nil"/>
              <w:bottom w:val="single" w:sz="8" w:space="0" w:color="auto"/>
              <w:right w:val="single" w:sz="8" w:space="0" w:color="auto"/>
            </w:tcBorders>
            <w:shd w:val="clear" w:color="auto" w:fill="auto"/>
            <w:noWrap/>
            <w:vAlign w:val="center"/>
            <w:hideMark/>
          </w:tcPr>
          <w:p w14:paraId="089F78F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18</w:t>
            </w:r>
          </w:p>
        </w:tc>
      </w:tr>
    </w:tbl>
    <w:p w14:paraId="6E25E77E" w14:textId="77777777" w:rsidR="00966A36" w:rsidRPr="00EB27B3" w:rsidRDefault="00966A36">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DF2DFE">
        <w:rPr>
          <w:rFonts w:asciiTheme="minorEastAsia" w:eastAsiaTheme="minorEastAsia" w:hAnsiTheme="minorEastAsia" w:hint="eastAsia"/>
          <w:sz w:val="21"/>
          <w:szCs w:val="21"/>
        </w:rPr>
        <w:t>手術室施行の</w:t>
      </w:r>
      <w:r w:rsidR="00AC5E8E" w:rsidRPr="00EB27B3">
        <w:rPr>
          <w:rFonts w:asciiTheme="minorEastAsia" w:eastAsiaTheme="minorEastAsia" w:hAnsiTheme="minorEastAsia" w:hint="eastAsia"/>
          <w:sz w:val="21"/>
          <w:szCs w:val="21"/>
        </w:rPr>
        <w:t>手術件数は</w:t>
      </w:r>
      <w:r w:rsidR="00DF2DFE">
        <w:rPr>
          <w:rFonts w:asciiTheme="minorEastAsia" w:eastAsiaTheme="minorEastAsia" w:hAnsiTheme="minorEastAsia" w:hint="eastAsia"/>
          <w:sz w:val="21"/>
          <w:szCs w:val="21"/>
        </w:rPr>
        <w:t>、最近は15例前後で推移してい</w:t>
      </w:r>
      <w:r w:rsidR="005420FC">
        <w:rPr>
          <w:rFonts w:asciiTheme="minorEastAsia" w:eastAsiaTheme="minorEastAsia" w:hAnsiTheme="minorEastAsia" w:hint="eastAsia"/>
          <w:sz w:val="21"/>
          <w:szCs w:val="21"/>
        </w:rPr>
        <w:t>た</w:t>
      </w:r>
      <w:r w:rsidR="00DF2DFE">
        <w:rPr>
          <w:rFonts w:asciiTheme="minorEastAsia" w:eastAsiaTheme="minorEastAsia" w:hAnsiTheme="minorEastAsia" w:hint="eastAsia"/>
          <w:sz w:val="21"/>
          <w:szCs w:val="21"/>
        </w:rPr>
        <w:t>。</w:t>
      </w:r>
      <w:r w:rsidR="005420FC">
        <w:rPr>
          <w:rFonts w:asciiTheme="minorEastAsia" w:eastAsiaTheme="minorEastAsia" w:hAnsiTheme="minorEastAsia" w:hint="eastAsia"/>
          <w:sz w:val="21"/>
          <w:szCs w:val="21"/>
        </w:rPr>
        <w:t>令和6年度は7例と少なかった。当院は外科医が確保されており、</w:t>
      </w:r>
      <w:r w:rsidR="004224FA" w:rsidRPr="00EB27B3">
        <w:rPr>
          <w:rFonts w:asciiTheme="minorEastAsia" w:eastAsiaTheme="minorEastAsia" w:hAnsiTheme="minorEastAsia" w:hint="eastAsia"/>
          <w:sz w:val="21"/>
          <w:szCs w:val="21"/>
        </w:rPr>
        <w:t>今後とも</w:t>
      </w:r>
      <w:r w:rsidR="00436201" w:rsidRPr="00EB27B3">
        <w:rPr>
          <w:rFonts w:asciiTheme="minorEastAsia" w:eastAsiaTheme="minorEastAsia" w:hAnsiTheme="minorEastAsia" w:hint="eastAsia"/>
          <w:sz w:val="21"/>
          <w:szCs w:val="21"/>
        </w:rPr>
        <w:t>積極的に</w:t>
      </w:r>
      <w:r w:rsidRPr="00EB27B3">
        <w:rPr>
          <w:rFonts w:asciiTheme="minorEastAsia" w:eastAsiaTheme="minorEastAsia" w:hAnsiTheme="minorEastAsia" w:hint="eastAsia"/>
          <w:sz w:val="21"/>
          <w:szCs w:val="21"/>
        </w:rPr>
        <w:t>小手術</w:t>
      </w:r>
      <w:r w:rsidR="00436201" w:rsidRPr="00EB27B3">
        <w:rPr>
          <w:rFonts w:asciiTheme="minorEastAsia" w:eastAsiaTheme="minorEastAsia" w:hAnsiTheme="minorEastAsia" w:hint="eastAsia"/>
          <w:sz w:val="21"/>
          <w:szCs w:val="21"/>
        </w:rPr>
        <w:t>を行なっていきたい</w:t>
      </w:r>
      <w:r w:rsidR="00485F23" w:rsidRPr="00EB27B3">
        <w:rPr>
          <w:rFonts w:asciiTheme="minorEastAsia" w:eastAsiaTheme="minorEastAsia" w:hAnsiTheme="minorEastAsia" w:hint="eastAsia"/>
          <w:sz w:val="21"/>
          <w:szCs w:val="21"/>
        </w:rPr>
        <w:t>。</w:t>
      </w:r>
    </w:p>
    <w:p w14:paraId="3F2ECB2E" w14:textId="61AAF436" w:rsidR="00A13C96" w:rsidRDefault="00D7046B">
      <w:pPr>
        <w:rPr>
          <w:rFonts w:asciiTheme="minorEastAsia" w:eastAsiaTheme="minorEastAsia" w:hAnsiTheme="minorEastAsia"/>
          <w:color w:val="000000" w:themeColor="text1"/>
          <w:sz w:val="21"/>
          <w:szCs w:val="21"/>
        </w:rPr>
      </w:pPr>
      <w:r w:rsidRPr="00EB27B3">
        <w:rPr>
          <w:rFonts w:asciiTheme="minorEastAsia" w:eastAsiaTheme="minorEastAsia" w:hAnsiTheme="minorEastAsia"/>
          <w:color w:val="000000" w:themeColor="text1"/>
          <w:sz w:val="21"/>
          <w:szCs w:val="21"/>
        </w:rPr>
        <w:t>1</w:t>
      </w:r>
      <w:r w:rsidR="005F759E" w:rsidRPr="00EB27B3">
        <w:rPr>
          <w:rFonts w:asciiTheme="minorEastAsia" w:eastAsiaTheme="minorEastAsia" w:hAnsiTheme="minorEastAsia"/>
          <w:color w:val="000000" w:themeColor="text1"/>
          <w:sz w:val="21"/>
          <w:szCs w:val="21"/>
        </w:rPr>
        <w:t>9</w:t>
      </w:r>
      <w:r w:rsidR="000E456B" w:rsidRPr="00EB27B3">
        <w:rPr>
          <w:rFonts w:asciiTheme="minorEastAsia" w:eastAsiaTheme="minorEastAsia" w:hAnsiTheme="minorEastAsia" w:hint="eastAsia"/>
          <w:color w:val="000000" w:themeColor="text1"/>
          <w:sz w:val="21"/>
          <w:szCs w:val="21"/>
        </w:rPr>
        <w:t>）</w:t>
      </w:r>
      <w:r w:rsidR="004F1BAB" w:rsidRPr="00EB27B3">
        <w:rPr>
          <w:rFonts w:asciiTheme="minorEastAsia" w:eastAsiaTheme="minorEastAsia" w:hAnsiTheme="minorEastAsia" w:hint="eastAsia"/>
          <w:color w:val="000000" w:themeColor="text1"/>
          <w:sz w:val="21"/>
          <w:szCs w:val="21"/>
        </w:rPr>
        <w:t>内視鏡数</w:t>
      </w:r>
    </w:p>
    <w:tbl>
      <w:tblPr>
        <w:tblW w:w="9356" w:type="dxa"/>
        <w:tblLayout w:type="fixed"/>
        <w:tblCellMar>
          <w:left w:w="99" w:type="dxa"/>
          <w:right w:w="99" w:type="dxa"/>
        </w:tblCellMar>
        <w:tblLook w:val="04A0" w:firstRow="1" w:lastRow="0" w:firstColumn="1" w:lastColumn="0" w:noHBand="0" w:noVBand="1"/>
      </w:tblPr>
      <w:tblGrid>
        <w:gridCol w:w="1440"/>
        <w:gridCol w:w="659"/>
        <w:gridCol w:w="660"/>
        <w:gridCol w:w="660"/>
        <w:gridCol w:w="659"/>
        <w:gridCol w:w="660"/>
        <w:gridCol w:w="660"/>
        <w:gridCol w:w="659"/>
        <w:gridCol w:w="660"/>
        <w:gridCol w:w="660"/>
        <w:gridCol w:w="659"/>
        <w:gridCol w:w="660"/>
        <w:gridCol w:w="660"/>
      </w:tblGrid>
      <w:tr w:rsidR="0005444A" w:rsidRPr="0005444A" w14:paraId="66003781" w14:textId="77777777" w:rsidTr="004D1F65">
        <w:trPr>
          <w:trHeight w:val="1021"/>
        </w:trPr>
        <w:tc>
          <w:tcPr>
            <w:tcW w:w="1440" w:type="dxa"/>
            <w:tcBorders>
              <w:top w:val="nil"/>
              <w:left w:val="nil"/>
              <w:bottom w:val="single" w:sz="8" w:space="0" w:color="auto"/>
              <w:right w:val="single" w:sz="8" w:space="0" w:color="auto"/>
            </w:tcBorders>
            <w:shd w:val="clear" w:color="auto" w:fill="auto"/>
            <w:noWrap/>
            <w:vAlign w:val="center"/>
            <w:hideMark/>
          </w:tcPr>
          <w:p w14:paraId="507CED97"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　</w:t>
            </w:r>
          </w:p>
        </w:tc>
        <w:tc>
          <w:tcPr>
            <w:tcW w:w="659" w:type="dxa"/>
            <w:tcBorders>
              <w:top w:val="single" w:sz="8" w:space="0" w:color="auto"/>
              <w:left w:val="nil"/>
              <w:bottom w:val="single" w:sz="8" w:space="0" w:color="auto"/>
              <w:right w:val="single" w:sz="8" w:space="0" w:color="auto"/>
            </w:tcBorders>
            <w:shd w:val="clear" w:color="auto" w:fill="auto"/>
            <w:vAlign w:val="center"/>
            <w:hideMark/>
          </w:tcPr>
          <w:p w14:paraId="63B39CFC" w14:textId="15A3BE61"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7C9A6C4D" w14:textId="3EEB8176"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4B39B05F" w14:textId="38EB1412"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9" w:type="dxa"/>
            <w:tcBorders>
              <w:top w:val="single" w:sz="8" w:space="0" w:color="auto"/>
              <w:left w:val="nil"/>
              <w:bottom w:val="single" w:sz="8" w:space="0" w:color="auto"/>
              <w:right w:val="single" w:sz="8" w:space="0" w:color="auto"/>
            </w:tcBorders>
            <w:shd w:val="clear" w:color="auto" w:fill="auto"/>
            <w:vAlign w:val="center"/>
            <w:hideMark/>
          </w:tcPr>
          <w:p w14:paraId="7F3003A6" w14:textId="534D4970"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70090105" w14:textId="121B46AF"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247917A0" w14:textId="0AFE8AA2"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59" w:type="dxa"/>
            <w:tcBorders>
              <w:top w:val="single" w:sz="8" w:space="0" w:color="auto"/>
              <w:left w:val="nil"/>
              <w:bottom w:val="single" w:sz="8" w:space="0" w:color="auto"/>
              <w:right w:val="single" w:sz="8" w:space="0" w:color="auto"/>
            </w:tcBorders>
            <w:shd w:val="clear" w:color="auto" w:fill="auto"/>
            <w:vAlign w:val="center"/>
            <w:hideMark/>
          </w:tcPr>
          <w:p w14:paraId="548C23E0" w14:textId="6235EC9B"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1F491E8B" w14:textId="19A223B2"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53258FFD" w14:textId="1799EFF1"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659" w:type="dxa"/>
            <w:tcBorders>
              <w:top w:val="single" w:sz="8" w:space="0" w:color="auto"/>
              <w:left w:val="nil"/>
              <w:bottom w:val="single" w:sz="8" w:space="0" w:color="auto"/>
              <w:right w:val="single" w:sz="8" w:space="0" w:color="auto"/>
            </w:tcBorders>
            <w:shd w:val="clear" w:color="auto" w:fill="auto"/>
            <w:vAlign w:val="center"/>
            <w:hideMark/>
          </w:tcPr>
          <w:p w14:paraId="6311C06A" w14:textId="02AF9C2B"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3B0F84BD" w14:textId="7FDC2EB5"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5D642585" w14:textId="019FA61B" w:rsidR="0005444A" w:rsidRPr="0005444A" w:rsidRDefault="0005444A" w:rsidP="0005444A">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r>
      <w:tr w:rsidR="0005444A" w:rsidRPr="0005444A" w14:paraId="0BED9FE9" w14:textId="77777777" w:rsidTr="0005444A">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315E480D"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上部内視鏡</w:t>
            </w:r>
          </w:p>
        </w:tc>
        <w:tc>
          <w:tcPr>
            <w:tcW w:w="659" w:type="dxa"/>
            <w:tcBorders>
              <w:top w:val="nil"/>
              <w:left w:val="nil"/>
              <w:bottom w:val="single" w:sz="8" w:space="0" w:color="auto"/>
              <w:right w:val="single" w:sz="8" w:space="0" w:color="auto"/>
            </w:tcBorders>
            <w:shd w:val="clear" w:color="auto" w:fill="auto"/>
            <w:noWrap/>
            <w:vAlign w:val="center"/>
            <w:hideMark/>
          </w:tcPr>
          <w:p w14:paraId="08FEDBB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162</w:t>
            </w:r>
          </w:p>
        </w:tc>
        <w:tc>
          <w:tcPr>
            <w:tcW w:w="660" w:type="dxa"/>
            <w:tcBorders>
              <w:top w:val="nil"/>
              <w:left w:val="nil"/>
              <w:bottom w:val="single" w:sz="8" w:space="0" w:color="auto"/>
              <w:right w:val="single" w:sz="8" w:space="0" w:color="auto"/>
            </w:tcBorders>
            <w:shd w:val="clear" w:color="auto" w:fill="auto"/>
            <w:noWrap/>
            <w:vAlign w:val="center"/>
            <w:hideMark/>
          </w:tcPr>
          <w:p w14:paraId="343EB4E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134</w:t>
            </w:r>
          </w:p>
        </w:tc>
        <w:tc>
          <w:tcPr>
            <w:tcW w:w="660" w:type="dxa"/>
            <w:tcBorders>
              <w:top w:val="nil"/>
              <w:left w:val="nil"/>
              <w:bottom w:val="single" w:sz="8" w:space="0" w:color="auto"/>
              <w:right w:val="single" w:sz="8" w:space="0" w:color="auto"/>
            </w:tcBorders>
            <w:shd w:val="clear" w:color="auto" w:fill="auto"/>
            <w:noWrap/>
            <w:vAlign w:val="center"/>
            <w:hideMark/>
          </w:tcPr>
          <w:p w14:paraId="64AF8E3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165</w:t>
            </w:r>
          </w:p>
        </w:tc>
        <w:tc>
          <w:tcPr>
            <w:tcW w:w="659" w:type="dxa"/>
            <w:tcBorders>
              <w:top w:val="nil"/>
              <w:left w:val="nil"/>
              <w:bottom w:val="single" w:sz="8" w:space="0" w:color="auto"/>
              <w:right w:val="single" w:sz="8" w:space="0" w:color="auto"/>
            </w:tcBorders>
            <w:shd w:val="clear" w:color="auto" w:fill="auto"/>
            <w:noWrap/>
            <w:vAlign w:val="center"/>
            <w:hideMark/>
          </w:tcPr>
          <w:p w14:paraId="3DF07F1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174</w:t>
            </w:r>
          </w:p>
        </w:tc>
        <w:tc>
          <w:tcPr>
            <w:tcW w:w="660" w:type="dxa"/>
            <w:tcBorders>
              <w:top w:val="nil"/>
              <w:left w:val="nil"/>
              <w:bottom w:val="single" w:sz="8" w:space="0" w:color="auto"/>
              <w:right w:val="single" w:sz="8" w:space="0" w:color="auto"/>
            </w:tcBorders>
            <w:shd w:val="clear" w:color="auto" w:fill="auto"/>
            <w:vAlign w:val="center"/>
            <w:hideMark/>
          </w:tcPr>
          <w:p w14:paraId="4E4899C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139</w:t>
            </w:r>
          </w:p>
        </w:tc>
        <w:tc>
          <w:tcPr>
            <w:tcW w:w="660" w:type="dxa"/>
            <w:tcBorders>
              <w:top w:val="nil"/>
              <w:left w:val="nil"/>
              <w:bottom w:val="single" w:sz="8" w:space="0" w:color="auto"/>
              <w:right w:val="single" w:sz="8" w:space="0" w:color="auto"/>
            </w:tcBorders>
            <w:shd w:val="clear" w:color="auto" w:fill="auto"/>
            <w:vAlign w:val="center"/>
            <w:hideMark/>
          </w:tcPr>
          <w:p w14:paraId="523F5961"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162</w:t>
            </w:r>
          </w:p>
        </w:tc>
        <w:tc>
          <w:tcPr>
            <w:tcW w:w="659" w:type="dxa"/>
            <w:tcBorders>
              <w:top w:val="nil"/>
              <w:left w:val="nil"/>
              <w:bottom w:val="single" w:sz="8" w:space="0" w:color="auto"/>
              <w:right w:val="single" w:sz="8" w:space="0" w:color="auto"/>
            </w:tcBorders>
            <w:shd w:val="clear" w:color="auto" w:fill="auto"/>
            <w:vAlign w:val="center"/>
            <w:hideMark/>
          </w:tcPr>
          <w:p w14:paraId="6354B70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140</w:t>
            </w:r>
          </w:p>
        </w:tc>
        <w:tc>
          <w:tcPr>
            <w:tcW w:w="660" w:type="dxa"/>
            <w:tcBorders>
              <w:top w:val="nil"/>
              <w:left w:val="nil"/>
              <w:bottom w:val="single" w:sz="8" w:space="0" w:color="auto"/>
              <w:right w:val="single" w:sz="8" w:space="0" w:color="auto"/>
            </w:tcBorders>
            <w:shd w:val="clear" w:color="auto" w:fill="auto"/>
            <w:vAlign w:val="center"/>
            <w:hideMark/>
          </w:tcPr>
          <w:p w14:paraId="43FE6AC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171</w:t>
            </w:r>
          </w:p>
        </w:tc>
        <w:tc>
          <w:tcPr>
            <w:tcW w:w="660" w:type="dxa"/>
            <w:tcBorders>
              <w:top w:val="nil"/>
              <w:left w:val="nil"/>
              <w:bottom w:val="single" w:sz="8" w:space="0" w:color="auto"/>
              <w:right w:val="single" w:sz="8" w:space="0" w:color="auto"/>
            </w:tcBorders>
            <w:shd w:val="clear" w:color="auto" w:fill="auto"/>
            <w:noWrap/>
            <w:vAlign w:val="center"/>
            <w:hideMark/>
          </w:tcPr>
          <w:p w14:paraId="12520E1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140</w:t>
            </w:r>
          </w:p>
        </w:tc>
        <w:tc>
          <w:tcPr>
            <w:tcW w:w="659" w:type="dxa"/>
            <w:tcBorders>
              <w:top w:val="nil"/>
              <w:left w:val="nil"/>
              <w:bottom w:val="single" w:sz="8" w:space="0" w:color="auto"/>
              <w:right w:val="single" w:sz="8" w:space="0" w:color="auto"/>
            </w:tcBorders>
            <w:shd w:val="clear" w:color="auto" w:fill="auto"/>
            <w:noWrap/>
            <w:vAlign w:val="center"/>
            <w:hideMark/>
          </w:tcPr>
          <w:p w14:paraId="70F4112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169</w:t>
            </w:r>
          </w:p>
        </w:tc>
        <w:tc>
          <w:tcPr>
            <w:tcW w:w="660" w:type="dxa"/>
            <w:tcBorders>
              <w:top w:val="nil"/>
              <w:left w:val="nil"/>
              <w:bottom w:val="single" w:sz="8" w:space="0" w:color="auto"/>
              <w:right w:val="single" w:sz="8" w:space="0" w:color="auto"/>
            </w:tcBorders>
            <w:shd w:val="clear" w:color="auto" w:fill="auto"/>
            <w:noWrap/>
            <w:vAlign w:val="center"/>
            <w:hideMark/>
          </w:tcPr>
          <w:p w14:paraId="5E42DBD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157</w:t>
            </w:r>
          </w:p>
        </w:tc>
        <w:tc>
          <w:tcPr>
            <w:tcW w:w="660" w:type="dxa"/>
            <w:tcBorders>
              <w:top w:val="nil"/>
              <w:left w:val="nil"/>
              <w:bottom w:val="single" w:sz="8" w:space="0" w:color="auto"/>
              <w:right w:val="single" w:sz="8" w:space="0" w:color="auto"/>
            </w:tcBorders>
            <w:shd w:val="clear" w:color="auto" w:fill="auto"/>
            <w:noWrap/>
            <w:vAlign w:val="center"/>
            <w:hideMark/>
          </w:tcPr>
          <w:p w14:paraId="45F966E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176</w:t>
            </w:r>
          </w:p>
        </w:tc>
      </w:tr>
      <w:tr w:rsidR="0005444A" w:rsidRPr="0005444A" w14:paraId="4325FF03" w14:textId="77777777" w:rsidTr="0005444A">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361C6804"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胃瘻</w:t>
            </w:r>
          </w:p>
        </w:tc>
        <w:tc>
          <w:tcPr>
            <w:tcW w:w="659" w:type="dxa"/>
            <w:tcBorders>
              <w:top w:val="nil"/>
              <w:left w:val="nil"/>
              <w:bottom w:val="single" w:sz="8" w:space="0" w:color="auto"/>
              <w:right w:val="single" w:sz="8" w:space="0" w:color="auto"/>
            </w:tcBorders>
            <w:shd w:val="clear" w:color="auto" w:fill="auto"/>
            <w:noWrap/>
            <w:vAlign w:val="center"/>
            <w:hideMark/>
          </w:tcPr>
          <w:p w14:paraId="7ACF280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w:t>
            </w:r>
          </w:p>
        </w:tc>
        <w:tc>
          <w:tcPr>
            <w:tcW w:w="660" w:type="dxa"/>
            <w:tcBorders>
              <w:top w:val="nil"/>
              <w:left w:val="nil"/>
              <w:bottom w:val="single" w:sz="8" w:space="0" w:color="auto"/>
              <w:right w:val="single" w:sz="8" w:space="0" w:color="auto"/>
            </w:tcBorders>
            <w:shd w:val="clear" w:color="auto" w:fill="auto"/>
            <w:noWrap/>
            <w:vAlign w:val="center"/>
            <w:hideMark/>
          </w:tcPr>
          <w:p w14:paraId="783FBF2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60" w:type="dxa"/>
            <w:tcBorders>
              <w:top w:val="nil"/>
              <w:left w:val="nil"/>
              <w:bottom w:val="single" w:sz="8" w:space="0" w:color="auto"/>
              <w:right w:val="single" w:sz="8" w:space="0" w:color="auto"/>
            </w:tcBorders>
            <w:shd w:val="clear" w:color="auto" w:fill="auto"/>
            <w:noWrap/>
            <w:vAlign w:val="center"/>
            <w:hideMark/>
          </w:tcPr>
          <w:p w14:paraId="40952BE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11</w:t>
            </w:r>
          </w:p>
        </w:tc>
        <w:tc>
          <w:tcPr>
            <w:tcW w:w="659" w:type="dxa"/>
            <w:tcBorders>
              <w:top w:val="nil"/>
              <w:left w:val="nil"/>
              <w:bottom w:val="single" w:sz="8" w:space="0" w:color="auto"/>
              <w:right w:val="single" w:sz="8" w:space="0" w:color="auto"/>
            </w:tcBorders>
            <w:shd w:val="clear" w:color="auto" w:fill="auto"/>
            <w:noWrap/>
            <w:vAlign w:val="center"/>
            <w:hideMark/>
          </w:tcPr>
          <w:p w14:paraId="35C357E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w:t>
            </w:r>
          </w:p>
        </w:tc>
        <w:tc>
          <w:tcPr>
            <w:tcW w:w="660" w:type="dxa"/>
            <w:tcBorders>
              <w:top w:val="nil"/>
              <w:left w:val="nil"/>
              <w:bottom w:val="single" w:sz="8" w:space="0" w:color="auto"/>
              <w:right w:val="single" w:sz="8" w:space="0" w:color="auto"/>
            </w:tcBorders>
            <w:shd w:val="clear" w:color="auto" w:fill="auto"/>
            <w:vAlign w:val="center"/>
            <w:hideMark/>
          </w:tcPr>
          <w:p w14:paraId="220FF7DC"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w:t>
            </w:r>
          </w:p>
        </w:tc>
        <w:tc>
          <w:tcPr>
            <w:tcW w:w="660" w:type="dxa"/>
            <w:tcBorders>
              <w:top w:val="nil"/>
              <w:left w:val="nil"/>
              <w:bottom w:val="single" w:sz="8" w:space="0" w:color="auto"/>
              <w:right w:val="single" w:sz="8" w:space="0" w:color="auto"/>
            </w:tcBorders>
            <w:shd w:val="clear" w:color="auto" w:fill="auto"/>
            <w:vAlign w:val="center"/>
            <w:hideMark/>
          </w:tcPr>
          <w:p w14:paraId="59A47C9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17</w:t>
            </w:r>
          </w:p>
        </w:tc>
        <w:tc>
          <w:tcPr>
            <w:tcW w:w="659" w:type="dxa"/>
            <w:tcBorders>
              <w:top w:val="nil"/>
              <w:left w:val="nil"/>
              <w:bottom w:val="single" w:sz="8" w:space="0" w:color="auto"/>
              <w:right w:val="single" w:sz="8" w:space="0" w:color="auto"/>
            </w:tcBorders>
            <w:shd w:val="clear" w:color="auto" w:fill="auto"/>
            <w:vAlign w:val="center"/>
            <w:hideMark/>
          </w:tcPr>
          <w:p w14:paraId="164C027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c>
          <w:tcPr>
            <w:tcW w:w="660" w:type="dxa"/>
            <w:tcBorders>
              <w:top w:val="nil"/>
              <w:left w:val="nil"/>
              <w:bottom w:val="single" w:sz="8" w:space="0" w:color="auto"/>
              <w:right w:val="single" w:sz="8" w:space="0" w:color="auto"/>
            </w:tcBorders>
            <w:shd w:val="clear" w:color="auto" w:fill="auto"/>
            <w:vAlign w:val="center"/>
            <w:hideMark/>
          </w:tcPr>
          <w:p w14:paraId="7D06B09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15</w:t>
            </w:r>
          </w:p>
        </w:tc>
        <w:tc>
          <w:tcPr>
            <w:tcW w:w="660" w:type="dxa"/>
            <w:tcBorders>
              <w:top w:val="nil"/>
              <w:left w:val="nil"/>
              <w:bottom w:val="single" w:sz="8" w:space="0" w:color="auto"/>
              <w:right w:val="single" w:sz="8" w:space="0" w:color="auto"/>
            </w:tcBorders>
            <w:shd w:val="clear" w:color="auto" w:fill="auto"/>
            <w:noWrap/>
            <w:vAlign w:val="center"/>
            <w:hideMark/>
          </w:tcPr>
          <w:p w14:paraId="04B1A79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c>
          <w:tcPr>
            <w:tcW w:w="659" w:type="dxa"/>
            <w:tcBorders>
              <w:top w:val="nil"/>
              <w:left w:val="nil"/>
              <w:bottom w:val="single" w:sz="8" w:space="0" w:color="auto"/>
              <w:right w:val="single" w:sz="8" w:space="0" w:color="auto"/>
            </w:tcBorders>
            <w:shd w:val="clear" w:color="auto" w:fill="auto"/>
            <w:noWrap/>
            <w:vAlign w:val="center"/>
            <w:hideMark/>
          </w:tcPr>
          <w:p w14:paraId="2E77F73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10</w:t>
            </w:r>
          </w:p>
        </w:tc>
        <w:tc>
          <w:tcPr>
            <w:tcW w:w="660" w:type="dxa"/>
            <w:tcBorders>
              <w:top w:val="nil"/>
              <w:left w:val="nil"/>
              <w:bottom w:val="single" w:sz="8" w:space="0" w:color="auto"/>
              <w:right w:val="single" w:sz="8" w:space="0" w:color="auto"/>
            </w:tcBorders>
            <w:shd w:val="clear" w:color="auto" w:fill="auto"/>
            <w:noWrap/>
            <w:vAlign w:val="center"/>
            <w:hideMark/>
          </w:tcPr>
          <w:p w14:paraId="4B5305BE"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660" w:type="dxa"/>
            <w:tcBorders>
              <w:top w:val="nil"/>
              <w:left w:val="nil"/>
              <w:bottom w:val="single" w:sz="8" w:space="0" w:color="auto"/>
              <w:right w:val="single" w:sz="8" w:space="0" w:color="auto"/>
            </w:tcBorders>
            <w:shd w:val="clear" w:color="auto" w:fill="auto"/>
            <w:noWrap/>
            <w:vAlign w:val="center"/>
            <w:hideMark/>
          </w:tcPr>
          <w:p w14:paraId="4B1015E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2</w:t>
            </w:r>
          </w:p>
        </w:tc>
      </w:tr>
      <w:tr w:rsidR="0005444A" w:rsidRPr="0005444A" w14:paraId="168774B9" w14:textId="77777777" w:rsidTr="0005444A">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23B4EEBB"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下部内視鏡</w:t>
            </w:r>
          </w:p>
        </w:tc>
        <w:tc>
          <w:tcPr>
            <w:tcW w:w="659" w:type="dxa"/>
            <w:tcBorders>
              <w:top w:val="nil"/>
              <w:left w:val="nil"/>
              <w:bottom w:val="single" w:sz="8" w:space="0" w:color="auto"/>
              <w:right w:val="single" w:sz="8" w:space="0" w:color="auto"/>
            </w:tcBorders>
            <w:shd w:val="clear" w:color="auto" w:fill="auto"/>
            <w:noWrap/>
            <w:vAlign w:val="center"/>
            <w:hideMark/>
          </w:tcPr>
          <w:p w14:paraId="6F37513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42</w:t>
            </w:r>
          </w:p>
        </w:tc>
        <w:tc>
          <w:tcPr>
            <w:tcW w:w="660" w:type="dxa"/>
            <w:tcBorders>
              <w:top w:val="nil"/>
              <w:left w:val="nil"/>
              <w:bottom w:val="single" w:sz="8" w:space="0" w:color="auto"/>
              <w:right w:val="single" w:sz="8" w:space="0" w:color="auto"/>
            </w:tcBorders>
            <w:shd w:val="clear" w:color="auto" w:fill="auto"/>
            <w:noWrap/>
            <w:vAlign w:val="center"/>
            <w:hideMark/>
          </w:tcPr>
          <w:p w14:paraId="3833067E"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43</w:t>
            </w:r>
          </w:p>
        </w:tc>
        <w:tc>
          <w:tcPr>
            <w:tcW w:w="660" w:type="dxa"/>
            <w:tcBorders>
              <w:top w:val="nil"/>
              <w:left w:val="nil"/>
              <w:bottom w:val="single" w:sz="8" w:space="0" w:color="auto"/>
              <w:right w:val="single" w:sz="8" w:space="0" w:color="auto"/>
            </w:tcBorders>
            <w:shd w:val="clear" w:color="auto" w:fill="auto"/>
            <w:noWrap/>
            <w:vAlign w:val="center"/>
            <w:hideMark/>
          </w:tcPr>
          <w:p w14:paraId="188CD81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61</w:t>
            </w:r>
          </w:p>
        </w:tc>
        <w:tc>
          <w:tcPr>
            <w:tcW w:w="659" w:type="dxa"/>
            <w:tcBorders>
              <w:top w:val="nil"/>
              <w:left w:val="nil"/>
              <w:bottom w:val="single" w:sz="8" w:space="0" w:color="auto"/>
              <w:right w:val="single" w:sz="8" w:space="0" w:color="auto"/>
            </w:tcBorders>
            <w:shd w:val="clear" w:color="auto" w:fill="auto"/>
            <w:noWrap/>
            <w:vAlign w:val="center"/>
            <w:hideMark/>
          </w:tcPr>
          <w:p w14:paraId="6E4A5BF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98</w:t>
            </w:r>
          </w:p>
        </w:tc>
        <w:tc>
          <w:tcPr>
            <w:tcW w:w="660" w:type="dxa"/>
            <w:tcBorders>
              <w:top w:val="nil"/>
              <w:left w:val="nil"/>
              <w:bottom w:val="single" w:sz="8" w:space="0" w:color="auto"/>
              <w:right w:val="single" w:sz="8" w:space="0" w:color="auto"/>
            </w:tcBorders>
            <w:shd w:val="clear" w:color="auto" w:fill="auto"/>
            <w:vAlign w:val="center"/>
            <w:hideMark/>
          </w:tcPr>
          <w:p w14:paraId="35B717B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43</w:t>
            </w:r>
          </w:p>
        </w:tc>
        <w:tc>
          <w:tcPr>
            <w:tcW w:w="660" w:type="dxa"/>
            <w:tcBorders>
              <w:top w:val="nil"/>
              <w:left w:val="nil"/>
              <w:bottom w:val="single" w:sz="8" w:space="0" w:color="auto"/>
              <w:right w:val="single" w:sz="8" w:space="0" w:color="auto"/>
            </w:tcBorders>
            <w:shd w:val="clear" w:color="auto" w:fill="auto"/>
            <w:vAlign w:val="center"/>
            <w:hideMark/>
          </w:tcPr>
          <w:p w14:paraId="4C16244B"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55</w:t>
            </w:r>
          </w:p>
        </w:tc>
        <w:tc>
          <w:tcPr>
            <w:tcW w:w="659" w:type="dxa"/>
            <w:tcBorders>
              <w:top w:val="nil"/>
              <w:left w:val="nil"/>
              <w:bottom w:val="single" w:sz="8" w:space="0" w:color="auto"/>
              <w:right w:val="single" w:sz="8" w:space="0" w:color="auto"/>
            </w:tcBorders>
            <w:shd w:val="clear" w:color="auto" w:fill="auto"/>
            <w:vAlign w:val="center"/>
            <w:hideMark/>
          </w:tcPr>
          <w:p w14:paraId="087B3667"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62</w:t>
            </w:r>
          </w:p>
        </w:tc>
        <w:tc>
          <w:tcPr>
            <w:tcW w:w="660" w:type="dxa"/>
            <w:tcBorders>
              <w:top w:val="nil"/>
              <w:left w:val="nil"/>
              <w:bottom w:val="single" w:sz="8" w:space="0" w:color="auto"/>
              <w:right w:val="single" w:sz="8" w:space="0" w:color="auto"/>
            </w:tcBorders>
            <w:shd w:val="clear" w:color="auto" w:fill="auto"/>
            <w:vAlign w:val="center"/>
            <w:hideMark/>
          </w:tcPr>
          <w:p w14:paraId="79E2C92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67</w:t>
            </w:r>
          </w:p>
        </w:tc>
        <w:tc>
          <w:tcPr>
            <w:tcW w:w="660" w:type="dxa"/>
            <w:tcBorders>
              <w:top w:val="nil"/>
              <w:left w:val="nil"/>
              <w:bottom w:val="single" w:sz="8" w:space="0" w:color="auto"/>
              <w:right w:val="single" w:sz="8" w:space="0" w:color="auto"/>
            </w:tcBorders>
            <w:shd w:val="clear" w:color="auto" w:fill="auto"/>
            <w:noWrap/>
            <w:vAlign w:val="center"/>
            <w:hideMark/>
          </w:tcPr>
          <w:p w14:paraId="0C4B14A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71</w:t>
            </w:r>
          </w:p>
        </w:tc>
        <w:tc>
          <w:tcPr>
            <w:tcW w:w="659" w:type="dxa"/>
            <w:tcBorders>
              <w:top w:val="nil"/>
              <w:left w:val="nil"/>
              <w:bottom w:val="single" w:sz="8" w:space="0" w:color="auto"/>
              <w:right w:val="single" w:sz="8" w:space="0" w:color="auto"/>
            </w:tcBorders>
            <w:shd w:val="clear" w:color="auto" w:fill="auto"/>
            <w:noWrap/>
            <w:vAlign w:val="center"/>
            <w:hideMark/>
          </w:tcPr>
          <w:p w14:paraId="376391A6"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64</w:t>
            </w:r>
          </w:p>
        </w:tc>
        <w:tc>
          <w:tcPr>
            <w:tcW w:w="660" w:type="dxa"/>
            <w:tcBorders>
              <w:top w:val="nil"/>
              <w:left w:val="nil"/>
              <w:bottom w:val="single" w:sz="8" w:space="0" w:color="auto"/>
              <w:right w:val="single" w:sz="8" w:space="0" w:color="auto"/>
            </w:tcBorders>
            <w:shd w:val="clear" w:color="auto" w:fill="auto"/>
            <w:noWrap/>
            <w:vAlign w:val="center"/>
            <w:hideMark/>
          </w:tcPr>
          <w:p w14:paraId="01D75E62"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73</w:t>
            </w:r>
          </w:p>
        </w:tc>
        <w:tc>
          <w:tcPr>
            <w:tcW w:w="660" w:type="dxa"/>
            <w:tcBorders>
              <w:top w:val="nil"/>
              <w:left w:val="nil"/>
              <w:bottom w:val="single" w:sz="8" w:space="0" w:color="auto"/>
              <w:right w:val="single" w:sz="8" w:space="0" w:color="auto"/>
            </w:tcBorders>
            <w:shd w:val="clear" w:color="auto" w:fill="auto"/>
            <w:noWrap/>
            <w:vAlign w:val="center"/>
            <w:hideMark/>
          </w:tcPr>
          <w:p w14:paraId="3E4C773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63</w:t>
            </w:r>
          </w:p>
        </w:tc>
      </w:tr>
      <w:tr w:rsidR="0005444A" w:rsidRPr="0005444A" w14:paraId="5AC60934" w14:textId="77777777" w:rsidTr="0005444A">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6595969A"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ポリープ切除</w:t>
            </w:r>
          </w:p>
        </w:tc>
        <w:tc>
          <w:tcPr>
            <w:tcW w:w="659" w:type="dxa"/>
            <w:tcBorders>
              <w:top w:val="nil"/>
              <w:left w:val="nil"/>
              <w:bottom w:val="single" w:sz="8" w:space="0" w:color="auto"/>
              <w:right w:val="single" w:sz="8" w:space="0" w:color="auto"/>
            </w:tcBorders>
            <w:shd w:val="clear" w:color="auto" w:fill="auto"/>
            <w:noWrap/>
            <w:vAlign w:val="center"/>
            <w:hideMark/>
          </w:tcPr>
          <w:p w14:paraId="36BF7108"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60" w:type="dxa"/>
            <w:tcBorders>
              <w:top w:val="nil"/>
              <w:left w:val="nil"/>
              <w:bottom w:val="single" w:sz="8" w:space="0" w:color="auto"/>
              <w:right w:val="single" w:sz="8" w:space="0" w:color="auto"/>
            </w:tcBorders>
            <w:shd w:val="clear" w:color="auto" w:fill="auto"/>
            <w:noWrap/>
            <w:vAlign w:val="center"/>
            <w:hideMark/>
          </w:tcPr>
          <w:p w14:paraId="696006A3"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60" w:type="dxa"/>
            <w:tcBorders>
              <w:top w:val="nil"/>
              <w:left w:val="nil"/>
              <w:bottom w:val="single" w:sz="8" w:space="0" w:color="auto"/>
              <w:right w:val="single" w:sz="8" w:space="0" w:color="auto"/>
            </w:tcBorders>
            <w:shd w:val="clear" w:color="auto" w:fill="auto"/>
            <w:noWrap/>
            <w:vAlign w:val="center"/>
            <w:hideMark/>
          </w:tcPr>
          <w:p w14:paraId="23EB870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59" w:type="dxa"/>
            <w:tcBorders>
              <w:top w:val="nil"/>
              <w:left w:val="nil"/>
              <w:bottom w:val="single" w:sz="8" w:space="0" w:color="auto"/>
              <w:right w:val="single" w:sz="8" w:space="0" w:color="auto"/>
            </w:tcBorders>
            <w:shd w:val="clear" w:color="auto" w:fill="auto"/>
            <w:noWrap/>
            <w:vAlign w:val="center"/>
            <w:hideMark/>
          </w:tcPr>
          <w:p w14:paraId="1DA84CB9"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9</w:t>
            </w:r>
          </w:p>
        </w:tc>
        <w:tc>
          <w:tcPr>
            <w:tcW w:w="660" w:type="dxa"/>
            <w:tcBorders>
              <w:top w:val="nil"/>
              <w:left w:val="nil"/>
              <w:bottom w:val="single" w:sz="8" w:space="0" w:color="auto"/>
              <w:right w:val="single" w:sz="8" w:space="0" w:color="auto"/>
            </w:tcBorders>
            <w:shd w:val="clear" w:color="auto" w:fill="auto"/>
            <w:vAlign w:val="center"/>
            <w:hideMark/>
          </w:tcPr>
          <w:p w14:paraId="5C9410A0"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60" w:type="dxa"/>
            <w:tcBorders>
              <w:top w:val="nil"/>
              <w:left w:val="nil"/>
              <w:bottom w:val="single" w:sz="8" w:space="0" w:color="auto"/>
              <w:right w:val="single" w:sz="8" w:space="0" w:color="auto"/>
            </w:tcBorders>
            <w:shd w:val="clear" w:color="auto" w:fill="auto"/>
            <w:vAlign w:val="center"/>
            <w:hideMark/>
          </w:tcPr>
          <w:p w14:paraId="374EA58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59" w:type="dxa"/>
            <w:tcBorders>
              <w:top w:val="nil"/>
              <w:left w:val="nil"/>
              <w:bottom w:val="single" w:sz="8" w:space="0" w:color="auto"/>
              <w:right w:val="single" w:sz="8" w:space="0" w:color="auto"/>
            </w:tcBorders>
            <w:shd w:val="clear" w:color="auto" w:fill="auto"/>
            <w:vAlign w:val="center"/>
            <w:hideMark/>
          </w:tcPr>
          <w:p w14:paraId="5F3169AF"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60" w:type="dxa"/>
            <w:tcBorders>
              <w:top w:val="nil"/>
              <w:left w:val="nil"/>
              <w:bottom w:val="single" w:sz="8" w:space="0" w:color="auto"/>
              <w:right w:val="single" w:sz="8" w:space="0" w:color="auto"/>
            </w:tcBorders>
            <w:shd w:val="clear" w:color="auto" w:fill="auto"/>
            <w:vAlign w:val="center"/>
            <w:hideMark/>
          </w:tcPr>
          <w:p w14:paraId="05B05484"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0</w:t>
            </w:r>
          </w:p>
        </w:tc>
        <w:tc>
          <w:tcPr>
            <w:tcW w:w="660" w:type="dxa"/>
            <w:tcBorders>
              <w:top w:val="nil"/>
              <w:left w:val="nil"/>
              <w:bottom w:val="single" w:sz="8" w:space="0" w:color="auto"/>
              <w:right w:val="single" w:sz="8" w:space="0" w:color="auto"/>
            </w:tcBorders>
            <w:shd w:val="clear" w:color="auto" w:fill="auto"/>
            <w:noWrap/>
            <w:vAlign w:val="center"/>
            <w:hideMark/>
          </w:tcPr>
          <w:p w14:paraId="58A6FBAE"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3</w:t>
            </w:r>
          </w:p>
        </w:tc>
        <w:tc>
          <w:tcPr>
            <w:tcW w:w="659" w:type="dxa"/>
            <w:tcBorders>
              <w:top w:val="nil"/>
              <w:left w:val="nil"/>
              <w:bottom w:val="single" w:sz="8" w:space="0" w:color="auto"/>
              <w:right w:val="single" w:sz="8" w:space="0" w:color="auto"/>
            </w:tcBorders>
            <w:shd w:val="clear" w:color="auto" w:fill="auto"/>
            <w:noWrap/>
            <w:vAlign w:val="center"/>
            <w:hideMark/>
          </w:tcPr>
          <w:p w14:paraId="1912371A"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1</w:t>
            </w:r>
          </w:p>
        </w:tc>
        <w:tc>
          <w:tcPr>
            <w:tcW w:w="660" w:type="dxa"/>
            <w:tcBorders>
              <w:top w:val="nil"/>
              <w:left w:val="nil"/>
              <w:bottom w:val="single" w:sz="8" w:space="0" w:color="auto"/>
              <w:right w:val="single" w:sz="8" w:space="0" w:color="auto"/>
            </w:tcBorders>
            <w:shd w:val="clear" w:color="auto" w:fill="auto"/>
            <w:noWrap/>
            <w:vAlign w:val="center"/>
            <w:hideMark/>
          </w:tcPr>
          <w:p w14:paraId="6AD8A1B5"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c>
          <w:tcPr>
            <w:tcW w:w="660" w:type="dxa"/>
            <w:tcBorders>
              <w:top w:val="nil"/>
              <w:left w:val="nil"/>
              <w:bottom w:val="single" w:sz="8" w:space="0" w:color="auto"/>
              <w:right w:val="single" w:sz="8" w:space="0" w:color="auto"/>
            </w:tcBorders>
            <w:shd w:val="clear" w:color="auto" w:fill="auto"/>
            <w:noWrap/>
            <w:vAlign w:val="center"/>
            <w:hideMark/>
          </w:tcPr>
          <w:p w14:paraId="13C07E9D" w14:textId="77777777" w:rsidR="0005444A" w:rsidRPr="0005444A" w:rsidRDefault="0005444A" w:rsidP="0005444A">
            <w:pPr>
              <w:spacing w:line="240" w:lineRule="auto"/>
              <w:jc w:val="right"/>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8</w:t>
            </w:r>
          </w:p>
        </w:tc>
      </w:tr>
    </w:tbl>
    <w:p w14:paraId="013567AD" w14:textId="73978CA1" w:rsidR="004224FA" w:rsidRDefault="00C05610">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966A36" w:rsidRPr="00EB27B3">
        <w:rPr>
          <w:rFonts w:asciiTheme="minorEastAsia" w:eastAsiaTheme="minorEastAsia" w:hAnsiTheme="minorEastAsia" w:hint="eastAsia"/>
          <w:sz w:val="21"/>
          <w:szCs w:val="21"/>
        </w:rPr>
        <w:t>山下医師</w:t>
      </w:r>
      <w:r w:rsidR="00AC5E8E" w:rsidRPr="00EB27B3">
        <w:rPr>
          <w:rFonts w:asciiTheme="minorEastAsia" w:eastAsiaTheme="minorEastAsia" w:hAnsiTheme="minorEastAsia" w:hint="eastAsia"/>
          <w:sz w:val="21"/>
          <w:szCs w:val="21"/>
        </w:rPr>
        <w:t>と中野医師</w:t>
      </w:r>
      <w:r w:rsidR="00966A36" w:rsidRPr="00EB27B3">
        <w:rPr>
          <w:rFonts w:asciiTheme="minorEastAsia" w:eastAsiaTheme="minorEastAsia" w:hAnsiTheme="minorEastAsia" w:hint="eastAsia"/>
          <w:sz w:val="21"/>
          <w:szCs w:val="21"/>
        </w:rPr>
        <w:t>の</w:t>
      </w:r>
      <w:r w:rsidR="00A35728" w:rsidRPr="00EB27B3">
        <w:rPr>
          <w:rFonts w:asciiTheme="minorEastAsia" w:eastAsiaTheme="minorEastAsia" w:hAnsiTheme="minorEastAsia" w:hint="eastAsia"/>
          <w:sz w:val="21"/>
          <w:szCs w:val="21"/>
        </w:rPr>
        <w:t>応援診療</w:t>
      </w:r>
      <w:r w:rsidR="004E746A" w:rsidRPr="00EB27B3">
        <w:rPr>
          <w:rFonts w:asciiTheme="minorEastAsia" w:eastAsiaTheme="minorEastAsia" w:hAnsiTheme="minorEastAsia" w:hint="eastAsia"/>
          <w:sz w:val="21"/>
          <w:szCs w:val="21"/>
        </w:rPr>
        <w:t>により、</w:t>
      </w:r>
      <w:r w:rsidR="00EE74BE" w:rsidRPr="00EB27B3">
        <w:rPr>
          <w:rFonts w:asciiTheme="minorEastAsia" w:eastAsiaTheme="minorEastAsia" w:hAnsiTheme="minorEastAsia" w:hint="eastAsia"/>
          <w:sz w:val="21"/>
          <w:szCs w:val="21"/>
        </w:rPr>
        <w:t>内視鏡施行</w:t>
      </w:r>
      <w:r w:rsidR="001E59C6" w:rsidRPr="00EB27B3">
        <w:rPr>
          <w:rFonts w:asciiTheme="minorEastAsia" w:eastAsiaTheme="minorEastAsia" w:hAnsiTheme="minorEastAsia" w:hint="eastAsia"/>
          <w:sz w:val="21"/>
          <w:szCs w:val="21"/>
        </w:rPr>
        <w:t>症例</w:t>
      </w:r>
      <w:r w:rsidR="00EE74BE" w:rsidRPr="00EB27B3">
        <w:rPr>
          <w:rFonts w:asciiTheme="minorEastAsia" w:eastAsiaTheme="minorEastAsia" w:hAnsiTheme="minorEastAsia" w:hint="eastAsia"/>
          <w:sz w:val="21"/>
          <w:szCs w:val="21"/>
        </w:rPr>
        <w:t>数は維持されている</w:t>
      </w:r>
      <w:r w:rsidR="001E59C6" w:rsidRPr="00EB27B3">
        <w:rPr>
          <w:rFonts w:asciiTheme="minorEastAsia" w:eastAsiaTheme="minorEastAsia" w:hAnsiTheme="minorEastAsia" w:hint="eastAsia"/>
          <w:sz w:val="21"/>
          <w:szCs w:val="21"/>
        </w:rPr>
        <w:t>。</w:t>
      </w:r>
      <w:r w:rsidR="008C763D" w:rsidRPr="00EB27B3">
        <w:rPr>
          <w:rFonts w:asciiTheme="minorEastAsia" w:eastAsiaTheme="minorEastAsia" w:hAnsiTheme="minorEastAsia" w:hint="eastAsia"/>
          <w:sz w:val="21"/>
          <w:szCs w:val="21"/>
        </w:rPr>
        <w:t>胃瘻のニーズにも十分対応できている</w:t>
      </w:r>
      <w:r w:rsidR="00887972">
        <w:rPr>
          <w:rFonts w:asciiTheme="minorEastAsia" w:eastAsiaTheme="minorEastAsia" w:hAnsiTheme="minorEastAsia" w:hint="eastAsia"/>
          <w:sz w:val="21"/>
          <w:szCs w:val="21"/>
        </w:rPr>
        <w:t>が、</w:t>
      </w:r>
      <w:r w:rsidR="005420FC">
        <w:rPr>
          <w:rFonts w:asciiTheme="minorEastAsia" w:eastAsiaTheme="minorEastAsia" w:hAnsiTheme="minorEastAsia" w:hint="eastAsia"/>
          <w:sz w:val="21"/>
          <w:szCs w:val="21"/>
        </w:rPr>
        <w:t>令和6年度は2例と少なかった。</w:t>
      </w:r>
      <w:r w:rsidR="0017712B">
        <w:rPr>
          <w:rFonts w:asciiTheme="minorEastAsia" w:eastAsiaTheme="minorEastAsia" w:hAnsiTheme="minorEastAsia" w:hint="eastAsia"/>
          <w:sz w:val="21"/>
          <w:szCs w:val="21"/>
        </w:rPr>
        <w:t>胃瘻の実施は</w:t>
      </w:r>
      <w:r w:rsidR="0017712B">
        <w:rPr>
          <w:rFonts w:asciiTheme="minorEastAsia" w:eastAsiaTheme="minorEastAsia" w:hAnsiTheme="minorEastAsia"/>
          <w:sz w:val="21"/>
          <w:szCs w:val="21"/>
        </w:rPr>
        <w:t>AC</w:t>
      </w:r>
      <w:r w:rsidR="00887972">
        <w:rPr>
          <w:rFonts w:asciiTheme="minorEastAsia" w:eastAsiaTheme="minorEastAsia" w:hAnsiTheme="minorEastAsia"/>
          <w:sz w:val="21"/>
          <w:szCs w:val="21"/>
        </w:rPr>
        <w:t>P</w:t>
      </w:r>
      <w:r w:rsidR="0017712B">
        <w:rPr>
          <w:rFonts w:asciiTheme="minorEastAsia" w:eastAsiaTheme="minorEastAsia" w:hAnsiTheme="minorEastAsia" w:hint="eastAsia"/>
          <w:sz w:val="21"/>
          <w:szCs w:val="21"/>
        </w:rPr>
        <w:t>と関連しており、施行数の推移に関しては</w:t>
      </w:r>
      <w:r w:rsidR="00DF2DFE">
        <w:rPr>
          <w:rFonts w:asciiTheme="minorEastAsia" w:eastAsiaTheme="minorEastAsia" w:hAnsiTheme="minorEastAsia" w:hint="eastAsia"/>
          <w:sz w:val="21"/>
          <w:szCs w:val="21"/>
        </w:rPr>
        <w:t>クリニカルパスを導入して実施している大腸ポリープ切除</w:t>
      </w:r>
      <w:r w:rsidR="005420FC">
        <w:rPr>
          <w:rFonts w:asciiTheme="minorEastAsia" w:eastAsiaTheme="minorEastAsia" w:hAnsiTheme="minorEastAsia" w:hint="eastAsia"/>
          <w:sz w:val="21"/>
          <w:szCs w:val="21"/>
        </w:rPr>
        <w:t>は、令和5、6年度はそれずれ8例と定着している。</w:t>
      </w:r>
    </w:p>
    <w:p w14:paraId="78D701A8" w14:textId="7BA8088D" w:rsidR="00D07856" w:rsidRDefault="005F759E">
      <w:pPr>
        <w:rPr>
          <w:rFonts w:asciiTheme="minorEastAsia" w:eastAsiaTheme="minorEastAsia" w:hAnsiTheme="minorEastAsia"/>
          <w:sz w:val="21"/>
          <w:szCs w:val="21"/>
        </w:rPr>
      </w:pPr>
      <w:r w:rsidRPr="00EB27B3">
        <w:rPr>
          <w:rFonts w:asciiTheme="minorEastAsia" w:eastAsiaTheme="minorEastAsia" w:hAnsiTheme="minorEastAsia"/>
          <w:sz w:val="21"/>
          <w:szCs w:val="21"/>
        </w:rPr>
        <w:t>20</w:t>
      </w:r>
      <w:r w:rsidR="000E456B" w:rsidRPr="00EB27B3">
        <w:rPr>
          <w:rFonts w:asciiTheme="minorEastAsia" w:eastAsiaTheme="minorEastAsia" w:hAnsiTheme="minorEastAsia" w:hint="eastAsia"/>
          <w:sz w:val="21"/>
          <w:szCs w:val="21"/>
        </w:rPr>
        <w:t>）</w:t>
      </w:r>
      <w:r w:rsidR="007A55F7" w:rsidRPr="00EB27B3">
        <w:rPr>
          <w:rFonts w:asciiTheme="minorEastAsia" w:eastAsiaTheme="minorEastAsia" w:hAnsiTheme="minorEastAsia" w:hint="eastAsia"/>
          <w:sz w:val="21"/>
          <w:szCs w:val="21"/>
        </w:rPr>
        <w:t>査定</w:t>
      </w:r>
    </w:p>
    <w:tbl>
      <w:tblPr>
        <w:tblW w:w="9446" w:type="dxa"/>
        <w:tblCellMar>
          <w:left w:w="99" w:type="dxa"/>
          <w:right w:w="99" w:type="dxa"/>
        </w:tblCellMar>
        <w:tblLook w:val="04A0" w:firstRow="1" w:lastRow="0" w:firstColumn="1" w:lastColumn="0" w:noHBand="0" w:noVBand="1"/>
      </w:tblPr>
      <w:tblGrid>
        <w:gridCol w:w="379"/>
        <w:gridCol w:w="862"/>
        <w:gridCol w:w="798"/>
        <w:gridCol w:w="798"/>
        <w:gridCol w:w="805"/>
        <w:gridCol w:w="858"/>
        <w:gridCol w:w="798"/>
        <w:gridCol w:w="798"/>
        <w:gridCol w:w="850"/>
        <w:gridCol w:w="851"/>
        <w:gridCol w:w="798"/>
        <w:gridCol w:w="851"/>
      </w:tblGrid>
      <w:tr w:rsidR="0005444A" w:rsidRPr="0005444A" w14:paraId="113E0654" w14:textId="77777777" w:rsidTr="00C9594B">
        <w:trPr>
          <w:trHeight w:val="983"/>
        </w:trPr>
        <w:tc>
          <w:tcPr>
            <w:tcW w:w="379" w:type="dxa"/>
            <w:tcBorders>
              <w:top w:val="nil"/>
              <w:left w:val="nil"/>
              <w:bottom w:val="nil"/>
              <w:right w:val="nil"/>
            </w:tcBorders>
            <w:shd w:val="clear" w:color="auto" w:fill="auto"/>
            <w:noWrap/>
            <w:vAlign w:val="center"/>
            <w:hideMark/>
          </w:tcPr>
          <w:p w14:paraId="4F129F9C" w14:textId="77777777" w:rsidR="0005444A" w:rsidRPr="0005444A" w:rsidRDefault="0005444A" w:rsidP="0005444A">
            <w:pPr>
              <w:spacing w:line="240" w:lineRule="auto"/>
              <w:rPr>
                <w:rFonts w:ascii="Times New Roman" w:eastAsia="Times New Roman" w:hAnsi="Times New Roman" w:cs="Times New Roman"/>
              </w:rPr>
            </w:pPr>
          </w:p>
        </w:tc>
        <w:tc>
          <w:tcPr>
            <w:tcW w:w="897" w:type="dxa"/>
            <w:tcBorders>
              <w:top w:val="nil"/>
              <w:left w:val="nil"/>
              <w:bottom w:val="nil"/>
              <w:right w:val="nil"/>
            </w:tcBorders>
            <w:shd w:val="clear" w:color="auto" w:fill="auto"/>
            <w:vAlign w:val="center"/>
            <w:hideMark/>
          </w:tcPr>
          <w:p w14:paraId="1881FA37" w14:textId="77777777" w:rsidR="0005444A" w:rsidRPr="0005444A" w:rsidRDefault="0005444A" w:rsidP="0005444A">
            <w:pPr>
              <w:spacing w:line="240" w:lineRule="auto"/>
              <w:rPr>
                <w:rFonts w:ascii="Times New Roman" w:eastAsia="Times New Roman" w:hAnsi="Times New Roman" w:cs="Times New Roman"/>
                <w:sz w:val="20"/>
                <w:szCs w:val="20"/>
              </w:rPr>
            </w:pPr>
          </w:p>
        </w:tc>
        <w:tc>
          <w:tcPr>
            <w:tcW w:w="7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68E1F4"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平成27年度</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4BB11C8A"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平成28年度　</w:t>
            </w:r>
          </w:p>
        </w:tc>
        <w:tc>
          <w:tcPr>
            <w:tcW w:w="806" w:type="dxa"/>
            <w:tcBorders>
              <w:top w:val="single" w:sz="8" w:space="0" w:color="auto"/>
              <w:left w:val="nil"/>
              <w:bottom w:val="single" w:sz="8" w:space="0" w:color="auto"/>
              <w:right w:val="single" w:sz="8" w:space="0" w:color="auto"/>
            </w:tcBorders>
            <w:shd w:val="clear" w:color="auto" w:fill="auto"/>
            <w:vAlign w:val="center"/>
            <w:hideMark/>
          </w:tcPr>
          <w:p w14:paraId="64A0BE3C"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平成29年度</w:t>
            </w:r>
          </w:p>
        </w:tc>
        <w:tc>
          <w:tcPr>
            <w:tcW w:w="858" w:type="dxa"/>
            <w:tcBorders>
              <w:top w:val="single" w:sz="8" w:space="0" w:color="auto"/>
              <w:left w:val="nil"/>
              <w:bottom w:val="single" w:sz="8" w:space="0" w:color="auto"/>
              <w:right w:val="single" w:sz="8" w:space="0" w:color="auto"/>
            </w:tcBorders>
            <w:shd w:val="clear" w:color="auto" w:fill="auto"/>
            <w:vAlign w:val="center"/>
            <w:hideMark/>
          </w:tcPr>
          <w:p w14:paraId="05AEF76A"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平成30年度　</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24565B67"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 xml:space="preserve">令和元年度　</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1FFD333F"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令和2年度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FA3AD89"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令和3年度</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5453CB5"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令和4年度</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5C36C0B9"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令和5年度</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B8C524C" w14:textId="77777777" w:rsidR="0005444A" w:rsidRPr="0005444A" w:rsidRDefault="0005444A" w:rsidP="0005444A">
            <w:pPr>
              <w:spacing w:line="240" w:lineRule="auto"/>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令和6年度4-11月</w:t>
            </w:r>
          </w:p>
        </w:tc>
      </w:tr>
      <w:tr w:rsidR="0005444A" w:rsidRPr="0005444A" w14:paraId="055F3E43" w14:textId="77777777" w:rsidTr="0005444A">
        <w:trPr>
          <w:trHeight w:val="240"/>
        </w:trPr>
        <w:tc>
          <w:tcPr>
            <w:tcW w:w="3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857A64"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入院</w:t>
            </w:r>
          </w:p>
        </w:tc>
        <w:tc>
          <w:tcPr>
            <w:tcW w:w="897" w:type="dxa"/>
            <w:tcBorders>
              <w:top w:val="single" w:sz="8" w:space="0" w:color="auto"/>
              <w:left w:val="nil"/>
              <w:bottom w:val="single" w:sz="8" w:space="0" w:color="auto"/>
              <w:right w:val="single" w:sz="8" w:space="0" w:color="auto"/>
            </w:tcBorders>
            <w:shd w:val="clear" w:color="auto" w:fill="auto"/>
            <w:vAlign w:val="center"/>
            <w:hideMark/>
          </w:tcPr>
          <w:p w14:paraId="02B518D0"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請求　点数</w:t>
            </w:r>
          </w:p>
        </w:tc>
        <w:tc>
          <w:tcPr>
            <w:tcW w:w="762" w:type="dxa"/>
            <w:tcBorders>
              <w:top w:val="nil"/>
              <w:left w:val="nil"/>
              <w:bottom w:val="single" w:sz="8" w:space="0" w:color="auto"/>
              <w:right w:val="single" w:sz="8" w:space="0" w:color="auto"/>
            </w:tcBorders>
            <w:shd w:val="clear" w:color="auto" w:fill="auto"/>
            <w:vAlign w:val="center"/>
            <w:hideMark/>
          </w:tcPr>
          <w:p w14:paraId="788585CD"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19,360,036</w:t>
            </w:r>
          </w:p>
        </w:tc>
        <w:tc>
          <w:tcPr>
            <w:tcW w:w="798" w:type="dxa"/>
            <w:tcBorders>
              <w:top w:val="nil"/>
              <w:left w:val="nil"/>
              <w:bottom w:val="single" w:sz="8" w:space="0" w:color="auto"/>
              <w:right w:val="single" w:sz="8" w:space="0" w:color="auto"/>
            </w:tcBorders>
            <w:shd w:val="clear" w:color="auto" w:fill="auto"/>
            <w:noWrap/>
            <w:vAlign w:val="center"/>
            <w:hideMark/>
          </w:tcPr>
          <w:p w14:paraId="356B0A0E"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21,218,793</w:t>
            </w:r>
          </w:p>
        </w:tc>
        <w:tc>
          <w:tcPr>
            <w:tcW w:w="806" w:type="dxa"/>
            <w:tcBorders>
              <w:top w:val="nil"/>
              <w:left w:val="nil"/>
              <w:bottom w:val="single" w:sz="8" w:space="0" w:color="auto"/>
              <w:right w:val="single" w:sz="8" w:space="0" w:color="auto"/>
            </w:tcBorders>
            <w:shd w:val="clear" w:color="auto" w:fill="auto"/>
            <w:vAlign w:val="center"/>
            <w:hideMark/>
          </w:tcPr>
          <w:p w14:paraId="666D79F3"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20,201,042</w:t>
            </w:r>
          </w:p>
        </w:tc>
        <w:tc>
          <w:tcPr>
            <w:tcW w:w="858" w:type="dxa"/>
            <w:tcBorders>
              <w:top w:val="nil"/>
              <w:left w:val="nil"/>
              <w:bottom w:val="single" w:sz="8" w:space="0" w:color="auto"/>
              <w:right w:val="single" w:sz="8" w:space="0" w:color="auto"/>
            </w:tcBorders>
            <w:shd w:val="clear" w:color="auto" w:fill="auto"/>
            <w:vAlign w:val="center"/>
            <w:hideMark/>
          </w:tcPr>
          <w:p w14:paraId="10EC4854"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22,144,304</w:t>
            </w:r>
          </w:p>
        </w:tc>
        <w:tc>
          <w:tcPr>
            <w:tcW w:w="798" w:type="dxa"/>
            <w:tcBorders>
              <w:top w:val="nil"/>
              <w:left w:val="nil"/>
              <w:bottom w:val="single" w:sz="8" w:space="0" w:color="auto"/>
              <w:right w:val="single" w:sz="8" w:space="0" w:color="auto"/>
            </w:tcBorders>
            <w:shd w:val="clear" w:color="auto" w:fill="auto"/>
            <w:vAlign w:val="center"/>
            <w:hideMark/>
          </w:tcPr>
          <w:p w14:paraId="539F8B5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22,046,984</w:t>
            </w:r>
          </w:p>
        </w:tc>
        <w:tc>
          <w:tcPr>
            <w:tcW w:w="798" w:type="dxa"/>
            <w:tcBorders>
              <w:top w:val="nil"/>
              <w:left w:val="nil"/>
              <w:bottom w:val="single" w:sz="8" w:space="0" w:color="auto"/>
              <w:right w:val="single" w:sz="8" w:space="0" w:color="auto"/>
            </w:tcBorders>
            <w:shd w:val="clear" w:color="auto" w:fill="auto"/>
            <w:vAlign w:val="center"/>
            <w:hideMark/>
          </w:tcPr>
          <w:p w14:paraId="2AB0833C"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28,955,226</w:t>
            </w:r>
          </w:p>
        </w:tc>
        <w:tc>
          <w:tcPr>
            <w:tcW w:w="850" w:type="dxa"/>
            <w:tcBorders>
              <w:top w:val="nil"/>
              <w:left w:val="nil"/>
              <w:bottom w:val="single" w:sz="8" w:space="0" w:color="auto"/>
              <w:right w:val="single" w:sz="8" w:space="0" w:color="auto"/>
            </w:tcBorders>
            <w:shd w:val="clear" w:color="auto" w:fill="auto"/>
            <w:noWrap/>
            <w:vAlign w:val="center"/>
            <w:hideMark/>
          </w:tcPr>
          <w:p w14:paraId="50A76259"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29,601,829</w:t>
            </w:r>
          </w:p>
        </w:tc>
        <w:tc>
          <w:tcPr>
            <w:tcW w:w="851" w:type="dxa"/>
            <w:tcBorders>
              <w:top w:val="nil"/>
              <w:left w:val="nil"/>
              <w:bottom w:val="single" w:sz="8" w:space="0" w:color="auto"/>
              <w:right w:val="single" w:sz="8" w:space="0" w:color="auto"/>
            </w:tcBorders>
            <w:shd w:val="clear" w:color="auto" w:fill="auto"/>
            <w:noWrap/>
            <w:vAlign w:val="center"/>
            <w:hideMark/>
          </w:tcPr>
          <w:p w14:paraId="4074CA19"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28,113,154</w:t>
            </w:r>
          </w:p>
        </w:tc>
        <w:tc>
          <w:tcPr>
            <w:tcW w:w="798" w:type="dxa"/>
            <w:tcBorders>
              <w:top w:val="nil"/>
              <w:left w:val="nil"/>
              <w:bottom w:val="single" w:sz="8" w:space="0" w:color="auto"/>
              <w:right w:val="single" w:sz="8" w:space="0" w:color="auto"/>
            </w:tcBorders>
            <w:shd w:val="clear" w:color="auto" w:fill="auto"/>
            <w:noWrap/>
            <w:vAlign w:val="center"/>
            <w:hideMark/>
          </w:tcPr>
          <w:p w14:paraId="5B79EBC9"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24,716,592</w:t>
            </w:r>
          </w:p>
        </w:tc>
        <w:tc>
          <w:tcPr>
            <w:tcW w:w="851" w:type="dxa"/>
            <w:tcBorders>
              <w:top w:val="nil"/>
              <w:left w:val="nil"/>
              <w:bottom w:val="single" w:sz="8" w:space="0" w:color="auto"/>
              <w:right w:val="single" w:sz="8" w:space="0" w:color="auto"/>
            </w:tcBorders>
            <w:shd w:val="clear" w:color="auto" w:fill="auto"/>
            <w:noWrap/>
            <w:vAlign w:val="center"/>
            <w:hideMark/>
          </w:tcPr>
          <w:p w14:paraId="6F575B87"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18,414,693</w:t>
            </w:r>
          </w:p>
        </w:tc>
      </w:tr>
      <w:tr w:rsidR="0005444A" w:rsidRPr="0005444A" w14:paraId="1F5B5CE8" w14:textId="77777777" w:rsidTr="0005444A">
        <w:trPr>
          <w:trHeight w:val="240"/>
        </w:trPr>
        <w:tc>
          <w:tcPr>
            <w:tcW w:w="379" w:type="dxa"/>
            <w:vMerge/>
            <w:tcBorders>
              <w:top w:val="single" w:sz="8" w:space="0" w:color="auto"/>
              <w:left w:val="single" w:sz="8" w:space="0" w:color="auto"/>
              <w:bottom w:val="single" w:sz="8" w:space="0" w:color="000000"/>
              <w:right w:val="single" w:sz="8" w:space="0" w:color="auto"/>
            </w:tcBorders>
            <w:vAlign w:val="center"/>
            <w:hideMark/>
          </w:tcPr>
          <w:p w14:paraId="31E43954" w14:textId="77777777" w:rsidR="0005444A" w:rsidRPr="0005444A" w:rsidRDefault="0005444A" w:rsidP="0005444A">
            <w:pPr>
              <w:spacing w:line="240" w:lineRule="auto"/>
              <w:rPr>
                <w:rFonts w:ascii="ＭＳ 明朝" w:eastAsia="ＭＳ 明朝" w:hAnsi="ＭＳ 明朝"/>
                <w:color w:val="000000"/>
                <w:sz w:val="18"/>
                <w:szCs w:val="18"/>
              </w:rPr>
            </w:pPr>
          </w:p>
        </w:tc>
        <w:tc>
          <w:tcPr>
            <w:tcW w:w="897" w:type="dxa"/>
            <w:tcBorders>
              <w:top w:val="nil"/>
              <w:left w:val="nil"/>
              <w:bottom w:val="single" w:sz="8" w:space="0" w:color="auto"/>
              <w:right w:val="single" w:sz="8" w:space="0" w:color="auto"/>
            </w:tcBorders>
            <w:shd w:val="clear" w:color="auto" w:fill="auto"/>
            <w:vAlign w:val="center"/>
            <w:hideMark/>
          </w:tcPr>
          <w:p w14:paraId="1B780CB5"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査定　点数</w:t>
            </w:r>
          </w:p>
        </w:tc>
        <w:tc>
          <w:tcPr>
            <w:tcW w:w="762" w:type="dxa"/>
            <w:tcBorders>
              <w:top w:val="nil"/>
              <w:left w:val="nil"/>
              <w:bottom w:val="single" w:sz="8" w:space="0" w:color="auto"/>
              <w:right w:val="single" w:sz="8" w:space="0" w:color="auto"/>
            </w:tcBorders>
            <w:shd w:val="clear" w:color="auto" w:fill="auto"/>
            <w:vAlign w:val="center"/>
            <w:hideMark/>
          </w:tcPr>
          <w:p w14:paraId="678C3047"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37,234</w:t>
            </w:r>
          </w:p>
        </w:tc>
        <w:tc>
          <w:tcPr>
            <w:tcW w:w="798" w:type="dxa"/>
            <w:tcBorders>
              <w:top w:val="nil"/>
              <w:left w:val="nil"/>
              <w:bottom w:val="single" w:sz="8" w:space="0" w:color="auto"/>
              <w:right w:val="single" w:sz="8" w:space="0" w:color="auto"/>
            </w:tcBorders>
            <w:shd w:val="clear" w:color="auto" w:fill="auto"/>
            <w:noWrap/>
            <w:vAlign w:val="center"/>
            <w:hideMark/>
          </w:tcPr>
          <w:p w14:paraId="0824FA4C"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41,929</w:t>
            </w:r>
          </w:p>
        </w:tc>
        <w:tc>
          <w:tcPr>
            <w:tcW w:w="806" w:type="dxa"/>
            <w:tcBorders>
              <w:top w:val="nil"/>
              <w:left w:val="nil"/>
              <w:bottom w:val="single" w:sz="8" w:space="0" w:color="auto"/>
              <w:right w:val="single" w:sz="8" w:space="0" w:color="auto"/>
            </w:tcBorders>
            <w:shd w:val="clear" w:color="auto" w:fill="auto"/>
            <w:vAlign w:val="center"/>
            <w:hideMark/>
          </w:tcPr>
          <w:p w14:paraId="0DA2FBAC"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24,724</w:t>
            </w:r>
          </w:p>
        </w:tc>
        <w:tc>
          <w:tcPr>
            <w:tcW w:w="858" w:type="dxa"/>
            <w:tcBorders>
              <w:top w:val="nil"/>
              <w:left w:val="nil"/>
              <w:bottom w:val="single" w:sz="8" w:space="0" w:color="auto"/>
              <w:right w:val="single" w:sz="8" w:space="0" w:color="auto"/>
            </w:tcBorders>
            <w:shd w:val="clear" w:color="auto" w:fill="auto"/>
            <w:vAlign w:val="center"/>
            <w:hideMark/>
          </w:tcPr>
          <w:p w14:paraId="409DA297"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16,129</w:t>
            </w:r>
          </w:p>
        </w:tc>
        <w:tc>
          <w:tcPr>
            <w:tcW w:w="798" w:type="dxa"/>
            <w:tcBorders>
              <w:top w:val="nil"/>
              <w:left w:val="nil"/>
              <w:bottom w:val="single" w:sz="8" w:space="0" w:color="auto"/>
              <w:right w:val="single" w:sz="8" w:space="0" w:color="auto"/>
            </w:tcBorders>
            <w:shd w:val="clear" w:color="auto" w:fill="auto"/>
            <w:vAlign w:val="center"/>
            <w:hideMark/>
          </w:tcPr>
          <w:p w14:paraId="7A736207"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33,280</w:t>
            </w:r>
          </w:p>
        </w:tc>
        <w:tc>
          <w:tcPr>
            <w:tcW w:w="798" w:type="dxa"/>
            <w:tcBorders>
              <w:top w:val="nil"/>
              <w:left w:val="nil"/>
              <w:bottom w:val="single" w:sz="8" w:space="0" w:color="auto"/>
              <w:right w:val="single" w:sz="8" w:space="0" w:color="auto"/>
            </w:tcBorders>
            <w:shd w:val="clear" w:color="auto" w:fill="auto"/>
            <w:vAlign w:val="center"/>
            <w:hideMark/>
          </w:tcPr>
          <w:p w14:paraId="3784AB5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12,321</w:t>
            </w:r>
          </w:p>
        </w:tc>
        <w:tc>
          <w:tcPr>
            <w:tcW w:w="850" w:type="dxa"/>
            <w:tcBorders>
              <w:top w:val="nil"/>
              <w:left w:val="nil"/>
              <w:bottom w:val="single" w:sz="8" w:space="0" w:color="auto"/>
              <w:right w:val="single" w:sz="8" w:space="0" w:color="auto"/>
            </w:tcBorders>
            <w:shd w:val="clear" w:color="auto" w:fill="auto"/>
            <w:noWrap/>
            <w:vAlign w:val="center"/>
            <w:hideMark/>
          </w:tcPr>
          <w:p w14:paraId="77AD172B"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6,796</w:t>
            </w:r>
          </w:p>
        </w:tc>
        <w:tc>
          <w:tcPr>
            <w:tcW w:w="851" w:type="dxa"/>
            <w:tcBorders>
              <w:top w:val="nil"/>
              <w:left w:val="nil"/>
              <w:bottom w:val="single" w:sz="8" w:space="0" w:color="auto"/>
              <w:right w:val="single" w:sz="8" w:space="0" w:color="auto"/>
            </w:tcBorders>
            <w:shd w:val="clear" w:color="auto" w:fill="auto"/>
            <w:noWrap/>
            <w:vAlign w:val="center"/>
            <w:hideMark/>
          </w:tcPr>
          <w:p w14:paraId="465EB72B"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193,036</w:t>
            </w:r>
          </w:p>
        </w:tc>
        <w:tc>
          <w:tcPr>
            <w:tcW w:w="798" w:type="dxa"/>
            <w:tcBorders>
              <w:top w:val="nil"/>
              <w:left w:val="nil"/>
              <w:bottom w:val="single" w:sz="8" w:space="0" w:color="auto"/>
              <w:right w:val="single" w:sz="8" w:space="0" w:color="auto"/>
            </w:tcBorders>
            <w:shd w:val="clear" w:color="auto" w:fill="auto"/>
            <w:noWrap/>
            <w:vAlign w:val="center"/>
            <w:hideMark/>
          </w:tcPr>
          <w:p w14:paraId="3AA5D1DA"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97,043</w:t>
            </w:r>
          </w:p>
        </w:tc>
        <w:tc>
          <w:tcPr>
            <w:tcW w:w="851" w:type="dxa"/>
            <w:tcBorders>
              <w:top w:val="nil"/>
              <w:left w:val="nil"/>
              <w:bottom w:val="single" w:sz="8" w:space="0" w:color="auto"/>
              <w:right w:val="single" w:sz="8" w:space="0" w:color="auto"/>
            </w:tcBorders>
            <w:shd w:val="clear" w:color="auto" w:fill="auto"/>
            <w:noWrap/>
            <w:vAlign w:val="center"/>
            <w:hideMark/>
          </w:tcPr>
          <w:p w14:paraId="06705AE3"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536</w:t>
            </w:r>
          </w:p>
        </w:tc>
      </w:tr>
      <w:tr w:rsidR="0005444A" w:rsidRPr="0005444A" w14:paraId="72F9924E" w14:textId="77777777" w:rsidTr="0005444A">
        <w:trPr>
          <w:trHeight w:val="240"/>
        </w:trPr>
        <w:tc>
          <w:tcPr>
            <w:tcW w:w="379" w:type="dxa"/>
            <w:vMerge/>
            <w:tcBorders>
              <w:top w:val="single" w:sz="8" w:space="0" w:color="auto"/>
              <w:left w:val="single" w:sz="8" w:space="0" w:color="auto"/>
              <w:bottom w:val="single" w:sz="8" w:space="0" w:color="000000"/>
              <w:right w:val="single" w:sz="8" w:space="0" w:color="auto"/>
            </w:tcBorders>
            <w:vAlign w:val="center"/>
            <w:hideMark/>
          </w:tcPr>
          <w:p w14:paraId="0F07EABB" w14:textId="77777777" w:rsidR="0005444A" w:rsidRPr="0005444A" w:rsidRDefault="0005444A" w:rsidP="0005444A">
            <w:pPr>
              <w:spacing w:line="240" w:lineRule="auto"/>
              <w:rPr>
                <w:rFonts w:ascii="ＭＳ 明朝" w:eastAsia="ＭＳ 明朝" w:hAnsi="ＭＳ 明朝"/>
                <w:color w:val="000000"/>
                <w:sz w:val="18"/>
                <w:szCs w:val="18"/>
              </w:rPr>
            </w:pPr>
          </w:p>
        </w:tc>
        <w:tc>
          <w:tcPr>
            <w:tcW w:w="897" w:type="dxa"/>
            <w:tcBorders>
              <w:top w:val="nil"/>
              <w:left w:val="nil"/>
              <w:bottom w:val="single" w:sz="8" w:space="0" w:color="auto"/>
              <w:right w:val="single" w:sz="8" w:space="0" w:color="auto"/>
            </w:tcBorders>
            <w:shd w:val="clear" w:color="auto" w:fill="auto"/>
            <w:vAlign w:val="center"/>
            <w:hideMark/>
          </w:tcPr>
          <w:p w14:paraId="3DC4AF1F"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査定率</w:t>
            </w:r>
          </w:p>
        </w:tc>
        <w:tc>
          <w:tcPr>
            <w:tcW w:w="762" w:type="dxa"/>
            <w:tcBorders>
              <w:top w:val="nil"/>
              <w:left w:val="nil"/>
              <w:bottom w:val="single" w:sz="8" w:space="0" w:color="auto"/>
              <w:right w:val="single" w:sz="8" w:space="0" w:color="auto"/>
            </w:tcBorders>
            <w:shd w:val="clear" w:color="auto" w:fill="auto"/>
            <w:vAlign w:val="center"/>
            <w:hideMark/>
          </w:tcPr>
          <w:p w14:paraId="3D7F1207"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0.19%</w:t>
            </w:r>
          </w:p>
        </w:tc>
        <w:tc>
          <w:tcPr>
            <w:tcW w:w="798" w:type="dxa"/>
            <w:tcBorders>
              <w:top w:val="nil"/>
              <w:left w:val="nil"/>
              <w:bottom w:val="single" w:sz="8" w:space="0" w:color="auto"/>
              <w:right w:val="single" w:sz="8" w:space="0" w:color="auto"/>
            </w:tcBorders>
            <w:shd w:val="clear" w:color="auto" w:fill="auto"/>
            <w:noWrap/>
            <w:vAlign w:val="center"/>
            <w:hideMark/>
          </w:tcPr>
          <w:p w14:paraId="4EE3613F"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0.20%</w:t>
            </w:r>
          </w:p>
        </w:tc>
        <w:tc>
          <w:tcPr>
            <w:tcW w:w="806" w:type="dxa"/>
            <w:tcBorders>
              <w:top w:val="nil"/>
              <w:left w:val="nil"/>
              <w:bottom w:val="single" w:sz="8" w:space="0" w:color="auto"/>
              <w:right w:val="single" w:sz="8" w:space="0" w:color="auto"/>
            </w:tcBorders>
            <w:shd w:val="clear" w:color="auto" w:fill="auto"/>
            <w:vAlign w:val="center"/>
            <w:hideMark/>
          </w:tcPr>
          <w:p w14:paraId="04168B67"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0.12%</w:t>
            </w:r>
          </w:p>
        </w:tc>
        <w:tc>
          <w:tcPr>
            <w:tcW w:w="858" w:type="dxa"/>
            <w:tcBorders>
              <w:top w:val="nil"/>
              <w:left w:val="nil"/>
              <w:bottom w:val="single" w:sz="8" w:space="0" w:color="auto"/>
              <w:right w:val="single" w:sz="8" w:space="0" w:color="auto"/>
            </w:tcBorders>
            <w:shd w:val="clear" w:color="auto" w:fill="auto"/>
            <w:vAlign w:val="center"/>
            <w:hideMark/>
          </w:tcPr>
          <w:p w14:paraId="6FEE95E7"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0.07%</w:t>
            </w:r>
          </w:p>
        </w:tc>
        <w:tc>
          <w:tcPr>
            <w:tcW w:w="798" w:type="dxa"/>
            <w:tcBorders>
              <w:top w:val="nil"/>
              <w:left w:val="nil"/>
              <w:bottom w:val="single" w:sz="8" w:space="0" w:color="auto"/>
              <w:right w:val="single" w:sz="8" w:space="0" w:color="auto"/>
            </w:tcBorders>
            <w:shd w:val="clear" w:color="auto" w:fill="auto"/>
            <w:vAlign w:val="center"/>
            <w:hideMark/>
          </w:tcPr>
          <w:p w14:paraId="2EF9B48F"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0.15%</w:t>
            </w:r>
          </w:p>
        </w:tc>
        <w:tc>
          <w:tcPr>
            <w:tcW w:w="798" w:type="dxa"/>
            <w:tcBorders>
              <w:top w:val="nil"/>
              <w:left w:val="nil"/>
              <w:bottom w:val="single" w:sz="8" w:space="0" w:color="auto"/>
              <w:right w:val="single" w:sz="8" w:space="0" w:color="auto"/>
            </w:tcBorders>
            <w:shd w:val="clear" w:color="auto" w:fill="auto"/>
            <w:vAlign w:val="center"/>
            <w:hideMark/>
          </w:tcPr>
          <w:p w14:paraId="3C908C52"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0.04%</w:t>
            </w:r>
          </w:p>
        </w:tc>
        <w:tc>
          <w:tcPr>
            <w:tcW w:w="850" w:type="dxa"/>
            <w:tcBorders>
              <w:top w:val="nil"/>
              <w:left w:val="nil"/>
              <w:bottom w:val="single" w:sz="8" w:space="0" w:color="auto"/>
              <w:right w:val="single" w:sz="8" w:space="0" w:color="auto"/>
            </w:tcBorders>
            <w:shd w:val="clear" w:color="auto" w:fill="auto"/>
            <w:vAlign w:val="center"/>
            <w:hideMark/>
          </w:tcPr>
          <w:p w14:paraId="1063EC60"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0.02%</w:t>
            </w:r>
          </w:p>
        </w:tc>
        <w:tc>
          <w:tcPr>
            <w:tcW w:w="851" w:type="dxa"/>
            <w:tcBorders>
              <w:top w:val="nil"/>
              <w:left w:val="nil"/>
              <w:bottom w:val="single" w:sz="8" w:space="0" w:color="auto"/>
              <w:right w:val="single" w:sz="8" w:space="0" w:color="auto"/>
            </w:tcBorders>
            <w:shd w:val="clear" w:color="auto" w:fill="auto"/>
            <w:vAlign w:val="center"/>
            <w:hideMark/>
          </w:tcPr>
          <w:p w14:paraId="646FD66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0.69%</w:t>
            </w:r>
          </w:p>
        </w:tc>
        <w:tc>
          <w:tcPr>
            <w:tcW w:w="798" w:type="dxa"/>
            <w:tcBorders>
              <w:top w:val="nil"/>
              <w:left w:val="nil"/>
              <w:bottom w:val="single" w:sz="8" w:space="0" w:color="auto"/>
              <w:right w:val="single" w:sz="8" w:space="0" w:color="auto"/>
            </w:tcBorders>
            <w:shd w:val="clear" w:color="auto" w:fill="auto"/>
            <w:vAlign w:val="center"/>
            <w:hideMark/>
          </w:tcPr>
          <w:p w14:paraId="3180D162"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0.39%</w:t>
            </w:r>
          </w:p>
        </w:tc>
        <w:tc>
          <w:tcPr>
            <w:tcW w:w="851" w:type="dxa"/>
            <w:tcBorders>
              <w:top w:val="nil"/>
              <w:left w:val="nil"/>
              <w:bottom w:val="single" w:sz="8" w:space="0" w:color="auto"/>
              <w:right w:val="single" w:sz="8" w:space="0" w:color="auto"/>
            </w:tcBorders>
            <w:shd w:val="clear" w:color="auto" w:fill="auto"/>
            <w:vAlign w:val="center"/>
            <w:hideMark/>
          </w:tcPr>
          <w:p w14:paraId="35ED7DA2"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0.00%</w:t>
            </w:r>
          </w:p>
        </w:tc>
      </w:tr>
      <w:tr w:rsidR="0005444A" w:rsidRPr="0005444A" w14:paraId="0E3594DA" w14:textId="77777777" w:rsidTr="0005444A">
        <w:trPr>
          <w:trHeight w:val="240"/>
        </w:trPr>
        <w:tc>
          <w:tcPr>
            <w:tcW w:w="37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6EAE19"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lastRenderedPageBreak/>
              <w:t>外来</w:t>
            </w:r>
          </w:p>
        </w:tc>
        <w:tc>
          <w:tcPr>
            <w:tcW w:w="897" w:type="dxa"/>
            <w:tcBorders>
              <w:top w:val="nil"/>
              <w:left w:val="nil"/>
              <w:bottom w:val="single" w:sz="8" w:space="0" w:color="auto"/>
              <w:right w:val="single" w:sz="8" w:space="0" w:color="auto"/>
            </w:tcBorders>
            <w:shd w:val="clear" w:color="auto" w:fill="auto"/>
            <w:vAlign w:val="center"/>
            <w:hideMark/>
          </w:tcPr>
          <w:p w14:paraId="1019E75A"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請求　点数</w:t>
            </w:r>
          </w:p>
        </w:tc>
        <w:tc>
          <w:tcPr>
            <w:tcW w:w="762" w:type="dxa"/>
            <w:tcBorders>
              <w:top w:val="nil"/>
              <w:left w:val="nil"/>
              <w:bottom w:val="single" w:sz="8" w:space="0" w:color="auto"/>
              <w:right w:val="single" w:sz="8" w:space="0" w:color="auto"/>
            </w:tcBorders>
            <w:shd w:val="clear" w:color="auto" w:fill="auto"/>
            <w:vAlign w:val="center"/>
            <w:hideMark/>
          </w:tcPr>
          <w:p w14:paraId="4CCD1B52"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20,252,317</w:t>
            </w:r>
          </w:p>
        </w:tc>
        <w:tc>
          <w:tcPr>
            <w:tcW w:w="798" w:type="dxa"/>
            <w:tcBorders>
              <w:top w:val="nil"/>
              <w:left w:val="nil"/>
              <w:bottom w:val="single" w:sz="8" w:space="0" w:color="auto"/>
              <w:right w:val="single" w:sz="8" w:space="0" w:color="auto"/>
            </w:tcBorders>
            <w:shd w:val="clear" w:color="auto" w:fill="auto"/>
            <w:noWrap/>
            <w:vAlign w:val="center"/>
            <w:hideMark/>
          </w:tcPr>
          <w:p w14:paraId="739DF86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21,549,861</w:t>
            </w:r>
          </w:p>
        </w:tc>
        <w:tc>
          <w:tcPr>
            <w:tcW w:w="806" w:type="dxa"/>
            <w:tcBorders>
              <w:top w:val="nil"/>
              <w:left w:val="nil"/>
              <w:bottom w:val="single" w:sz="8" w:space="0" w:color="auto"/>
              <w:right w:val="single" w:sz="8" w:space="0" w:color="auto"/>
            </w:tcBorders>
            <w:shd w:val="clear" w:color="auto" w:fill="auto"/>
            <w:vAlign w:val="center"/>
            <w:hideMark/>
          </w:tcPr>
          <w:p w14:paraId="0E4F323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22,116,095</w:t>
            </w:r>
          </w:p>
        </w:tc>
        <w:tc>
          <w:tcPr>
            <w:tcW w:w="858" w:type="dxa"/>
            <w:tcBorders>
              <w:top w:val="nil"/>
              <w:left w:val="nil"/>
              <w:bottom w:val="single" w:sz="8" w:space="0" w:color="auto"/>
              <w:right w:val="single" w:sz="8" w:space="0" w:color="auto"/>
            </w:tcBorders>
            <w:shd w:val="clear" w:color="auto" w:fill="auto"/>
            <w:vAlign w:val="center"/>
            <w:hideMark/>
          </w:tcPr>
          <w:p w14:paraId="0F45C3F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20,267,161</w:t>
            </w:r>
          </w:p>
        </w:tc>
        <w:tc>
          <w:tcPr>
            <w:tcW w:w="798" w:type="dxa"/>
            <w:tcBorders>
              <w:top w:val="nil"/>
              <w:left w:val="nil"/>
              <w:bottom w:val="single" w:sz="8" w:space="0" w:color="auto"/>
              <w:right w:val="single" w:sz="8" w:space="0" w:color="auto"/>
            </w:tcBorders>
            <w:shd w:val="clear" w:color="auto" w:fill="auto"/>
            <w:vAlign w:val="center"/>
            <w:hideMark/>
          </w:tcPr>
          <w:p w14:paraId="027AC03C"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19,476,612</w:t>
            </w:r>
          </w:p>
        </w:tc>
        <w:tc>
          <w:tcPr>
            <w:tcW w:w="798" w:type="dxa"/>
            <w:tcBorders>
              <w:top w:val="nil"/>
              <w:left w:val="nil"/>
              <w:bottom w:val="single" w:sz="8" w:space="0" w:color="auto"/>
              <w:right w:val="single" w:sz="8" w:space="0" w:color="auto"/>
            </w:tcBorders>
            <w:shd w:val="clear" w:color="auto" w:fill="auto"/>
            <w:vAlign w:val="center"/>
            <w:hideMark/>
          </w:tcPr>
          <w:p w14:paraId="3A2D5C7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19,258,301</w:t>
            </w:r>
          </w:p>
        </w:tc>
        <w:tc>
          <w:tcPr>
            <w:tcW w:w="850" w:type="dxa"/>
            <w:tcBorders>
              <w:top w:val="nil"/>
              <w:left w:val="nil"/>
              <w:bottom w:val="single" w:sz="8" w:space="0" w:color="auto"/>
              <w:right w:val="single" w:sz="8" w:space="0" w:color="auto"/>
            </w:tcBorders>
            <w:shd w:val="clear" w:color="auto" w:fill="auto"/>
            <w:vAlign w:val="center"/>
            <w:hideMark/>
          </w:tcPr>
          <w:p w14:paraId="7940400E"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19,889,366</w:t>
            </w:r>
          </w:p>
        </w:tc>
        <w:tc>
          <w:tcPr>
            <w:tcW w:w="851" w:type="dxa"/>
            <w:tcBorders>
              <w:top w:val="nil"/>
              <w:left w:val="nil"/>
              <w:bottom w:val="single" w:sz="8" w:space="0" w:color="auto"/>
              <w:right w:val="single" w:sz="8" w:space="0" w:color="auto"/>
            </w:tcBorders>
            <w:shd w:val="clear" w:color="auto" w:fill="auto"/>
            <w:vAlign w:val="center"/>
            <w:hideMark/>
          </w:tcPr>
          <w:p w14:paraId="30E6443C"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20,046,556</w:t>
            </w:r>
          </w:p>
        </w:tc>
        <w:tc>
          <w:tcPr>
            <w:tcW w:w="798" w:type="dxa"/>
            <w:tcBorders>
              <w:top w:val="nil"/>
              <w:left w:val="nil"/>
              <w:bottom w:val="single" w:sz="8" w:space="0" w:color="auto"/>
              <w:right w:val="single" w:sz="8" w:space="0" w:color="auto"/>
            </w:tcBorders>
            <w:shd w:val="clear" w:color="auto" w:fill="auto"/>
            <w:vAlign w:val="center"/>
            <w:hideMark/>
          </w:tcPr>
          <w:p w14:paraId="0CD4820C"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18,465,636</w:t>
            </w:r>
          </w:p>
        </w:tc>
        <w:tc>
          <w:tcPr>
            <w:tcW w:w="851" w:type="dxa"/>
            <w:tcBorders>
              <w:top w:val="nil"/>
              <w:left w:val="nil"/>
              <w:bottom w:val="single" w:sz="8" w:space="0" w:color="auto"/>
              <w:right w:val="single" w:sz="8" w:space="0" w:color="auto"/>
            </w:tcBorders>
            <w:shd w:val="clear" w:color="auto" w:fill="auto"/>
            <w:vAlign w:val="center"/>
            <w:hideMark/>
          </w:tcPr>
          <w:p w14:paraId="4F8DCE7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11,819,063</w:t>
            </w:r>
          </w:p>
        </w:tc>
      </w:tr>
      <w:tr w:rsidR="0005444A" w:rsidRPr="0005444A" w14:paraId="2CF5B1C9" w14:textId="77777777" w:rsidTr="0005444A">
        <w:trPr>
          <w:trHeight w:val="240"/>
        </w:trPr>
        <w:tc>
          <w:tcPr>
            <w:tcW w:w="379" w:type="dxa"/>
            <w:vMerge/>
            <w:tcBorders>
              <w:top w:val="nil"/>
              <w:left w:val="single" w:sz="8" w:space="0" w:color="auto"/>
              <w:bottom w:val="single" w:sz="8" w:space="0" w:color="000000"/>
              <w:right w:val="single" w:sz="8" w:space="0" w:color="auto"/>
            </w:tcBorders>
            <w:vAlign w:val="center"/>
            <w:hideMark/>
          </w:tcPr>
          <w:p w14:paraId="389C33D5" w14:textId="77777777" w:rsidR="0005444A" w:rsidRPr="0005444A" w:rsidRDefault="0005444A" w:rsidP="0005444A">
            <w:pPr>
              <w:spacing w:line="240" w:lineRule="auto"/>
              <w:rPr>
                <w:rFonts w:ascii="ＭＳ 明朝" w:eastAsia="ＭＳ 明朝" w:hAnsi="ＭＳ 明朝"/>
                <w:color w:val="000000"/>
                <w:sz w:val="18"/>
                <w:szCs w:val="18"/>
              </w:rPr>
            </w:pPr>
          </w:p>
        </w:tc>
        <w:tc>
          <w:tcPr>
            <w:tcW w:w="897" w:type="dxa"/>
            <w:tcBorders>
              <w:top w:val="nil"/>
              <w:left w:val="nil"/>
              <w:bottom w:val="single" w:sz="8" w:space="0" w:color="auto"/>
              <w:right w:val="single" w:sz="8" w:space="0" w:color="auto"/>
            </w:tcBorders>
            <w:shd w:val="clear" w:color="auto" w:fill="auto"/>
            <w:vAlign w:val="center"/>
            <w:hideMark/>
          </w:tcPr>
          <w:p w14:paraId="5B7D348A"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査定　点数</w:t>
            </w:r>
          </w:p>
        </w:tc>
        <w:tc>
          <w:tcPr>
            <w:tcW w:w="762" w:type="dxa"/>
            <w:tcBorders>
              <w:top w:val="nil"/>
              <w:left w:val="nil"/>
              <w:bottom w:val="single" w:sz="8" w:space="0" w:color="auto"/>
              <w:right w:val="single" w:sz="8" w:space="0" w:color="auto"/>
            </w:tcBorders>
            <w:shd w:val="clear" w:color="auto" w:fill="auto"/>
            <w:vAlign w:val="center"/>
            <w:hideMark/>
          </w:tcPr>
          <w:p w14:paraId="6D557AE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57,390</w:t>
            </w:r>
          </w:p>
        </w:tc>
        <w:tc>
          <w:tcPr>
            <w:tcW w:w="798" w:type="dxa"/>
            <w:tcBorders>
              <w:top w:val="nil"/>
              <w:left w:val="nil"/>
              <w:bottom w:val="single" w:sz="8" w:space="0" w:color="auto"/>
              <w:right w:val="single" w:sz="8" w:space="0" w:color="auto"/>
            </w:tcBorders>
            <w:shd w:val="clear" w:color="auto" w:fill="auto"/>
            <w:noWrap/>
            <w:vAlign w:val="center"/>
            <w:hideMark/>
          </w:tcPr>
          <w:p w14:paraId="03580766"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34,161</w:t>
            </w:r>
          </w:p>
        </w:tc>
        <w:tc>
          <w:tcPr>
            <w:tcW w:w="806" w:type="dxa"/>
            <w:tcBorders>
              <w:top w:val="nil"/>
              <w:left w:val="nil"/>
              <w:bottom w:val="single" w:sz="8" w:space="0" w:color="auto"/>
              <w:right w:val="single" w:sz="8" w:space="0" w:color="auto"/>
            </w:tcBorders>
            <w:shd w:val="clear" w:color="auto" w:fill="auto"/>
            <w:vAlign w:val="center"/>
            <w:hideMark/>
          </w:tcPr>
          <w:p w14:paraId="632078B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33,259</w:t>
            </w:r>
          </w:p>
        </w:tc>
        <w:tc>
          <w:tcPr>
            <w:tcW w:w="858" w:type="dxa"/>
            <w:tcBorders>
              <w:top w:val="nil"/>
              <w:left w:val="nil"/>
              <w:bottom w:val="single" w:sz="8" w:space="0" w:color="auto"/>
              <w:right w:val="single" w:sz="8" w:space="0" w:color="auto"/>
            </w:tcBorders>
            <w:shd w:val="clear" w:color="auto" w:fill="auto"/>
            <w:vAlign w:val="center"/>
            <w:hideMark/>
          </w:tcPr>
          <w:p w14:paraId="6FC317AF"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31,559</w:t>
            </w:r>
          </w:p>
        </w:tc>
        <w:tc>
          <w:tcPr>
            <w:tcW w:w="798" w:type="dxa"/>
            <w:tcBorders>
              <w:top w:val="nil"/>
              <w:left w:val="nil"/>
              <w:bottom w:val="single" w:sz="8" w:space="0" w:color="auto"/>
              <w:right w:val="single" w:sz="8" w:space="0" w:color="auto"/>
            </w:tcBorders>
            <w:shd w:val="clear" w:color="auto" w:fill="auto"/>
            <w:vAlign w:val="center"/>
            <w:hideMark/>
          </w:tcPr>
          <w:p w14:paraId="2A70784E"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27,390</w:t>
            </w:r>
          </w:p>
        </w:tc>
        <w:tc>
          <w:tcPr>
            <w:tcW w:w="798" w:type="dxa"/>
            <w:tcBorders>
              <w:top w:val="nil"/>
              <w:left w:val="nil"/>
              <w:bottom w:val="single" w:sz="8" w:space="0" w:color="auto"/>
              <w:right w:val="single" w:sz="8" w:space="0" w:color="auto"/>
            </w:tcBorders>
            <w:shd w:val="clear" w:color="auto" w:fill="auto"/>
            <w:vAlign w:val="center"/>
            <w:hideMark/>
          </w:tcPr>
          <w:p w14:paraId="37C4192F"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23,654</w:t>
            </w:r>
          </w:p>
        </w:tc>
        <w:tc>
          <w:tcPr>
            <w:tcW w:w="850" w:type="dxa"/>
            <w:tcBorders>
              <w:top w:val="nil"/>
              <w:left w:val="nil"/>
              <w:bottom w:val="single" w:sz="8" w:space="0" w:color="auto"/>
              <w:right w:val="single" w:sz="8" w:space="0" w:color="auto"/>
            </w:tcBorders>
            <w:shd w:val="clear" w:color="auto" w:fill="auto"/>
            <w:vAlign w:val="center"/>
            <w:hideMark/>
          </w:tcPr>
          <w:p w14:paraId="7906F989"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28,467</w:t>
            </w:r>
          </w:p>
        </w:tc>
        <w:tc>
          <w:tcPr>
            <w:tcW w:w="851" w:type="dxa"/>
            <w:tcBorders>
              <w:top w:val="nil"/>
              <w:left w:val="nil"/>
              <w:bottom w:val="single" w:sz="8" w:space="0" w:color="auto"/>
              <w:right w:val="single" w:sz="8" w:space="0" w:color="auto"/>
            </w:tcBorders>
            <w:shd w:val="clear" w:color="auto" w:fill="auto"/>
            <w:vAlign w:val="center"/>
            <w:hideMark/>
          </w:tcPr>
          <w:p w14:paraId="1B9FF854"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38,448</w:t>
            </w:r>
          </w:p>
        </w:tc>
        <w:tc>
          <w:tcPr>
            <w:tcW w:w="798" w:type="dxa"/>
            <w:tcBorders>
              <w:top w:val="nil"/>
              <w:left w:val="nil"/>
              <w:bottom w:val="single" w:sz="8" w:space="0" w:color="auto"/>
              <w:right w:val="single" w:sz="8" w:space="0" w:color="auto"/>
            </w:tcBorders>
            <w:shd w:val="clear" w:color="auto" w:fill="auto"/>
            <w:vAlign w:val="center"/>
            <w:hideMark/>
          </w:tcPr>
          <w:p w14:paraId="63067638"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24,343</w:t>
            </w:r>
          </w:p>
        </w:tc>
        <w:tc>
          <w:tcPr>
            <w:tcW w:w="851" w:type="dxa"/>
            <w:tcBorders>
              <w:top w:val="nil"/>
              <w:left w:val="nil"/>
              <w:bottom w:val="single" w:sz="8" w:space="0" w:color="auto"/>
              <w:right w:val="single" w:sz="8" w:space="0" w:color="auto"/>
            </w:tcBorders>
            <w:shd w:val="clear" w:color="auto" w:fill="auto"/>
            <w:vAlign w:val="center"/>
            <w:hideMark/>
          </w:tcPr>
          <w:p w14:paraId="09F23C08"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26,936</w:t>
            </w:r>
          </w:p>
        </w:tc>
      </w:tr>
      <w:tr w:rsidR="0005444A" w:rsidRPr="0005444A" w14:paraId="730D1A8C" w14:textId="77777777" w:rsidTr="0005444A">
        <w:trPr>
          <w:trHeight w:val="240"/>
        </w:trPr>
        <w:tc>
          <w:tcPr>
            <w:tcW w:w="379" w:type="dxa"/>
            <w:vMerge/>
            <w:tcBorders>
              <w:top w:val="nil"/>
              <w:left w:val="single" w:sz="8" w:space="0" w:color="auto"/>
              <w:bottom w:val="single" w:sz="8" w:space="0" w:color="000000"/>
              <w:right w:val="single" w:sz="8" w:space="0" w:color="auto"/>
            </w:tcBorders>
            <w:vAlign w:val="center"/>
            <w:hideMark/>
          </w:tcPr>
          <w:p w14:paraId="68B22C4E" w14:textId="77777777" w:rsidR="0005444A" w:rsidRPr="0005444A" w:rsidRDefault="0005444A" w:rsidP="0005444A">
            <w:pPr>
              <w:spacing w:line="240" w:lineRule="auto"/>
              <w:rPr>
                <w:rFonts w:ascii="ＭＳ 明朝" w:eastAsia="ＭＳ 明朝" w:hAnsi="ＭＳ 明朝"/>
                <w:color w:val="000000"/>
                <w:sz w:val="18"/>
                <w:szCs w:val="18"/>
              </w:rPr>
            </w:pPr>
          </w:p>
        </w:tc>
        <w:tc>
          <w:tcPr>
            <w:tcW w:w="897" w:type="dxa"/>
            <w:tcBorders>
              <w:top w:val="nil"/>
              <w:left w:val="nil"/>
              <w:bottom w:val="nil"/>
              <w:right w:val="single" w:sz="8" w:space="0" w:color="auto"/>
            </w:tcBorders>
            <w:shd w:val="clear" w:color="auto" w:fill="auto"/>
            <w:vAlign w:val="center"/>
            <w:hideMark/>
          </w:tcPr>
          <w:p w14:paraId="165AA6B2"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査定率</w:t>
            </w:r>
          </w:p>
        </w:tc>
        <w:tc>
          <w:tcPr>
            <w:tcW w:w="762" w:type="dxa"/>
            <w:tcBorders>
              <w:top w:val="nil"/>
              <w:left w:val="nil"/>
              <w:bottom w:val="nil"/>
              <w:right w:val="single" w:sz="8" w:space="0" w:color="auto"/>
            </w:tcBorders>
            <w:shd w:val="clear" w:color="auto" w:fill="auto"/>
            <w:vAlign w:val="center"/>
            <w:hideMark/>
          </w:tcPr>
          <w:p w14:paraId="2EB9C5E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0.28%</w:t>
            </w:r>
          </w:p>
        </w:tc>
        <w:tc>
          <w:tcPr>
            <w:tcW w:w="798" w:type="dxa"/>
            <w:tcBorders>
              <w:top w:val="nil"/>
              <w:left w:val="nil"/>
              <w:bottom w:val="nil"/>
              <w:right w:val="single" w:sz="8" w:space="0" w:color="auto"/>
            </w:tcBorders>
            <w:shd w:val="clear" w:color="auto" w:fill="auto"/>
            <w:noWrap/>
            <w:vAlign w:val="center"/>
            <w:hideMark/>
          </w:tcPr>
          <w:p w14:paraId="27E9A3C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0.16%</w:t>
            </w:r>
          </w:p>
        </w:tc>
        <w:tc>
          <w:tcPr>
            <w:tcW w:w="806" w:type="dxa"/>
            <w:tcBorders>
              <w:top w:val="nil"/>
              <w:left w:val="nil"/>
              <w:bottom w:val="nil"/>
              <w:right w:val="single" w:sz="8" w:space="0" w:color="auto"/>
            </w:tcBorders>
            <w:shd w:val="clear" w:color="auto" w:fill="auto"/>
            <w:vAlign w:val="center"/>
            <w:hideMark/>
          </w:tcPr>
          <w:p w14:paraId="493BFA7B"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0.15%</w:t>
            </w:r>
          </w:p>
        </w:tc>
        <w:tc>
          <w:tcPr>
            <w:tcW w:w="858" w:type="dxa"/>
            <w:tcBorders>
              <w:top w:val="nil"/>
              <w:left w:val="nil"/>
              <w:bottom w:val="nil"/>
              <w:right w:val="single" w:sz="8" w:space="0" w:color="auto"/>
            </w:tcBorders>
            <w:shd w:val="clear" w:color="auto" w:fill="auto"/>
            <w:vAlign w:val="center"/>
            <w:hideMark/>
          </w:tcPr>
          <w:p w14:paraId="1D05129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0.16%</w:t>
            </w:r>
          </w:p>
        </w:tc>
        <w:tc>
          <w:tcPr>
            <w:tcW w:w="798" w:type="dxa"/>
            <w:tcBorders>
              <w:top w:val="nil"/>
              <w:left w:val="nil"/>
              <w:bottom w:val="nil"/>
              <w:right w:val="single" w:sz="8" w:space="0" w:color="auto"/>
            </w:tcBorders>
            <w:shd w:val="clear" w:color="auto" w:fill="auto"/>
            <w:vAlign w:val="center"/>
            <w:hideMark/>
          </w:tcPr>
          <w:p w14:paraId="66A6A60F"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0.14%</w:t>
            </w:r>
          </w:p>
        </w:tc>
        <w:tc>
          <w:tcPr>
            <w:tcW w:w="798" w:type="dxa"/>
            <w:tcBorders>
              <w:top w:val="nil"/>
              <w:left w:val="nil"/>
              <w:bottom w:val="nil"/>
              <w:right w:val="single" w:sz="8" w:space="0" w:color="auto"/>
            </w:tcBorders>
            <w:shd w:val="clear" w:color="auto" w:fill="auto"/>
            <w:vAlign w:val="center"/>
            <w:hideMark/>
          </w:tcPr>
          <w:p w14:paraId="223D75AD"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0.12%</w:t>
            </w:r>
          </w:p>
        </w:tc>
        <w:tc>
          <w:tcPr>
            <w:tcW w:w="850" w:type="dxa"/>
            <w:tcBorders>
              <w:top w:val="nil"/>
              <w:left w:val="nil"/>
              <w:bottom w:val="nil"/>
              <w:right w:val="single" w:sz="8" w:space="0" w:color="auto"/>
            </w:tcBorders>
            <w:shd w:val="clear" w:color="auto" w:fill="auto"/>
            <w:vAlign w:val="center"/>
            <w:hideMark/>
          </w:tcPr>
          <w:p w14:paraId="2AD83ABA"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0.14%</w:t>
            </w:r>
          </w:p>
        </w:tc>
        <w:tc>
          <w:tcPr>
            <w:tcW w:w="851" w:type="dxa"/>
            <w:tcBorders>
              <w:top w:val="nil"/>
              <w:left w:val="nil"/>
              <w:bottom w:val="nil"/>
              <w:right w:val="single" w:sz="8" w:space="0" w:color="auto"/>
            </w:tcBorders>
            <w:shd w:val="clear" w:color="auto" w:fill="auto"/>
            <w:vAlign w:val="center"/>
            <w:hideMark/>
          </w:tcPr>
          <w:p w14:paraId="4451B2FC"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0.19%</w:t>
            </w:r>
          </w:p>
        </w:tc>
        <w:tc>
          <w:tcPr>
            <w:tcW w:w="798" w:type="dxa"/>
            <w:tcBorders>
              <w:top w:val="nil"/>
              <w:left w:val="nil"/>
              <w:bottom w:val="nil"/>
              <w:right w:val="single" w:sz="8" w:space="0" w:color="auto"/>
            </w:tcBorders>
            <w:shd w:val="clear" w:color="auto" w:fill="auto"/>
            <w:vAlign w:val="center"/>
            <w:hideMark/>
          </w:tcPr>
          <w:p w14:paraId="0D4C36FB"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0.13%</w:t>
            </w:r>
          </w:p>
        </w:tc>
        <w:tc>
          <w:tcPr>
            <w:tcW w:w="851" w:type="dxa"/>
            <w:tcBorders>
              <w:top w:val="nil"/>
              <w:left w:val="nil"/>
              <w:bottom w:val="nil"/>
              <w:right w:val="single" w:sz="8" w:space="0" w:color="auto"/>
            </w:tcBorders>
            <w:shd w:val="clear" w:color="auto" w:fill="auto"/>
            <w:vAlign w:val="center"/>
            <w:hideMark/>
          </w:tcPr>
          <w:p w14:paraId="3FE5EEF6"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0.23%</w:t>
            </w:r>
          </w:p>
        </w:tc>
      </w:tr>
      <w:tr w:rsidR="0005444A" w:rsidRPr="0005444A" w14:paraId="52FF507A" w14:textId="77777777" w:rsidTr="0005444A">
        <w:trPr>
          <w:trHeight w:val="240"/>
        </w:trPr>
        <w:tc>
          <w:tcPr>
            <w:tcW w:w="37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C05C20"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合計</w:t>
            </w:r>
          </w:p>
        </w:tc>
        <w:tc>
          <w:tcPr>
            <w:tcW w:w="897" w:type="dxa"/>
            <w:tcBorders>
              <w:top w:val="single" w:sz="8" w:space="0" w:color="auto"/>
              <w:left w:val="nil"/>
              <w:bottom w:val="single" w:sz="8" w:space="0" w:color="auto"/>
              <w:right w:val="single" w:sz="8" w:space="0" w:color="auto"/>
            </w:tcBorders>
            <w:shd w:val="clear" w:color="auto" w:fill="auto"/>
            <w:vAlign w:val="center"/>
            <w:hideMark/>
          </w:tcPr>
          <w:p w14:paraId="669B2DC9"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請求　点数</w:t>
            </w:r>
          </w:p>
        </w:tc>
        <w:tc>
          <w:tcPr>
            <w:tcW w:w="762" w:type="dxa"/>
            <w:tcBorders>
              <w:top w:val="single" w:sz="8" w:space="0" w:color="auto"/>
              <w:left w:val="nil"/>
              <w:bottom w:val="single" w:sz="8" w:space="0" w:color="auto"/>
              <w:right w:val="single" w:sz="8" w:space="0" w:color="auto"/>
            </w:tcBorders>
            <w:shd w:val="clear" w:color="auto" w:fill="auto"/>
            <w:vAlign w:val="center"/>
            <w:hideMark/>
          </w:tcPr>
          <w:p w14:paraId="6A386304"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39,612,353</w:t>
            </w:r>
          </w:p>
        </w:tc>
        <w:tc>
          <w:tcPr>
            <w:tcW w:w="798" w:type="dxa"/>
            <w:tcBorders>
              <w:top w:val="single" w:sz="8" w:space="0" w:color="auto"/>
              <w:left w:val="nil"/>
              <w:bottom w:val="single" w:sz="8" w:space="0" w:color="auto"/>
              <w:right w:val="single" w:sz="8" w:space="0" w:color="auto"/>
            </w:tcBorders>
            <w:shd w:val="clear" w:color="auto" w:fill="auto"/>
            <w:noWrap/>
            <w:vAlign w:val="center"/>
            <w:hideMark/>
          </w:tcPr>
          <w:p w14:paraId="103B78FB"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42,768,654</w:t>
            </w:r>
          </w:p>
        </w:tc>
        <w:tc>
          <w:tcPr>
            <w:tcW w:w="806" w:type="dxa"/>
            <w:tcBorders>
              <w:top w:val="single" w:sz="8" w:space="0" w:color="auto"/>
              <w:left w:val="nil"/>
              <w:bottom w:val="single" w:sz="8" w:space="0" w:color="auto"/>
              <w:right w:val="single" w:sz="8" w:space="0" w:color="auto"/>
            </w:tcBorders>
            <w:shd w:val="clear" w:color="auto" w:fill="auto"/>
            <w:vAlign w:val="center"/>
            <w:hideMark/>
          </w:tcPr>
          <w:p w14:paraId="549CF792"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42,311,082</w:t>
            </w:r>
          </w:p>
        </w:tc>
        <w:tc>
          <w:tcPr>
            <w:tcW w:w="858" w:type="dxa"/>
            <w:tcBorders>
              <w:top w:val="single" w:sz="8" w:space="0" w:color="auto"/>
              <w:left w:val="nil"/>
              <w:bottom w:val="single" w:sz="8" w:space="0" w:color="auto"/>
              <w:right w:val="single" w:sz="8" w:space="0" w:color="auto"/>
            </w:tcBorders>
            <w:shd w:val="clear" w:color="auto" w:fill="auto"/>
            <w:vAlign w:val="center"/>
            <w:hideMark/>
          </w:tcPr>
          <w:p w14:paraId="24D2735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424,114,654</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389F4ECF"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41,523,596</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529F2740"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48,213,527</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3EB1AA1A"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49,491,195</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0D777D8"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48,159,710</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251D6F7D"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43,182,228</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54AD5F7"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30,233,756</w:t>
            </w:r>
          </w:p>
        </w:tc>
      </w:tr>
      <w:tr w:rsidR="0005444A" w:rsidRPr="0005444A" w14:paraId="06B87A25" w14:textId="77777777" w:rsidTr="0005444A">
        <w:trPr>
          <w:trHeight w:val="240"/>
        </w:trPr>
        <w:tc>
          <w:tcPr>
            <w:tcW w:w="379" w:type="dxa"/>
            <w:vMerge/>
            <w:tcBorders>
              <w:top w:val="nil"/>
              <w:left w:val="single" w:sz="8" w:space="0" w:color="auto"/>
              <w:bottom w:val="single" w:sz="8" w:space="0" w:color="000000"/>
              <w:right w:val="single" w:sz="8" w:space="0" w:color="auto"/>
            </w:tcBorders>
            <w:vAlign w:val="center"/>
            <w:hideMark/>
          </w:tcPr>
          <w:p w14:paraId="27BF39F4" w14:textId="77777777" w:rsidR="0005444A" w:rsidRPr="0005444A" w:rsidRDefault="0005444A" w:rsidP="0005444A">
            <w:pPr>
              <w:spacing w:line="240" w:lineRule="auto"/>
              <w:rPr>
                <w:rFonts w:ascii="ＭＳ 明朝" w:eastAsia="ＭＳ 明朝" w:hAnsi="ＭＳ 明朝"/>
                <w:color w:val="000000"/>
                <w:sz w:val="18"/>
                <w:szCs w:val="18"/>
              </w:rPr>
            </w:pPr>
          </w:p>
        </w:tc>
        <w:tc>
          <w:tcPr>
            <w:tcW w:w="897" w:type="dxa"/>
            <w:tcBorders>
              <w:top w:val="nil"/>
              <w:left w:val="nil"/>
              <w:bottom w:val="single" w:sz="8" w:space="0" w:color="auto"/>
              <w:right w:val="single" w:sz="8" w:space="0" w:color="auto"/>
            </w:tcBorders>
            <w:shd w:val="clear" w:color="auto" w:fill="auto"/>
            <w:vAlign w:val="center"/>
            <w:hideMark/>
          </w:tcPr>
          <w:p w14:paraId="6E1F131D"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査定　点数</w:t>
            </w:r>
          </w:p>
        </w:tc>
        <w:tc>
          <w:tcPr>
            <w:tcW w:w="762" w:type="dxa"/>
            <w:tcBorders>
              <w:top w:val="nil"/>
              <w:left w:val="nil"/>
              <w:bottom w:val="single" w:sz="8" w:space="0" w:color="auto"/>
              <w:right w:val="single" w:sz="8" w:space="0" w:color="auto"/>
            </w:tcBorders>
            <w:shd w:val="clear" w:color="auto" w:fill="auto"/>
            <w:vAlign w:val="center"/>
            <w:hideMark/>
          </w:tcPr>
          <w:p w14:paraId="392D38B2"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94,624</w:t>
            </w:r>
          </w:p>
        </w:tc>
        <w:tc>
          <w:tcPr>
            <w:tcW w:w="798" w:type="dxa"/>
            <w:tcBorders>
              <w:top w:val="nil"/>
              <w:left w:val="nil"/>
              <w:bottom w:val="single" w:sz="8" w:space="0" w:color="auto"/>
              <w:right w:val="single" w:sz="8" w:space="0" w:color="auto"/>
            </w:tcBorders>
            <w:shd w:val="clear" w:color="auto" w:fill="auto"/>
            <w:noWrap/>
            <w:vAlign w:val="center"/>
            <w:hideMark/>
          </w:tcPr>
          <w:p w14:paraId="16E4D391"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76,090</w:t>
            </w:r>
          </w:p>
        </w:tc>
        <w:tc>
          <w:tcPr>
            <w:tcW w:w="806" w:type="dxa"/>
            <w:tcBorders>
              <w:top w:val="nil"/>
              <w:left w:val="nil"/>
              <w:bottom w:val="single" w:sz="8" w:space="0" w:color="auto"/>
              <w:right w:val="single" w:sz="8" w:space="0" w:color="auto"/>
            </w:tcBorders>
            <w:shd w:val="clear" w:color="auto" w:fill="auto"/>
            <w:vAlign w:val="center"/>
            <w:hideMark/>
          </w:tcPr>
          <w:p w14:paraId="63951F6A"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57,983</w:t>
            </w:r>
          </w:p>
        </w:tc>
        <w:tc>
          <w:tcPr>
            <w:tcW w:w="858" w:type="dxa"/>
            <w:tcBorders>
              <w:top w:val="nil"/>
              <w:left w:val="nil"/>
              <w:bottom w:val="single" w:sz="8" w:space="0" w:color="auto"/>
              <w:right w:val="single" w:sz="8" w:space="0" w:color="auto"/>
            </w:tcBorders>
            <w:shd w:val="clear" w:color="auto" w:fill="auto"/>
            <w:vAlign w:val="center"/>
            <w:hideMark/>
          </w:tcPr>
          <w:p w14:paraId="6AE3191F"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47,688</w:t>
            </w:r>
          </w:p>
        </w:tc>
        <w:tc>
          <w:tcPr>
            <w:tcW w:w="798" w:type="dxa"/>
            <w:tcBorders>
              <w:top w:val="nil"/>
              <w:left w:val="nil"/>
              <w:bottom w:val="single" w:sz="8" w:space="0" w:color="auto"/>
              <w:right w:val="single" w:sz="8" w:space="0" w:color="auto"/>
            </w:tcBorders>
            <w:shd w:val="clear" w:color="auto" w:fill="auto"/>
            <w:vAlign w:val="center"/>
            <w:hideMark/>
          </w:tcPr>
          <w:p w14:paraId="25479E8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60,670</w:t>
            </w:r>
          </w:p>
        </w:tc>
        <w:tc>
          <w:tcPr>
            <w:tcW w:w="798" w:type="dxa"/>
            <w:tcBorders>
              <w:top w:val="nil"/>
              <w:left w:val="nil"/>
              <w:bottom w:val="single" w:sz="8" w:space="0" w:color="auto"/>
              <w:right w:val="single" w:sz="8" w:space="0" w:color="auto"/>
            </w:tcBorders>
            <w:shd w:val="clear" w:color="auto" w:fill="auto"/>
            <w:vAlign w:val="center"/>
            <w:hideMark/>
          </w:tcPr>
          <w:p w14:paraId="4799094A"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35,975</w:t>
            </w:r>
          </w:p>
        </w:tc>
        <w:tc>
          <w:tcPr>
            <w:tcW w:w="850" w:type="dxa"/>
            <w:tcBorders>
              <w:top w:val="nil"/>
              <w:left w:val="nil"/>
              <w:bottom w:val="single" w:sz="8" w:space="0" w:color="auto"/>
              <w:right w:val="single" w:sz="8" w:space="0" w:color="auto"/>
            </w:tcBorders>
            <w:shd w:val="clear" w:color="auto" w:fill="auto"/>
            <w:vAlign w:val="center"/>
            <w:hideMark/>
          </w:tcPr>
          <w:p w14:paraId="550645D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35,263</w:t>
            </w:r>
          </w:p>
        </w:tc>
        <w:tc>
          <w:tcPr>
            <w:tcW w:w="851" w:type="dxa"/>
            <w:tcBorders>
              <w:top w:val="nil"/>
              <w:left w:val="nil"/>
              <w:bottom w:val="single" w:sz="8" w:space="0" w:color="auto"/>
              <w:right w:val="single" w:sz="8" w:space="0" w:color="auto"/>
            </w:tcBorders>
            <w:shd w:val="clear" w:color="auto" w:fill="auto"/>
            <w:vAlign w:val="center"/>
            <w:hideMark/>
          </w:tcPr>
          <w:p w14:paraId="6CB1D012"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231,484</w:t>
            </w:r>
          </w:p>
        </w:tc>
        <w:tc>
          <w:tcPr>
            <w:tcW w:w="798" w:type="dxa"/>
            <w:tcBorders>
              <w:top w:val="nil"/>
              <w:left w:val="nil"/>
              <w:bottom w:val="single" w:sz="8" w:space="0" w:color="auto"/>
              <w:right w:val="single" w:sz="8" w:space="0" w:color="auto"/>
            </w:tcBorders>
            <w:shd w:val="clear" w:color="auto" w:fill="auto"/>
            <w:vAlign w:val="center"/>
            <w:hideMark/>
          </w:tcPr>
          <w:p w14:paraId="7C883E9E"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121,386</w:t>
            </w:r>
          </w:p>
        </w:tc>
        <w:tc>
          <w:tcPr>
            <w:tcW w:w="851" w:type="dxa"/>
            <w:tcBorders>
              <w:top w:val="nil"/>
              <w:left w:val="nil"/>
              <w:bottom w:val="single" w:sz="8" w:space="0" w:color="auto"/>
              <w:right w:val="single" w:sz="8" w:space="0" w:color="auto"/>
            </w:tcBorders>
            <w:shd w:val="clear" w:color="auto" w:fill="auto"/>
            <w:vAlign w:val="center"/>
            <w:hideMark/>
          </w:tcPr>
          <w:p w14:paraId="11D72BD0"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27,472</w:t>
            </w:r>
          </w:p>
        </w:tc>
      </w:tr>
      <w:tr w:rsidR="0005444A" w:rsidRPr="0005444A" w14:paraId="2A50F254" w14:textId="77777777" w:rsidTr="0005444A">
        <w:trPr>
          <w:trHeight w:val="240"/>
        </w:trPr>
        <w:tc>
          <w:tcPr>
            <w:tcW w:w="379" w:type="dxa"/>
            <w:vMerge/>
            <w:tcBorders>
              <w:top w:val="nil"/>
              <w:left w:val="single" w:sz="8" w:space="0" w:color="auto"/>
              <w:bottom w:val="single" w:sz="8" w:space="0" w:color="000000"/>
              <w:right w:val="single" w:sz="8" w:space="0" w:color="auto"/>
            </w:tcBorders>
            <w:vAlign w:val="center"/>
            <w:hideMark/>
          </w:tcPr>
          <w:p w14:paraId="6E329E07" w14:textId="77777777" w:rsidR="0005444A" w:rsidRPr="0005444A" w:rsidRDefault="0005444A" w:rsidP="0005444A">
            <w:pPr>
              <w:spacing w:line="240" w:lineRule="auto"/>
              <w:rPr>
                <w:rFonts w:ascii="ＭＳ 明朝" w:eastAsia="ＭＳ 明朝" w:hAnsi="ＭＳ 明朝"/>
                <w:color w:val="000000"/>
                <w:sz w:val="18"/>
                <w:szCs w:val="18"/>
              </w:rPr>
            </w:pPr>
          </w:p>
        </w:tc>
        <w:tc>
          <w:tcPr>
            <w:tcW w:w="897" w:type="dxa"/>
            <w:tcBorders>
              <w:top w:val="nil"/>
              <w:left w:val="nil"/>
              <w:bottom w:val="single" w:sz="8" w:space="0" w:color="auto"/>
              <w:right w:val="single" w:sz="8" w:space="0" w:color="auto"/>
            </w:tcBorders>
            <w:shd w:val="clear" w:color="auto" w:fill="auto"/>
            <w:vAlign w:val="center"/>
            <w:hideMark/>
          </w:tcPr>
          <w:p w14:paraId="26E5626A"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査定　点数率</w:t>
            </w:r>
          </w:p>
        </w:tc>
        <w:tc>
          <w:tcPr>
            <w:tcW w:w="762" w:type="dxa"/>
            <w:tcBorders>
              <w:top w:val="nil"/>
              <w:left w:val="nil"/>
              <w:bottom w:val="single" w:sz="8" w:space="0" w:color="auto"/>
              <w:right w:val="single" w:sz="8" w:space="0" w:color="auto"/>
            </w:tcBorders>
            <w:shd w:val="clear" w:color="auto" w:fill="auto"/>
            <w:vAlign w:val="center"/>
            <w:hideMark/>
          </w:tcPr>
          <w:p w14:paraId="48FD3754"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0.24%</w:t>
            </w:r>
          </w:p>
        </w:tc>
        <w:tc>
          <w:tcPr>
            <w:tcW w:w="798" w:type="dxa"/>
            <w:tcBorders>
              <w:top w:val="nil"/>
              <w:left w:val="nil"/>
              <w:bottom w:val="single" w:sz="8" w:space="0" w:color="auto"/>
              <w:right w:val="single" w:sz="8" w:space="0" w:color="auto"/>
            </w:tcBorders>
            <w:shd w:val="clear" w:color="auto" w:fill="auto"/>
            <w:noWrap/>
            <w:vAlign w:val="center"/>
            <w:hideMark/>
          </w:tcPr>
          <w:p w14:paraId="35405B8C"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0.18%</w:t>
            </w:r>
          </w:p>
        </w:tc>
        <w:tc>
          <w:tcPr>
            <w:tcW w:w="806" w:type="dxa"/>
            <w:tcBorders>
              <w:top w:val="nil"/>
              <w:left w:val="nil"/>
              <w:bottom w:val="single" w:sz="8" w:space="0" w:color="auto"/>
              <w:right w:val="single" w:sz="8" w:space="0" w:color="auto"/>
            </w:tcBorders>
            <w:shd w:val="clear" w:color="auto" w:fill="auto"/>
            <w:vAlign w:val="center"/>
            <w:hideMark/>
          </w:tcPr>
          <w:p w14:paraId="0104CF06"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0.14%</w:t>
            </w:r>
          </w:p>
        </w:tc>
        <w:tc>
          <w:tcPr>
            <w:tcW w:w="858" w:type="dxa"/>
            <w:tcBorders>
              <w:top w:val="nil"/>
              <w:left w:val="nil"/>
              <w:bottom w:val="single" w:sz="8" w:space="0" w:color="auto"/>
              <w:right w:val="single" w:sz="8" w:space="0" w:color="auto"/>
            </w:tcBorders>
            <w:shd w:val="clear" w:color="auto" w:fill="auto"/>
            <w:vAlign w:val="center"/>
            <w:hideMark/>
          </w:tcPr>
          <w:p w14:paraId="3086BF65"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0.11%</w:t>
            </w:r>
          </w:p>
        </w:tc>
        <w:tc>
          <w:tcPr>
            <w:tcW w:w="798" w:type="dxa"/>
            <w:tcBorders>
              <w:top w:val="nil"/>
              <w:left w:val="nil"/>
              <w:bottom w:val="single" w:sz="8" w:space="0" w:color="auto"/>
              <w:right w:val="single" w:sz="8" w:space="0" w:color="auto"/>
            </w:tcBorders>
            <w:shd w:val="clear" w:color="auto" w:fill="auto"/>
            <w:vAlign w:val="center"/>
            <w:hideMark/>
          </w:tcPr>
          <w:p w14:paraId="3C695198"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0.15%</w:t>
            </w:r>
          </w:p>
        </w:tc>
        <w:tc>
          <w:tcPr>
            <w:tcW w:w="798" w:type="dxa"/>
            <w:tcBorders>
              <w:top w:val="nil"/>
              <w:left w:val="nil"/>
              <w:bottom w:val="single" w:sz="8" w:space="0" w:color="auto"/>
              <w:right w:val="single" w:sz="8" w:space="0" w:color="auto"/>
            </w:tcBorders>
            <w:shd w:val="clear" w:color="auto" w:fill="auto"/>
            <w:vAlign w:val="center"/>
            <w:hideMark/>
          </w:tcPr>
          <w:p w14:paraId="2F6C19A3"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0.07%</w:t>
            </w:r>
          </w:p>
        </w:tc>
        <w:tc>
          <w:tcPr>
            <w:tcW w:w="850" w:type="dxa"/>
            <w:tcBorders>
              <w:top w:val="nil"/>
              <w:left w:val="nil"/>
              <w:bottom w:val="single" w:sz="8" w:space="0" w:color="auto"/>
              <w:right w:val="single" w:sz="8" w:space="0" w:color="auto"/>
            </w:tcBorders>
            <w:shd w:val="clear" w:color="auto" w:fill="auto"/>
            <w:vAlign w:val="center"/>
            <w:hideMark/>
          </w:tcPr>
          <w:p w14:paraId="6120431A"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0.07%</w:t>
            </w:r>
          </w:p>
        </w:tc>
        <w:tc>
          <w:tcPr>
            <w:tcW w:w="851" w:type="dxa"/>
            <w:tcBorders>
              <w:top w:val="nil"/>
              <w:left w:val="nil"/>
              <w:bottom w:val="single" w:sz="8" w:space="0" w:color="auto"/>
              <w:right w:val="single" w:sz="8" w:space="0" w:color="auto"/>
            </w:tcBorders>
            <w:shd w:val="clear" w:color="auto" w:fill="auto"/>
            <w:vAlign w:val="center"/>
            <w:hideMark/>
          </w:tcPr>
          <w:p w14:paraId="2DBB21D3"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0.48%</w:t>
            </w:r>
          </w:p>
        </w:tc>
        <w:tc>
          <w:tcPr>
            <w:tcW w:w="798" w:type="dxa"/>
            <w:tcBorders>
              <w:top w:val="nil"/>
              <w:left w:val="nil"/>
              <w:bottom w:val="single" w:sz="8" w:space="0" w:color="auto"/>
              <w:right w:val="single" w:sz="8" w:space="0" w:color="auto"/>
            </w:tcBorders>
            <w:shd w:val="clear" w:color="auto" w:fill="auto"/>
            <w:vAlign w:val="center"/>
            <w:hideMark/>
          </w:tcPr>
          <w:p w14:paraId="7F0D6C46"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0.28%</w:t>
            </w:r>
          </w:p>
        </w:tc>
        <w:tc>
          <w:tcPr>
            <w:tcW w:w="851" w:type="dxa"/>
            <w:tcBorders>
              <w:top w:val="nil"/>
              <w:left w:val="nil"/>
              <w:bottom w:val="single" w:sz="8" w:space="0" w:color="auto"/>
              <w:right w:val="single" w:sz="8" w:space="0" w:color="auto"/>
            </w:tcBorders>
            <w:shd w:val="clear" w:color="auto" w:fill="auto"/>
            <w:vAlign w:val="center"/>
            <w:hideMark/>
          </w:tcPr>
          <w:p w14:paraId="40FFA45A" w14:textId="77777777" w:rsidR="0005444A" w:rsidRPr="0005444A" w:rsidRDefault="0005444A" w:rsidP="0005444A">
            <w:pPr>
              <w:spacing w:line="240" w:lineRule="auto"/>
              <w:jc w:val="right"/>
              <w:rPr>
                <w:rFonts w:ascii="ＭＳ 明朝" w:eastAsia="ＭＳ 明朝" w:hAnsi="ＭＳ 明朝"/>
                <w:color w:val="000000"/>
                <w:sz w:val="12"/>
                <w:szCs w:val="12"/>
              </w:rPr>
            </w:pPr>
            <w:r w:rsidRPr="0005444A">
              <w:rPr>
                <w:rFonts w:ascii="ＭＳ 明朝" w:eastAsia="ＭＳ 明朝" w:hAnsi="ＭＳ 明朝" w:hint="eastAsia"/>
                <w:color w:val="000000"/>
                <w:sz w:val="12"/>
                <w:szCs w:val="12"/>
              </w:rPr>
              <w:t>0.09%</w:t>
            </w:r>
          </w:p>
        </w:tc>
      </w:tr>
    </w:tbl>
    <w:p w14:paraId="6B677182" w14:textId="77777777" w:rsidR="007A55F7" w:rsidRPr="00EB27B3" w:rsidRDefault="007A55F7">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F93C29" w:rsidRPr="00EB27B3">
        <w:rPr>
          <w:rFonts w:asciiTheme="minorEastAsia" w:eastAsiaTheme="minorEastAsia" w:hAnsiTheme="minorEastAsia" w:hint="eastAsia"/>
          <w:sz w:val="21"/>
          <w:szCs w:val="21"/>
        </w:rPr>
        <w:t>：病院を挙げて査定減に取組んでおり、</w:t>
      </w:r>
      <w:r w:rsidR="00696C4B">
        <w:rPr>
          <w:rFonts w:asciiTheme="minorEastAsia" w:eastAsiaTheme="minorEastAsia" w:hAnsiTheme="minorEastAsia" w:hint="eastAsia"/>
          <w:sz w:val="21"/>
          <w:szCs w:val="21"/>
        </w:rPr>
        <w:t>全体的には</w:t>
      </w:r>
      <w:r w:rsidR="00F93C29" w:rsidRPr="00EB27B3">
        <w:rPr>
          <w:rFonts w:asciiTheme="minorEastAsia" w:eastAsiaTheme="minorEastAsia" w:hAnsiTheme="minorEastAsia" w:hint="eastAsia"/>
          <w:sz w:val="21"/>
          <w:szCs w:val="21"/>
        </w:rPr>
        <w:t>成果が上がりつつあ</w:t>
      </w:r>
      <w:r w:rsidR="0002589E" w:rsidRPr="00EB27B3">
        <w:rPr>
          <w:rFonts w:asciiTheme="minorEastAsia" w:eastAsiaTheme="minorEastAsia" w:hAnsiTheme="minorEastAsia" w:hint="eastAsia"/>
          <w:sz w:val="21"/>
          <w:szCs w:val="21"/>
        </w:rPr>
        <w:t>る</w:t>
      </w:r>
      <w:r w:rsidR="00696C4B">
        <w:rPr>
          <w:rFonts w:asciiTheme="minorEastAsia" w:eastAsiaTheme="minorEastAsia" w:hAnsiTheme="minorEastAsia" w:hint="eastAsia"/>
          <w:sz w:val="21"/>
          <w:szCs w:val="21"/>
        </w:rPr>
        <w:t>。</w:t>
      </w:r>
      <w:r w:rsidR="00791A91" w:rsidRPr="00EB27B3">
        <w:rPr>
          <w:rFonts w:asciiTheme="minorEastAsia" w:eastAsiaTheme="minorEastAsia" w:hAnsiTheme="minorEastAsia" w:hint="eastAsia"/>
          <w:sz w:val="21"/>
          <w:szCs w:val="21"/>
        </w:rPr>
        <w:t>令和</w:t>
      </w:r>
      <w:r w:rsidR="00791A91" w:rsidRPr="00EB27B3">
        <w:rPr>
          <w:rFonts w:asciiTheme="minorEastAsia" w:eastAsiaTheme="minorEastAsia" w:hAnsiTheme="minorEastAsia"/>
          <w:sz w:val="21"/>
          <w:szCs w:val="21"/>
        </w:rPr>
        <w:t>2</w:t>
      </w:r>
      <w:r w:rsidR="00C6357C" w:rsidRPr="00EB27B3">
        <w:rPr>
          <w:rFonts w:asciiTheme="minorEastAsia" w:eastAsiaTheme="minorEastAsia" w:hAnsiTheme="minorEastAsia" w:hint="eastAsia"/>
          <w:sz w:val="21"/>
          <w:szCs w:val="21"/>
        </w:rPr>
        <w:t>年度</w:t>
      </w:r>
      <w:r w:rsidR="00DF2DFE">
        <w:rPr>
          <w:rFonts w:asciiTheme="minorEastAsia" w:eastAsiaTheme="minorEastAsia" w:hAnsiTheme="minorEastAsia" w:hint="eastAsia"/>
          <w:sz w:val="21"/>
          <w:szCs w:val="21"/>
        </w:rPr>
        <w:t>と3年度</w:t>
      </w:r>
      <w:r w:rsidR="00C6357C" w:rsidRPr="00EB27B3">
        <w:rPr>
          <w:rFonts w:asciiTheme="minorEastAsia" w:eastAsiaTheme="minorEastAsia" w:hAnsiTheme="minorEastAsia" w:hint="eastAsia"/>
          <w:sz w:val="21"/>
          <w:szCs w:val="21"/>
        </w:rPr>
        <w:t>は初</w:t>
      </w:r>
      <w:r w:rsidR="00887972">
        <w:rPr>
          <w:rFonts w:asciiTheme="minorEastAsia" w:eastAsiaTheme="minorEastAsia" w:hAnsiTheme="minorEastAsia" w:hint="eastAsia"/>
          <w:sz w:val="21"/>
          <w:szCs w:val="21"/>
        </w:rPr>
        <w:t>めて</w:t>
      </w:r>
      <w:r w:rsidR="00C6357C" w:rsidRPr="00EB27B3">
        <w:rPr>
          <w:rFonts w:asciiTheme="minorEastAsia" w:eastAsiaTheme="minorEastAsia" w:hAnsiTheme="minorEastAsia"/>
          <w:sz w:val="21"/>
          <w:szCs w:val="21"/>
        </w:rPr>
        <w:t>0.1%</w:t>
      </w:r>
      <w:r w:rsidR="00C6357C" w:rsidRPr="00EB27B3">
        <w:rPr>
          <w:rFonts w:asciiTheme="minorEastAsia" w:eastAsiaTheme="minorEastAsia" w:hAnsiTheme="minorEastAsia" w:hint="eastAsia"/>
          <w:sz w:val="21"/>
          <w:szCs w:val="21"/>
        </w:rPr>
        <w:t>以下に下が</w:t>
      </w:r>
      <w:r w:rsidR="00DF2DFE">
        <w:rPr>
          <w:rFonts w:asciiTheme="minorEastAsia" w:eastAsiaTheme="minorEastAsia" w:hAnsiTheme="minorEastAsia" w:hint="eastAsia"/>
          <w:sz w:val="21"/>
          <w:szCs w:val="21"/>
        </w:rPr>
        <w:t>ったが、</w:t>
      </w:r>
      <w:r w:rsidR="00D07856" w:rsidRPr="00EB27B3">
        <w:rPr>
          <w:rFonts w:asciiTheme="minorEastAsia" w:eastAsiaTheme="minorEastAsia" w:hAnsiTheme="minorEastAsia" w:hint="eastAsia"/>
          <w:sz w:val="21"/>
          <w:szCs w:val="21"/>
        </w:rPr>
        <w:t>令和</w:t>
      </w:r>
      <w:r w:rsidR="00DF2DFE">
        <w:rPr>
          <w:rFonts w:asciiTheme="minorEastAsia" w:eastAsiaTheme="minorEastAsia" w:hAnsiTheme="minorEastAsia"/>
          <w:sz w:val="21"/>
          <w:szCs w:val="21"/>
        </w:rPr>
        <w:t>4</w:t>
      </w:r>
      <w:r w:rsidR="0017712B">
        <w:rPr>
          <w:rFonts w:asciiTheme="minorEastAsia" w:eastAsiaTheme="minorEastAsia" w:hAnsiTheme="minorEastAsia"/>
          <w:sz w:val="21"/>
          <w:szCs w:val="21"/>
        </w:rPr>
        <w:t>、5</w:t>
      </w:r>
      <w:r w:rsidR="00D07856" w:rsidRPr="00EB27B3">
        <w:rPr>
          <w:rFonts w:asciiTheme="minorEastAsia" w:eastAsiaTheme="minorEastAsia" w:hAnsiTheme="minorEastAsia" w:hint="eastAsia"/>
          <w:sz w:val="21"/>
          <w:szCs w:val="21"/>
        </w:rPr>
        <w:t>年度は、</w:t>
      </w:r>
      <w:r w:rsidR="0017712B">
        <w:rPr>
          <w:rFonts w:asciiTheme="minorEastAsia" w:eastAsiaTheme="minorEastAsia" w:hAnsiTheme="minorEastAsia" w:hint="eastAsia"/>
          <w:sz w:val="21"/>
          <w:szCs w:val="21"/>
        </w:rPr>
        <w:t>新型コロナ感染症関連の査定が急増し</w:t>
      </w:r>
      <w:r w:rsidR="00DF2DFE">
        <w:rPr>
          <w:rFonts w:asciiTheme="minorEastAsia" w:eastAsiaTheme="minorEastAsia" w:hAnsiTheme="minorEastAsia" w:hint="eastAsia"/>
          <w:sz w:val="21"/>
          <w:szCs w:val="21"/>
        </w:rPr>
        <w:t>入院、外来とも増加し</w:t>
      </w:r>
      <w:r w:rsidR="0017712B">
        <w:rPr>
          <w:rFonts w:asciiTheme="minorEastAsia" w:eastAsiaTheme="minorEastAsia" w:hAnsiTheme="minorEastAsia" w:hint="eastAsia"/>
          <w:sz w:val="21"/>
          <w:szCs w:val="21"/>
        </w:rPr>
        <w:t>た</w:t>
      </w:r>
      <w:r w:rsidR="00DF2DFE">
        <w:rPr>
          <w:rFonts w:asciiTheme="minorEastAsia" w:eastAsiaTheme="minorEastAsia" w:hAnsiTheme="minorEastAsia" w:hint="eastAsia"/>
          <w:sz w:val="21"/>
          <w:szCs w:val="21"/>
        </w:rPr>
        <w:t>。</w:t>
      </w:r>
      <w:r w:rsidR="0017712B">
        <w:rPr>
          <w:rFonts w:asciiTheme="minorEastAsia" w:eastAsiaTheme="minorEastAsia" w:hAnsiTheme="minorEastAsia" w:hint="eastAsia"/>
          <w:sz w:val="21"/>
          <w:szCs w:val="21"/>
        </w:rPr>
        <w:t>令和6年度は</w:t>
      </w:r>
      <w:r w:rsidR="0017712B">
        <w:rPr>
          <w:rFonts w:asciiTheme="minorEastAsia" w:eastAsiaTheme="minorEastAsia" w:hAnsiTheme="minorEastAsia"/>
          <w:sz w:val="21"/>
          <w:szCs w:val="21"/>
        </w:rPr>
        <w:t>0.09%</w:t>
      </w:r>
      <w:r w:rsidR="0017712B">
        <w:rPr>
          <w:rFonts w:asciiTheme="minorEastAsia" w:eastAsiaTheme="minorEastAsia" w:hAnsiTheme="minorEastAsia" w:hint="eastAsia"/>
          <w:sz w:val="21"/>
          <w:szCs w:val="21"/>
        </w:rPr>
        <w:t>と令和3年度に近く減少している。</w:t>
      </w:r>
      <w:r w:rsidR="00A5686F">
        <w:rPr>
          <w:rFonts w:asciiTheme="minorEastAsia" w:eastAsiaTheme="minorEastAsia" w:hAnsiTheme="minorEastAsia" w:hint="eastAsia"/>
          <w:sz w:val="21"/>
          <w:szCs w:val="21"/>
        </w:rPr>
        <w:t>包括ケア病床導入に伴い、査定のほとんが外来であり、対策をさらに強化したい。</w:t>
      </w:r>
    </w:p>
    <w:p w14:paraId="7A7A67C2" w14:textId="3F817179" w:rsidR="00E24104" w:rsidRDefault="005F759E">
      <w:pPr>
        <w:rPr>
          <w:rFonts w:asciiTheme="minorEastAsia" w:eastAsiaTheme="minorEastAsia" w:hAnsiTheme="minorEastAsia"/>
          <w:sz w:val="21"/>
          <w:szCs w:val="21"/>
        </w:rPr>
      </w:pPr>
      <w:r w:rsidRPr="00EB27B3">
        <w:rPr>
          <w:rFonts w:asciiTheme="minorEastAsia" w:eastAsiaTheme="minorEastAsia" w:hAnsiTheme="minorEastAsia"/>
          <w:sz w:val="21"/>
          <w:szCs w:val="21"/>
        </w:rPr>
        <w:t>21</w:t>
      </w:r>
      <w:r w:rsidR="000E456B" w:rsidRPr="00EB27B3">
        <w:rPr>
          <w:rFonts w:asciiTheme="minorEastAsia" w:eastAsiaTheme="minorEastAsia" w:hAnsiTheme="minorEastAsia" w:hint="eastAsia"/>
          <w:sz w:val="21"/>
          <w:szCs w:val="21"/>
        </w:rPr>
        <w:t>）</w:t>
      </w:r>
      <w:r w:rsidR="007A55F7" w:rsidRPr="00EB27B3">
        <w:rPr>
          <w:rFonts w:asciiTheme="minorEastAsia" w:eastAsiaTheme="minorEastAsia" w:hAnsiTheme="minorEastAsia" w:hint="eastAsia"/>
          <w:sz w:val="21"/>
          <w:szCs w:val="21"/>
        </w:rPr>
        <w:t>減耗</w:t>
      </w:r>
      <w:r w:rsidR="00D07856" w:rsidRPr="00EB27B3">
        <w:rPr>
          <w:rFonts w:asciiTheme="minorEastAsia" w:eastAsiaTheme="minorEastAsia" w:hAnsiTheme="minorEastAsia" w:hint="eastAsia"/>
          <w:sz w:val="21"/>
          <w:szCs w:val="21"/>
        </w:rPr>
        <w:t>（円）</w:t>
      </w:r>
    </w:p>
    <w:tbl>
      <w:tblPr>
        <w:tblW w:w="9660" w:type="dxa"/>
        <w:tblCellMar>
          <w:left w:w="99" w:type="dxa"/>
          <w:right w:w="99" w:type="dxa"/>
        </w:tblCellMar>
        <w:tblLook w:val="04A0" w:firstRow="1" w:lastRow="0" w:firstColumn="1" w:lastColumn="0" w:noHBand="0" w:noVBand="1"/>
      </w:tblPr>
      <w:tblGrid>
        <w:gridCol w:w="567"/>
        <w:gridCol w:w="758"/>
        <w:gridCol w:w="758"/>
        <w:gridCol w:w="758"/>
        <w:gridCol w:w="758"/>
        <w:gridCol w:w="758"/>
        <w:gridCol w:w="758"/>
        <w:gridCol w:w="758"/>
        <w:gridCol w:w="758"/>
        <w:gridCol w:w="758"/>
        <w:gridCol w:w="758"/>
        <w:gridCol w:w="758"/>
        <w:gridCol w:w="758"/>
      </w:tblGrid>
      <w:tr w:rsidR="0005444A" w:rsidRPr="0005444A" w14:paraId="1868EB5B" w14:textId="77777777" w:rsidTr="00CE3813">
        <w:trPr>
          <w:trHeight w:val="833"/>
        </w:trPr>
        <w:tc>
          <w:tcPr>
            <w:tcW w:w="567" w:type="dxa"/>
            <w:tcBorders>
              <w:top w:val="nil"/>
              <w:left w:val="nil"/>
              <w:bottom w:val="nil"/>
              <w:right w:val="nil"/>
            </w:tcBorders>
            <w:shd w:val="clear" w:color="auto" w:fill="auto"/>
            <w:noWrap/>
            <w:vAlign w:val="center"/>
            <w:hideMark/>
          </w:tcPr>
          <w:p w14:paraId="17B5C6C4" w14:textId="77777777" w:rsidR="0005444A" w:rsidRPr="0005444A" w:rsidRDefault="0005444A" w:rsidP="0005444A">
            <w:pPr>
              <w:spacing w:line="240" w:lineRule="auto"/>
              <w:rPr>
                <w:rFonts w:ascii="Times New Roman" w:eastAsia="Times New Roman" w:hAnsi="Times New Roman" w:cs="Times New Roman"/>
              </w:rPr>
            </w:pPr>
          </w:p>
        </w:tc>
        <w:tc>
          <w:tcPr>
            <w:tcW w:w="7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971296" w14:textId="272055D8"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平成25</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45B0E5F9" w14:textId="274214AF"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平成26</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2E73675C" w14:textId="3A0C5D81"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平成27</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1C510F76" w14:textId="7F07489C"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平成28</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6CCAEFF1" w14:textId="5DFDCC45"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平成29</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4063D4BB" w14:textId="10A4451C"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平成30</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50E4DE3A" w14:textId="3B824EDB"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sidR="00CE3813">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元</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772E3E2B" w14:textId="1794AF71"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sidR="00CE3813">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2</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4413F56D" w14:textId="59300647"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sidR="00CE3813">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3</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4CBB2F89" w14:textId="11FBE544"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sidR="00CE3813">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4</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8" w:type="dxa"/>
            <w:tcBorders>
              <w:top w:val="single" w:sz="8" w:space="0" w:color="auto"/>
              <w:left w:val="nil"/>
              <w:bottom w:val="single" w:sz="8" w:space="0" w:color="auto"/>
              <w:right w:val="single" w:sz="8" w:space="0" w:color="auto"/>
            </w:tcBorders>
            <w:shd w:val="clear" w:color="auto" w:fill="auto"/>
            <w:vAlign w:val="center"/>
            <w:hideMark/>
          </w:tcPr>
          <w:p w14:paraId="441B8BE9" w14:textId="1EE70B7B"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sidR="00CE3813">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5</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c>
          <w:tcPr>
            <w:tcW w:w="755" w:type="dxa"/>
            <w:tcBorders>
              <w:top w:val="single" w:sz="8" w:space="0" w:color="auto"/>
              <w:left w:val="nil"/>
              <w:bottom w:val="single" w:sz="8" w:space="0" w:color="auto"/>
              <w:right w:val="single" w:sz="8" w:space="0" w:color="auto"/>
            </w:tcBorders>
            <w:shd w:val="clear" w:color="auto" w:fill="auto"/>
            <w:vAlign w:val="center"/>
            <w:hideMark/>
          </w:tcPr>
          <w:p w14:paraId="6FD34E1F" w14:textId="2EC35F8F" w:rsidR="0005444A" w:rsidRPr="0005444A" w:rsidRDefault="0005444A" w:rsidP="00CE3813">
            <w:pPr>
              <w:spacing w:line="240" w:lineRule="exact"/>
              <w:jc w:val="center"/>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令和</w:t>
            </w:r>
            <w:r w:rsidR="00CE3813">
              <w:rPr>
                <w:rFonts w:ascii="ＭＳ 明朝" w:eastAsia="ＭＳ 明朝" w:hAnsi="ＭＳ 明朝" w:hint="eastAsia"/>
                <w:color w:val="000000"/>
                <w:sz w:val="18"/>
                <w:szCs w:val="18"/>
              </w:rPr>
              <w:t xml:space="preserve">　</w:t>
            </w:r>
            <w:r w:rsidRPr="0005444A">
              <w:rPr>
                <w:rFonts w:ascii="ＭＳ 明朝" w:eastAsia="ＭＳ 明朝" w:hAnsi="ＭＳ 明朝" w:hint="eastAsia"/>
                <w:color w:val="000000"/>
                <w:sz w:val="18"/>
                <w:szCs w:val="18"/>
              </w:rPr>
              <w:t>6</w:t>
            </w:r>
            <w:r w:rsidR="00CE3813">
              <w:rPr>
                <w:rFonts w:ascii="ＭＳ 明朝" w:eastAsia="ＭＳ 明朝" w:hAnsi="ＭＳ 明朝" w:hint="eastAsia"/>
                <w:color w:val="000000"/>
                <w:sz w:val="18"/>
                <w:szCs w:val="18"/>
              </w:rPr>
              <w:t xml:space="preserve">　</w:t>
            </w:r>
            <w:r w:rsidR="00CE3813">
              <w:rPr>
                <w:rFonts w:ascii="ＭＳ 明朝" w:eastAsia="ＭＳ 明朝" w:hAnsi="ＭＳ 明朝"/>
                <w:color w:val="000000"/>
                <w:sz w:val="18"/>
                <w:szCs w:val="18"/>
              </w:rPr>
              <w:t xml:space="preserve">　</w:t>
            </w:r>
            <w:r w:rsidRPr="0005444A">
              <w:rPr>
                <w:rFonts w:ascii="ＭＳ 明朝" w:eastAsia="ＭＳ 明朝" w:hAnsi="ＭＳ 明朝" w:hint="eastAsia"/>
                <w:color w:val="000000"/>
                <w:sz w:val="18"/>
                <w:szCs w:val="18"/>
              </w:rPr>
              <w:t>年度</w:t>
            </w:r>
          </w:p>
        </w:tc>
      </w:tr>
      <w:tr w:rsidR="0005444A" w:rsidRPr="0005444A" w14:paraId="5419D3EE" w14:textId="77777777" w:rsidTr="00C9594B">
        <w:trPr>
          <w:trHeight w:val="548"/>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19D1B6"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内服</w:t>
            </w:r>
          </w:p>
        </w:tc>
        <w:tc>
          <w:tcPr>
            <w:tcW w:w="758" w:type="dxa"/>
            <w:tcBorders>
              <w:top w:val="nil"/>
              <w:left w:val="nil"/>
              <w:bottom w:val="single" w:sz="8" w:space="0" w:color="auto"/>
              <w:right w:val="single" w:sz="8" w:space="0" w:color="auto"/>
            </w:tcBorders>
            <w:shd w:val="clear" w:color="auto" w:fill="auto"/>
            <w:noWrap/>
            <w:vAlign w:val="center"/>
            <w:hideMark/>
          </w:tcPr>
          <w:p w14:paraId="558EE9D0"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438,027</w:t>
            </w:r>
          </w:p>
        </w:tc>
        <w:tc>
          <w:tcPr>
            <w:tcW w:w="758" w:type="dxa"/>
            <w:tcBorders>
              <w:top w:val="nil"/>
              <w:left w:val="nil"/>
              <w:bottom w:val="single" w:sz="8" w:space="0" w:color="auto"/>
              <w:right w:val="single" w:sz="8" w:space="0" w:color="auto"/>
            </w:tcBorders>
            <w:shd w:val="clear" w:color="auto" w:fill="auto"/>
            <w:noWrap/>
            <w:vAlign w:val="center"/>
            <w:hideMark/>
          </w:tcPr>
          <w:p w14:paraId="66ACC154"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333,952</w:t>
            </w:r>
          </w:p>
        </w:tc>
        <w:tc>
          <w:tcPr>
            <w:tcW w:w="758" w:type="dxa"/>
            <w:tcBorders>
              <w:top w:val="nil"/>
              <w:left w:val="nil"/>
              <w:bottom w:val="single" w:sz="8" w:space="0" w:color="auto"/>
              <w:right w:val="single" w:sz="8" w:space="0" w:color="auto"/>
            </w:tcBorders>
            <w:shd w:val="clear" w:color="auto" w:fill="auto"/>
            <w:noWrap/>
            <w:vAlign w:val="center"/>
            <w:hideMark/>
          </w:tcPr>
          <w:p w14:paraId="0C819B85"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85,024</w:t>
            </w:r>
          </w:p>
        </w:tc>
        <w:tc>
          <w:tcPr>
            <w:tcW w:w="758" w:type="dxa"/>
            <w:tcBorders>
              <w:top w:val="nil"/>
              <w:left w:val="nil"/>
              <w:bottom w:val="single" w:sz="8" w:space="0" w:color="auto"/>
              <w:right w:val="single" w:sz="8" w:space="0" w:color="auto"/>
            </w:tcBorders>
            <w:shd w:val="clear" w:color="auto" w:fill="auto"/>
            <w:noWrap/>
            <w:vAlign w:val="center"/>
            <w:hideMark/>
          </w:tcPr>
          <w:p w14:paraId="6337F549"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154,621</w:t>
            </w:r>
          </w:p>
        </w:tc>
        <w:tc>
          <w:tcPr>
            <w:tcW w:w="758" w:type="dxa"/>
            <w:tcBorders>
              <w:top w:val="nil"/>
              <w:left w:val="nil"/>
              <w:bottom w:val="single" w:sz="8" w:space="0" w:color="auto"/>
              <w:right w:val="single" w:sz="8" w:space="0" w:color="auto"/>
            </w:tcBorders>
            <w:shd w:val="clear" w:color="auto" w:fill="auto"/>
            <w:vAlign w:val="center"/>
            <w:hideMark/>
          </w:tcPr>
          <w:p w14:paraId="74C9E5A8"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261,480</w:t>
            </w:r>
          </w:p>
        </w:tc>
        <w:tc>
          <w:tcPr>
            <w:tcW w:w="758" w:type="dxa"/>
            <w:tcBorders>
              <w:top w:val="nil"/>
              <w:left w:val="nil"/>
              <w:bottom w:val="single" w:sz="8" w:space="0" w:color="auto"/>
              <w:right w:val="single" w:sz="8" w:space="0" w:color="auto"/>
            </w:tcBorders>
            <w:shd w:val="clear" w:color="auto" w:fill="auto"/>
            <w:vAlign w:val="center"/>
            <w:hideMark/>
          </w:tcPr>
          <w:p w14:paraId="007C4CB4"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228,242</w:t>
            </w:r>
          </w:p>
        </w:tc>
        <w:tc>
          <w:tcPr>
            <w:tcW w:w="758" w:type="dxa"/>
            <w:tcBorders>
              <w:top w:val="nil"/>
              <w:left w:val="nil"/>
              <w:bottom w:val="single" w:sz="8" w:space="0" w:color="auto"/>
              <w:right w:val="single" w:sz="8" w:space="0" w:color="auto"/>
            </w:tcBorders>
            <w:shd w:val="clear" w:color="auto" w:fill="auto"/>
            <w:vAlign w:val="center"/>
            <w:hideMark/>
          </w:tcPr>
          <w:p w14:paraId="3B9753CE"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228,844</w:t>
            </w:r>
          </w:p>
        </w:tc>
        <w:tc>
          <w:tcPr>
            <w:tcW w:w="758" w:type="dxa"/>
            <w:tcBorders>
              <w:top w:val="nil"/>
              <w:left w:val="nil"/>
              <w:bottom w:val="single" w:sz="8" w:space="0" w:color="auto"/>
              <w:right w:val="single" w:sz="8" w:space="0" w:color="auto"/>
            </w:tcBorders>
            <w:shd w:val="clear" w:color="auto" w:fill="auto"/>
            <w:vAlign w:val="center"/>
            <w:hideMark/>
          </w:tcPr>
          <w:p w14:paraId="3776EB71"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518,362</w:t>
            </w:r>
          </w:p>
        </w:tc>
        <w:tc>
          <w:tcPr>
            <w:tcW w:w="758" w:type="dxa"/>
            <w:tcBorders>
              <w:top w:val="nil"/>
              <w:left w:val="nil"/>
              <w:bottom w:val="single" w:sz="8" w:space="0" w:color="auto"/>
              <w:right w:val="single" w:sz="8" w:space="0" w:color="auto"/>
            </w:tcBorders>
            <w:shd w:val="clear" w:color="auto" w:fill="auto"/>
            <w:vAlign w:val="center"/>
            <w:hideMark/>
          </w:tcPr>
          <w:p w14:paraId="683318AD"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102,630</w:t>
            </w:r>
          </w:p>
        </w:tc>
        <w:tc>
          <w:tcPr>
            <w:tcW w:w="758" w:type="dxa"/>
            <w:tcBorders>
              <w:top w:val="nil"/>
              <w:left w:val="nil"/>
              <w:bottom w:val="single" w:sz="8" w:space="0" w:color="auto"/>
              <w:right w:val="single" w:sz="8" w:space="0" w:color="auto"/>
            </w:tcBorders>
            <w:shd w:val="clear" w:color="auto" w:fill="auto"/>
            <w:vAlign w:val="center"/>
            <w:hideMark/>
          </w:tcPr>
          <w:p w14:paraId="0B46A1C2"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249,522</w:t>
            </w:r>
          </w:p>
        </w:tc>
        <w:tc>
          <w:tcPr>
            <w:tcW w:w="758" w:type="dxa"/>
            <w:tcBorders>
              <w:top w:val="nil"/>
              <w:left w:val="nil"/>
              <w:bottom w:val="single" w:sz="8" w:space="0" w:color="auto"/>
              <w:right w:val="single" w:sz="8" w:space="0" w:color="auto"/>
            </w:tcBorders>
            <w:shd w:val="clear" w:color="auto" w:fill="auto"/>
            <w:vAlign w:val="center"/>
            <w:hideMark/>
          </w:tcPr>
          <w:p w14:paraId="2FB83B16"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242,430</w:t>
            </w:r>
          </w:p>
        </w:tc>
        <w:tc>
          <w:tcPr>
            <w:tcW w:w="755" w:type="dxa"/>
            <w:tcBorders>
              <w:top w:val="nil"/>
              <w:left w:val="nil"/>
              <w:bottom w:val="single" w:sz="8" w:space="0" w:color="auto"/>
              <w:right w:val="single" w:sz="8" w:space="0" w:color="auto"/>
            </w:tcBorders>
            <w:shd w:val="clear" w:color="auto" w:fill="auto"/>
            <w:vAlign w:val="center"/>
            <w:hideMark/>
          </w:tcPr>
          <w:p w14:paraId="49BF89E4"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121,628</w:t>
            </w:r>
          </w:p>
        </w:tc>
      </w:tr>
      <w:tr w:rsidR="0005444A" w:rsidRPr="0005444A" w14:paraId="7DA7A55B" w14:textId="77777777" w:rsidTr="0005444A">
        <w:trPr>
          <w:trHeight w:val="2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E44512"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注射</w:t>
            </w:r>
          </w:p>
        </w:tc>
        <w:tc>
          <w:tcPr>
            <w:tcW w:w="758" w:type="dxa"/>
            <w:tcBorders>
              <w:top w:val="nil"/>
              <w:left w:val="nil"/>
              <w:bottom w:val="single" w:sz="8" w:space="0" w:color="auto"/>
              <w:right w:val="single" w:sz="8" w:space="0" w:color="auto"/>
            </w:tcBorders>
            <w:shd w:val="clear" w:color="auto" w:fill="auto"/>
            <w:noWrap/>
            <w:vAlign w:val="center"/>
            <w:hideMark/>
          </w:tcPr>
          <w:p w14:paraId="393ACE28"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17,243</w:t>
            </w:r>
          </w:p>
        </w:tc>
        <w:tc>
          <w:tcPr>
            <w:tcW w:w="758" w:type="dxa"/>
            <w:tcBorders>
              <w:top w:val="nil"/>
              <w:left w:val="nil"/>
              <w:bottom w:val="single" w:sz="8" w:space="0" w:color="auto"/>
              <w:right w:val="single" w:sz="8" w:space="0" w:color="auto"/>
            </w:tcBorders>
            <w:shd w:val="clear" w:color="auto" w:fill="auto"/>
            <w:noWrap/>
            <w:vAlign w:val="center"/>
            <w:hideMark/>
          </w:tcPr>
          <w:p w14:paraId="2003AFDF"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27,851</w:t>
            </w:r>
          </w:p>
        </w:tc>
        <w:tc>
          <w:tcPr>
            <w:tcW w:w="758" w:type="dxa"/>
            <w:tcBorders>
              <w:top w:val="nil"/>
              <w:left w:val="nil"/>
              <w:bottom w:val="single" w:sz="8" w:space="0" w:color="auto"/>
              <w:right w:val="single" w:sz="8" w:space="0" w:color="auto"/>
            </w:tcBorders>
            <w:shd w:val="clear" w:color="auto" w:fill="auto"/>
            <w:noWrap/>
            <w:vAlign w:val="center"/>
            <w:hideMark/>
          </w:tcPr>
          <w:p w14:paraId="487EC199"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105,364</w:t>
            </w:r>
          </w:p>
        </w:tc>
        <w:tc>
          <w:tcPr>
            <w:tcW w:w="758" w:type="dxa"/>
            <w:tcBorders>
              <w:top w:val="nil"/>
              <w:left w:val="nil"/>
              <w:bottom w:val="single" w:sz="8" w:space="0" w:color="auto"/>
              <w:right w:val="single" w:sz="8" w:space="0" w:color="auto"/>
            </w:tcBorders>
            <w:shd w:val="clear" w:color="auto" w:fill="auto"/>
            <w:noWrap/>
            <w:vAlign w:val="center"/>
            <w:hideMark/>
          </w:tcPr>
          <w:p w14:paraId="41D5DE47"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161,826</w:t>
            </w:r>
          </w:p>
        </w:tc>
        <w:tc>
          <w:tcPr>
            <w:tcW w:w="758" w:type="dxa"/>
            <w:tcBorders>
              <w:top w:val="nil"/>
              <w:left w:val="nil"/>
              <w:bottom w:val="single" w:sz="8" w:space="0" w:color="auto"/>
              <w:right w:val="single" w:sz="8" w:space="0" w:color="auto"/>
            </w:tcBorders>
            <w:shd w:val="clear" w:color="auto" w:fill="auto"/>
            <w:vAlign w:val="center"/>
            <w:hideMark/>
          </w:tcPr>
          <w:p w14:paraId="44BD1F83"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625,138</w:t>
            </w:r>
          </w:p>
        </w:tc>
        <w:tc>
          <w:tcPr>
            <w:tcW w:w="758" w:type="dxa"/>
            <w:tcBorders>
              <w:top w:val="nil"/>
              <w:left w:val="nil"/>
              <w:bottom w:val="single" w:sz="8" w:space="0" w:color="auto"/>
              <w:right w:val="single" w:sz="8" w:space="0" w:color="auto"/>
            </w:tcBorders>
            <w:shd w:val="clear" w:color="auto" w:fill="auto"/>
            <w:vAlign w:val="center"/>
            <w:hideMark/>
          </w:tcPr>
          <w:p w14:paraId="266EB6A3"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236,101</w:t>
            </w:r>
          </w:p>
        </w:tc>
        <w:tc>
          <w:tcPr>
            <w:tcW w:w="758" w:type="dxa"/>
            <w:tcBorders>
              <w:top w:val="nil"/>
              <w:left w:val="nil"/>
              <w:bottom w:val="single" w:sz="8" w:space="0" w:color="auto"/>
              <w:right w:val="single" w:sz="8" w:space="0" w:color="auto"/>
            </w:tcBorders>
            <w:shd w:val="clear" w:color="auto" w:fill="auto"/>
            <w:vAlign w:val="center"/>
            <w:hideMark/>
          </w:tcPr>
          <w:p w14:paraId="00616116"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107,805</w:t>
            </w:r>
          </w:p>
        </w:tc>
        <w:tc>
          <w:tcPr>
            <w:tcW w:w="758" w:type="dxa"/>
            <w:tcBorders>
              <w:top w:val="nil"/>
              <w:left w:val="nil"/>
              <w:bottom w:val="single" w:sz="8" w:space="0" w:color="auto"/>
              <w:right w:val="single" w:sz="8" w:space="0" w:color="auto"/>
            </w:tcBorders>
            <w:shd w:val="clear" w:color="auto" w:fill="auto"/>
            <w:vAlign w:val="center"/>
            <w:hideMark/>
          </w:tcPr>
          <w:p w14:paraId="32D6429D"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80,855</w:t>
            </w:r>
          </w:p>
        </w:tc>
        <w:tc>
          <w:tcPr>
            <w:tcW w:w="758" w:type="dxa"/>
            <w:tcBorders>
              <w:top w:val="nil"/>
              <w:left w:val="nil"/>
              <w:bottom w:val="single" w:sz="8" w:space="0" w:color="auto"/>
              <w:right w:val="single" w:sz="8" w:space="0" w:color="auto"/>
            </w:tcBorders>
            <w:shd w:val="clear" w:color="auto" w:fill="auto"/>
            <w:vAlign w:val="center"/>
            <w:hideMark/>
          </w:tcPr>
          <w:p w14:paraId="60C64EA9"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141,688</w:t>
            </w:r>
          </w:p>
        </w:tc>
        <w:tc>
          <w:tcPr>
            <w:tcW w:w="758" w:type="dxa"/>
            <w:tcBorders>
              <w:top w:val="nil"/>
              <w:left w:val="nil"/>
              <w:bottom w:val="single" w:sz="8" w:space="0" w:color="auto"/>
              <w:right w:val="single" w:sz="8" w:space="0" w:color="auto"/>
            </w:tcBorders>
            <w:shd w:val="clear" w:color="auto" w:fill="auto"/>
            <w:vAlign w:val="center"/>
            <w:hideMark/>
          </w:tcPr>
          <w:p w14:paraId="32C49884"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75,753</w:t>
            </w:r>
          </w:p>
        </w:tc>
        <w:tc>
          <w:tcPr>
            <w:tcW w:w="758" w:type="dxa"/>
            <w:tcBorders>
              <w:top w:val="nil"/>
              <w:left w:val="nil"/>
              <w:bottom w:val="single" w:sz="8" w:space="0" w:color="auto"/>
              <w:right w:val="single" w:sz="8" w:space="0" w:color="auto"/>
            </w:tcBorders>
            <w:shd w:val="clear" w:color="auto" w:fill="auto"/>
            <w:vAlign w:val="center"/>
            <w:hideMark/>
          </w:tcPr>
          <w:p w14:paraId="3B1BC1BE"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211,946</w:t>
            </w:r>
          </w:p>
        </w:tc>
        <w:tc>
          <w:tcPr>
            <w:tcW w:w="755" w:type="dxa"/>
            <w:tcBorders>
              <w:top w:val="nil"/>
              <w:left w:val="nil"/>
              <w:bottom w:val="single" w:sz="8" w:space="0" w:color="auto"/>
              <w:right w:val="single" w:sz="8" w:space="0" w:color="auto"/>
            </w:tcBorders>
            <w:shd w:val="clear" w:color="auto" w:fill="auto"/>
            <w:vAlign w:val="center"/>
            <w:hideMark/>
          </w:tcPr>
          <w:p w14:paraId="32E45BEF" w14:textId="3DD8226A" w:rsidR="0005444A" w:rsidRPr="004B0644" w:rsidRDefault="0005444A" w:rsidP="00C9594B">
            <w:pPr>
              <w:spacing w:line="240" w:lineRule="auto"/>
              <w:jc w:val="right"/>
              <w:rPr>
                <w:rFonts w:ascii="ＭＳ 明朝" w:eastAsia="ＭＳ 明朝" w:hAnsi="ＭＳ 明朝"/>
                <w:sz w:val="16"/>
                <w:szCs w:val="16"/>
              </w:rPr>
            </w:pPr>
            <w:r w:rsidRPr="004B0644">
              <w:rPr>
                <w:rFonts w:ascii="ＭＳ 明朝" w:eastAsia="ＭＳ 明朝" w:hAnsi="ＭＳ 明朝" w:hint="eastAsia"/>
                <w:sz w:val="16"/>
                <w:szCs w:val="16"/>
              </w:rPr>
              <w:t>14</w:t>
            </w:r>
            <w:r w:rsidR="00C9594B" w:rsidRPr="004B0644">
              <w:rPr>
                <w:rFonts w:ascii="ＭＳ 明朝" w:eastAsia="ＭＳ 明朝" w:hAnsi="ＭＳ 明朝"/>
                <w:sz w:val="16"/>
                <w:szCs w:val="16"/>
              </w:rPr>
              <w:t>5</w:t>
            </w:r>
            <w:r w:rsidRPr="004B0644">
              <w:rPr>
                <w:rFonts w:ascii="ＭＳ 明朝" w:eastAsia="ＭＳ 明朝" w:hAnsi="ＭＳ 明朝" w:hint="eastAsia"/>
                <w:sz w:val="16"/>
                <w:szCs w:val="16"/>
              </w:rPr>
              <w:t>,636</w:t>
            </w:r>
          </w:p>
        </w:tc>
      </w:tr>
      <w:tr w:rsidR="0005444A" w:rsidRPr="0005444A" w14:paraId="1ECC6286" w14:textId="77777777" w:rsidTr="00C9594B">
        <w:trPr>
          <w:trHeight w:val="56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7F837B"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材料</w:t>
            </w:r>
          </w:p>
        </w:tc>
        <w:tc>
          <w:tcPr>
            <w:tcW w:w="758" w:type="dxa"/>
            <w:tcBorders>
              <w:top w:val="nil"/>
              <w:left w:val="nil"/>
              <w:bottom w:val="single" w:sz="8" w:space="0" w:color="auto"/>
              <w:right w:val="single" w:sz="8" w:space="0" w:color="auto"/>
            </w:tcBorders>
            <w:shd w:val="clear" w:color="auto" w:fill="auto"/>
            <w:noWrap/>
            <w:vAlign w:val="center"/>
            <w:hideMark/>
          </w:tcPr>
          <w:p w14:paraId="6DE3BD0E"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43,565</w:t>
            </w:r>
          </w:p>
        </w:tc>
        <w:tc>
          <w:tcPr>
            <w:tcW w:w="758" w:type="dxa"/>
            <w:tcBorders>
              <w:top w:val="nil"/>
              <w:left w:val="nil"/>
              <w:bottom w:val="single" w:sz="8" w:space="0" w:color="auto"/>
              <w:right w:val="single" w:sz="8" w:space="0" w:color="auto"/>
            </w:tcBorders>
            <w:shd w:val="clear" w:color="auto" w:fill="auto"/>
            <w:noWrap/>
            <w:vAlign w:val="center"/>
            <w:hideMark/>
          </w:tcPr>
          <w:p w14:paraId="54D8A4D7"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127,890</w:t>
            </w:r>
          </w:p>
        </w:tc>
        <w:tc>
          <w:tcPr>
            <w:tcW w:w="758" w:type="dxa"/>
            <w:tcBorders>
              <w:top w:val="nil"/>
              <w:left w:val="nil"/>
              <w:bottom w:val="single" w:sz="8" w:space="0" w:color="auto"/>
              <w:right w:val="single" w:sz="8" w:space="0" w:color="auto"/>
            </w:tcBorders>
            <w:shd w:val="clear" w:color="auto" w:fill="auto"/>
            <w:noWrap/>
            <w:vAlign w:val="center"/>
            <w:hideMark/>
          </w:tcPr>
          <w:p w14:paraId="1638B588"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12,000</w:t>
            </w:r>
          </w:p>
        </w:tc>
        <w:tc>
          <w:tcPr>
            <w:tcW w:w="758" w:type="dxa"/>
            <w:tcBorders>
              <w:top w:val="nil"/>
              <w:left w:val="nil"/>
              <w:bottom w:val="single" w:sz="8" w:space="0" w:color="auto"/>
              <w:right w:val="single" w:sz="8" w:space="0" w:color="auto"/>
            </w:tcBorders>
            <w:shd w:val="clear" w:color="auto" w:fill="auto"/>
            <w:noWrap/>
            <w:vAlign w:val="center"/>
            <w:hideMark/>
          </w:tcPr>
          <w:p w14:paraId="1898EBB0"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144</w:t>
            </w:r>
          </w:p>
        </w:tc>
        <w:tc>
          <w:tcPr>
            <w:tcW w:w="758" w:type="dxa"/>
            <w:tcBorders>
              <w:top w:val="nil"/>
              <w:left w:val="nil"/>
              <w:bottom w:val="single" w:sz="8" w:space="0" w:color="auto"/>
              <w:right w:val="single" w:sz="8" w:space="0" w:color="auto"/>
            </w:tcBorders>
            <w:shd w:val="clear" w:color="auto" w:fill="auto"/>
            <w:vAlign w:val="center"/>
            <w:hideMark/>
          </w:tcPr>
          <w:p w14:paraId="3D968B24"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30,389</w:t>
            </w:r>
          </w:p>
        </w:tc>
        <w:tc>
          <w:tcPr>
            <w:tcW w:w="758" w:type="dxa"/>
            <w:tcBorders>
              <w:top w:val="nil"/>
              <w:left w:val="nil"/>
              <w:bottom w:val="single" w:sz="8" w:space="0" w:color="auto"/>
              <w:right w:val="single" w:sz="8" w:space="0" w:color="auto"/>
            </w:tcBorders>
            <w:shd w:val="clear" w:color="auto" w:fill="auto"/>
            <w:vAlign w:val="center"/>
            <w:hideMark/>
          </w:tcPr>
          <w:p w14:paraId="5364B380"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0</w:t>
            </w:r>
          </w:p>
        </w:tc>
        <w:tc>
          <w:tcPr>
            <w:tcW w:w="758" w:type="dxa"/>
            <w:tcBorders>
              <w:top w:val="nil"/>
              <w:left w:val="nil"/>
              <w:bottom w:val="single" w:sz="8" w:space="0" w:color="auto"/>
              <w:right w:val="single" w:sz="8" w:space="0" w:color="auto"/>
            </w:tcBorders>
            <w:shd w:val="clear" w:color="auto" w:fill="auto"/>
            <w:vAlign w:val="center"/>
            <w:hideMark/>
          </w:tcPr>
          <w:p w14:paraId="59472405"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0</w:t>
            </w:r>
          </w:p>
        </w:tc>
        <w:tc>
          <w:tcPr>
            <w:tcW w:w="758" w:type="dxa"/>
            <w:tcBorders>
              <w:top w:val="nil"/>
              <w:left w:val="nil"/>
              <w:bottom w:val="single" w:sz="8" w:space="0" w:color="auto"/>
              <w:right w:val="single" w:sz="8" w:space="0" w:color="auto"/>
            </w:tcBorders>
            <w:shd w:val="clear" w:color="auto" w:fill="auto"/>
            <w:vAlign w:val="center"/>
            <w:hideMark/>
          </w:tcPr>
          <w:p w14:paraId="193DAA96"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0</w:t>
            </w:r>
          </w:p>
        </w:tc>
        <w:tc>
          <w:tcPr>
            <w:tcW w:w="758" w:type="dxa"/>
            <w:tcBorders>
              <w:top w:val="nil"/>
              <w:left w:val="nil"/>
              <w:bottom w:val="single" w:sz="8" w:space="0" w:color="auto"/>
              <w:right w:val="single" w:sz="8" w:space="0" w:color="auto"/>
            </w:tcBorders>
            <w:shd w:val="clear" w:color="auto" w:fill="auto"/>
            <w:vAlign w:val="center"/>
            <w:hideMark/>
          </w:tcPr>
          <w:p w14:paraId="6DC5FD01"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42,462</w:t>
            </w:r>
          </w:p>
        </w:tc>
        <w:tc>
          <w:tcPr>
            <w:tcW w:w="758" w:type="dxa"/>
            <w:tcBorders>
              <w:top w:val="nil"/>
              <w:left w:val="nil"/>
              <w:bottom w:val="single" w:sz="8" w:space="0" w:color="auto"/>
              <w:right w:val="single" w:sz="8" w:space="0" w:color="auto"/>
            </w:tcBorders>
            <w:shd w:val="clear" w:color="auto" w:fill="auto"/>
            <w:noWrap/>
            <w:vAlign w:val="center"/>
            <w:hideMark/>
          </w:tcPr>
          <w:p w14:paraId="5F87F843"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73,725</w:t>
            </w:r>
          </w:p>
        </w:tc>
        <w:tc>
          <w:tcPr>
            <w:tcW w:w="758" w:type="dxa"/>
            <w:tcBorders>
              <w:top w:val="nil"/>
              <w:left w:val="nil"/>
              <w:bottom w:val="single" w:sz="8" w:space="0" w:color="auto"/>
              <w:right w:val="single" w:sz="8" w:space="0" w:color="auto"/>
            </w:tcBorders>
            <w:shd w:val="clear" w:color="auto" w:fill="auto"/>
            <w:noWrap/>
            <w:vAlign w:val="center"/>
            <w:hideMark/>
          </w:tcPr>
          <w:p w14:paraId="7E4C0791"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44,762</w:t>
            </w:r>
          </w:p>
        </w:tc>
        <w:tc>
          <w:tcPr>
            <w:tcW w:w="755" w:type="dxa"/>
            <w:tcBorders>
              <w:top w:val="nil"/>
              <w:left w:val="nil"/>
              <w:bottom w:val="single" w:sz="8" w:space="0" w:color="auto"/>
              <w:right w:val="single" w:sz="8" w:space="0" w:color="auto"/>
            </w:tcBorders>
            <w:shd w:val="clear" w:color="auto" w:fill="auto"/>
            <w:noWrap/>
            <w:vAlign w:val="center"/>
            <w:hideMark/>
          </w:tcPr>
          <w:p w14:paraId="45CB2EBA"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0</w:t>
            </w:r>
          </w:p>
        </w:tc>
      </w:tr>
      <w:tr w:rsidR="0005444A" w:rsidRPr="0005444A" w14:paraId="07B6A1F8" w14:textId="77777777" w:rsidTr="00C9594B">
        <w:trPr>
          <w:trHeight w:val="56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EC7710" w14:textId="77777777" w:rsidR="0005444A" w:rsidRPr="0005444A" w:rsidRDefault="0005444A" w:rsidP="0005444A">
            <w:pPr>
              <w:spacing w:line="240" w:lineRule="auto"/>
              <w:rPr>
                <w:rFonts w:ascii="ＭＳ 明朝" w:eastAsia="ＭＳ 明朝" w:hAnsi="ＭＳ 明朝"/>
                <w:color w:val="000000"/>
                <w:sz w:val="18"/>
                <w:szCs w:val="18"/>
              </w:rPr>
            </w:pPr>
            <w:r w:rsidRPr="0005444A">
              <w:rPr>
                <w:rFonts w:ascii="ＭＳ 明朝" w:eastAsia="ＭＳ 明朝" w:hAnsi="ＭＳ 明朝" w:hint="eastAsia"/>
                <w:color w:val="000000"/>
                <w:sz w:val="18"/>
                <w:szCs w:val="18"/>
              </w:rPr>
              <w:t>合計</w:t>
            </w:r>
          </w:p>
        </w:tc>
        <w:tc>
          <w:tcPr>
            <w:tcW w:w="758" w:type="dxa"/>
            <w:tcBorders>
              <w:top w:val="nil"/>
              <w:left w:val="nil"/>
              <w:bottom w:val="single" w:sz="8" w:space="0" w:color="auto"/>
              <w:right w:val="single" w:sz="8" w:space="0" w:color="auto"/>
            </w:tcBorders>
            <w:shd w:val="clear" w:color="auto" w:fill="auto"/>
            <w:noWrap/>
            <w:vAlign w:val="center"/>
            <w:hideMark/>
          </w:tcPr>
          <w:p w14:paraId="07A06620"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498,835</w:t>
            </w:r>
          </w:p>
        </w:tc>
        <w:tc>
          <w:tcPr>
            <w:tcW w:w="758" w:type="dxa"/>
            <w:tcBorders>
              <w:top w:val="nil"/>
              <w:left w:val="nil"/>
              <w:bottom w:val="single" w:sz="8" w:space="0" w:color="auto"/>
              <w:right w:val="single" w:sz="8" w:space="0" w:color="auto"/>
            </w:tcBorders>
            <w:shd w:val="clear" w:color="auto" w:fill="auto"/>
            <w:noWrap/>
            <w:vAlign w:val="center"/>
            <w:hideMark/>
          </w:tcPr>
          <w:p w14:paraId="2F7A8DC7"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489,693</w:t>
            </w:r>
          </w:p>
        </w:tc>
        <w:tc>
          <w:tcPr>
            <w:tcW w:w="758" w:type="dxa"/>
            <w:tcBorders>
              <w:top w:val="nil"/>
              <w:left w:val="nil"/>
              <w:bottom w:val="single" w:sz="8" w:space="0" w:color="auto"/>
              <w:right w:val="single" w:sz="8" w:space="0" w:color="auto"/>
            </w:tcBorders>
            <w:shd w:val="clear" w:color="auto" w:fill="auto"/>
            <w:noWrap/>
            <w:vAlign w:val="center"/>
            <w:hideMark/>
          </w:tcPr>
          <w:p w14:paraId="0B9DCEF5"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202,388</w:t>
            </w:r>
          </w:p>
        </w:tc>
        <w:tc>
          <w:tcPr>
            <w:tcW w:w="758" w:type="dxa"/>
            <w:tcBorders>
              <w:top w:val="nil"/>
              <w:left w:val="nil"/>
              <w:bottom w:val="single" w:sz="8" w:space="0" w:color="auto"/>
              <w:right w:val="single" w:sz="8" w:space="0" w:color="auto"/>
            </w:tcBorders>
            <w:shd w:val="clear" w:color="auto" w:fill="auto"/>
            <w:noWrap/>
            <w:vAlign w:val="center"/>
            <w:hideMark/>
          </w:tcPr>
          <w:p w14:paraId="4019414E"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316,591</w:t>
            </w:r>
          </w:p>
        </w:tc>
        <w:tc>
          <w:tcPr>
            <w:tcW w:w="758" w:type="dxa"/>
            <w:tcBorders>
              <w:top w:val="nil"/>
              <w:left w:val="nil"/>
              <w:bottom w:val="single" w:sz="8" w:space="0" w:color="auto"/>
              <w:right w:val="single" w:sz="8" w:space="0" w:color="auto"/>
            </w:tcBorders>
            <w:shd w:val="clear" w:color="auto" w:fill="auto"/>
            <w:vAlign w:val="center"/>
            <w:hideMark/>
          </w:tcPr>
          <w:p w14:paraId="23EB1EEF"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917,007</w:t>
            </w:r>
          </w:p>
        </w:tc>
        <w:tc>
          <w:tcPr>
            <w:tcW w:w="758" w:type="dxa"/>
            <w:tcBorders>
              <w:top w:val="nil"/>
              <w:left w:val="nil"/>
              <w:bottom w:val="single" w:sz="8" w:space="0" w:color="auto"/>
              <w:right w:val="single" w:sz="8" w:space="0" w:color="auto"/>
            </w:tcBorders>
            <w:shd w:val="clear" w:color="auto" w:fill="auto"/>
            <w:vAlign w:val="center"/>
            <w:hideMark/>
          </w:tcPr>
          <w:p w14:paraId="0E0E8940"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464,343</w:t>
            </w:r>
          </w:p>
        </w:tc>
        <w:tc>
          <w:tcPr>
            <w:tcW w:w="758" w:type="dxa"/>
            <w:tcBorders>
              <w:top w:val="nil"/>
              <w:left w:val="nil"/>
              <w:bottom w:val="single" w:sz="8" w:space="0" w:color="auto"/>
              <w:right w:val="single" w:sz="8" w:space="0" w:color="auto"/>
            </w:tcBorders>
            <w:shd w:val="clear" w:color="auto" w:fill="auto"/>
            <w:vAlign w:val="center"/>
            <w:hideMark/>
          </w:tcPr>
          <w:p w14:paraId="5EB4083B"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336,649</w:t>
            </w:r>
          </w:p>
        </w:tc>
        <w:tc>
          <w:tcPr>
            <w:tcW w:w="758" w:type="dxa"/>
            <w:tcBorders>
              <w:top w:val="nil"/>
              <w:left w:val="nil"/>
              <w:bottom w:val="single" w:sz="8" w:space="0" w:color="auto"/>
              <w:right w:val="single" w:sz="8" w:space="0" w:color="auto"/>
            </w:tcBorders>
            <w:shd w:val="clear" w:color="auto" w:fill="auto"/>
            <w:vAlign w:val="center"/>
            <w:hideMark/>
          </w:tcPr>
          <w:p w14:paraId="3BACB12D"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599,217</w:t>
            </w:r>
          </w:p>
        </w:tc>
        <w:tc>
          <w:tcPr>
            <w:tcW w:w="758" w:type="dxa"/>
            <w:tcBorders>
              <w:top w:val="nil"/>
              <w:left w:val="nil"/>
              <w:bottom w:val="single" w:sz="8" w:space="0" w:color="auto"/>
              <w:right w:val="single" w:sz="8" w:space="0" w:color="auto"/>
            </w:tcBorders>
            <w:shd w:val="clear" w:color="auto" w:fill="auto"/>
            <w:vAlign w:val="center"/>
            <w:hideMark/>
          </w:tcPr>
          <w:p w14:paraId="6B15DAD8"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286,780</w:t>
            </w:r>
          </w:p>
        </w:tc>
        <w:tc>
          <w:tcPr>
            <w:tcW w:w="758" w:type="dxa"/>
            <w:tcBorders>
              <w:top w:val="nil"/>
              <w:left w:val="nil"/>
              <w:bottom w:val="single" w:sz="8" w:space="0" w:color="auto"/>
              <w:right w:val="single" w:sz="8" w:space="0" w:color="auto"/>
            </w:tcBorders>
            <w:shd w:val="clear" w:color="auto" w:fill="auto"/>
            <w:vAlign w:val="center"/>
            <w:hideMark/>
          </w:tcPr>
          <w:p w14:paraId="407985F5"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399,000</w:t>
            </w:r>
          </w:p>
        </w:tc>
        <w:tc>
          <w:tcPr>
            <w:tcW w:w="758" w:type="dxa"/>
            <w:tcBorders>
              <w:top w:val="nil"/>
              <w:left w:val="nil"/>
              <w:bottom w:val="single" w:sz="8" w:space="0" w:color="auto"/>
              <w:right w:val="single" w:sz="8" w:space="0" w:color="auto"/>
            </w:tcBorders>
            <w:shd w:val="clear" w:color="auto" w:fill="auto"/>
            <w:vAlign w:val="center"/>
            <w:hideMark/>
          </w:tcPr>
          <w:p w14:paraId="1114DAA7"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499,138</w:t>
            </w:r>
          </w:p>
        </w:tc>
        <w:tc>
          <w:tcPr>
            <w:tcW w:w="755" w:type="dxa"/>
            <w:tcBorders>
              <w:top w:val="nil"/>
              <w:left w:val="nil"/>
              <w:bottom w:val="single" w:sz="8" w:space="0" w:color="auto"/>
              <w:right w:val="single" w:sz="8" w:space="0" w:color="auto"/>
            </w:tcBorders>
            <w:shd w:val="clear" w:color="auto" w:fill="auto"/>
            <w:vAlign w:val="center"/>
            <w:hideMark/>
          </w:tcPr>
          <w:p w14:paraId="6814F98E" w14:textId="77777777" w:rsidR="0005444A" w:rsidRPr="0005444A" w:rsidRDefault="0005444A" w:rsidP="0005444A">
            <w:pPr>
              <w:spacing w:line="240" w:lineRule="auto"/>
              <w:jc w:val="right"/>
              <w:rPr>
                <w:rFonts w:ascii="ＭＳ 明朝" w:eastAsia="ＭＳ 明朝" w:hAnsi="ＭＳ 明朝"/>
                <w:color w:val="000000"/>
                <w:sz w:val="16"/>
                <w:szCs w:val="16"/>
              </w:rPr>
            </w:pPr>
            <w:r w:rsidRPr="0005444A">
              <w:rPr>
                <w:rFonts w:ascii="ＭＳ 明朝" w:eastAsia="ＭＳ 明朝" w:hAnsi="ＭＳ 明朝" w:hint="eastAsia"/>
                <w:color w:val="000000"/>
                <w:sz w:val="16"/>
                <w:szCs w:val="16"/>
              </w:rPr>
              <w:t>267,264</w:t>
            </w:r>
          </w:p>
        </w:tc>
      </w:tr>
    </w:tbl>
    <w:p w14:paraId="44EB6E18" w14:textId="133A1894" w:rsidR="008C763D" w:rsidRPr="00EB27B3" w:rsidRDefault="00F93C29">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4224FA" w:rsidRPr="00EB27B3">
        <w:rPr>
          <w:rFonts w:asciiTheme="minorEastAsia" w:eastAsiaTheme="minorEastAsia" w:hAnsiTheme="minorEastAsia" w:hint="eastAsia"/>
          <w:sz w:val="21"/>
          <w:szCs w:val="21"/>
        </w:rPr>
        <w:t>令和</w:t>
      </w:r>
      <w:r w:rsidR="00A5686F">
        <w:rPr>
          <w:rFonts w:asciiTheme="minorEastAsia" w:eastAsiaTheme="minorEastAsia" w:hAnsiTheme="minorEastAsia"/>
          <w:sz w:val="21"/>
          <w:szCs w:val="21"/>
        </w:rPr>
        <w:t>6</w:t>
      </w:r>
      <w:r w:rsidR="004224FA" w:rsidRPr="00EB27B3">
        <w:rPr>
          <w:rFonts w:asciiTheme="minorEastAsia" w:eastAsiaTheme="minorEastAsia" w:hAnsiTheme="minorEastAsia" w:hint="eastAsia"/>
          <w:sz w:val="21"/>
          <w:szCs w:val="21"/>
        </w:rPr>
        <w:t>年度は</w:t>
      </w:r>
      <w:r w:rsidR="008C763D" w:rsidRPr="00EB27B3">
        <w:rPr>
          <w:rFonts w:asciiTheme="minorEastAsia" w:eastAsiaTheme="minorEastAsia" w:hAnsiTheme="minorEastAsia" w:hint="eastAsia"/>
          <w:sz w:val="21"/>
          <w:szCs w:val="21"/>
        </w:rPr>
        <w:t>内服薬</w:t>
      </w:r>
      <w:r w:rsidR="00A5686F">
        <w:rPr>
          <w:rFonts w:asciiTheme="minorEastAsia" w:eastAsiaTheme="minorEastAsia" w:hAnsiTheme="minorEastAsia" w:hint="eastAsia"/>
          <w:sz w:val="21"/>
          <w:szCs w:val="21"/>
        </w:rPr>
        <w:t>と注射薬</w:t>
      </w:r>
      <w:r w:rsidR="001E59C6" w:rsidRPr="00EB27B3">
        <w:rPr>
          <w:rFonts w:asciiTheme="minorEastAsia" w:eastAsiaTheme="minorEastAsia" w:hAnsiTheme="minorEastAsia" w:hint="eastAsia"/>
          <w:sz w:val="21"/>
          <w:szCs w:val="21"/>
        </w:rPr>
        <w:t>の減耗</w:t>
      </w:r>
      <w:r w:rsidR="003F599D">
        <w:rPr>
          <w:rFonts w:asciiTheme="minorEastAsia" w:eastAsiaTheme="minorEastAsia" w:hAnsiTheme="minorEastAsia" w:hint="eastAsia"/>
          <w:sz w:val="21"/>
          <w:szCs w:val="21"/>
        </w:rPr>
        <w:t>が</w:t>
      </w:r>
      <w:r w:rsidR="00A5686F">
        <w:rPr>
          <w:rFonts w:asciiTheme="minorEastAsia" w:eastAsiaTheme="minorEastAsia" w:hAnsiTheme="minorEastAsia" w:hint="eastAsia"/>
          <w:sz w:val="21"/>
          <w:szCs w:val="21"/>
        </w:rPr>
        <w:t>少なかった</w:t>
      </w:r>
      <w:r w:rsidR="003F599D">
        <w:rPr>
          <w:rFonts w:asciiTheme="minorEastAsia" w:eastAsiaTheme="minorEastAsia" w:hAnsiTheme="minorEastAsia" w:hint="eastAsia"/>
          <w:sz w:val="21"/>
          <w:szCs w:val="21"/>
        </w:rPr>
        <w:t>。また、材料費の減耗</w:t>
      </w:r>
      <w:r w:rsidR="00C9594B" w:rsidRPr="004B0644">
        <w:rPr>
          <w:rFonts w:asciiTheme="minorEastAsia" w:eastAsiaTheme="minorEastAsia" w:hAnsiTheme="minorEastAsia" w:hint="eastAsia"/>
          <w:sz w:val="21"/>
          <w:szCs w:val="21"/>
        </w:rPr>
        <w:t>は</w:t>
      </w:r>
      <w:r w:rsidR="00A5686F">
        <w:rPr>
          <w:rFonts w:asciiTheme="minorEastAsia" w:eastAsiaTheme="minorEastAsia" w:hAnsiTheme="minorEastAsia" w:hint="eastAsia"/>
          <w:sz w:val="21"/>
          <w:szCs w:val="21"/>
        </w:rPr>
        <w:t>0であった。この傾向を続けていきたい。</w:t>
      </w:r>
    </w:p>
    <w:p w14:paraId="16EB68DC" w14:textId="1F702BE7" w:rsidR="00E24104" w:rsidRDefault="005F759E">
      <w:pPr>
        <w:rPr>
          <w:rFonts w:asciiTheme="minorEastAsia" w:eastAsiaTheme="minorEastAsia" w:hAnsiTheme="minorEastAsia"/>
          <w:sz w:val="21"/>
          <w:szCs w:val="21"/>
        </w:rPr>
      </w:pPr>
      <w:r w:rsidRPr="00EB27B3">
        <w:rPr>
          <w:rFonts w:asciiTheme="minorEastAsia" w:eastAsiaTheme="minorEastAsia" w:hAnsiTheme="minorEastAsia"/>
          <w:sz w:val="21"/>
          <w:szCs w:val="21"/>
        </w:rPr>
        <w:t>22</w:t>
      </w:r>
      <w:r w:rsidR="008654E2" w:rsidRPr="00EB27B3">
        <w:rPr>
          <w:rFonts w:asciiTheme="minorEastAsia" w:eastAsiaTheme="minorEastAsia" w:hAnsiTheme="minorEastAsia"/>
          <w:sz w:val="21"/>
          <w:szCs w:val="21"/>
        </w:rPr>
        <w:t>)</w:t>
      </w:r>
      <w:r w:rsidR="008654E2" w:rsidRPr="00EB27B3">
        <w:rPr>
          <w:rFonts w:asciiTheme="minorEastAsia" w:eastAsiaTheme="minorEastAsia" w:hAnsiTheme="minorEastAsia" w:hint="eastAsia"/>
          <w:sz w:val="21"/>
          <w:szCs w:val="21"/>
        </w:rPr>
        <w:t>光熱水費</w:t>
      </w:r>
    </w:p>
    <w:tbl>
      <w:tblPr>
        <w:tblW w:w="9776" w:type="dxa"/>
        <w:tblLayout w:type="fixed"/>
        <w:tblCellMar>
          <w:left w:w="99" w:type="dxa"/>
          <w:right w:w="99" w:type="dxa"/>
        </w:tblCellMar>
        <w:tblLook w:val="04A0" w:firstRow="1" w:lastRow="0" w:firstColumn="1" w:lastColumn="0" w:noHBand="0" w:noVBand="1"/>
      </w:tblPr>
      <w:tblGrid>
        <w:gridCol w:w="846"/>
        <w:gridCol w:w="1116"/>
        <w:gridCol w:w="1116"/>
        <w:gridCol w:w="1116"/>
        <w:gridCol w:w="1117"/>
        <w:gridCol w:w="1116"/>
        <w:gridCol w:w="1116"/>
        <w:gridCol w:w="1116"/>
        <w:gridCol w:w="1117"/>
      </w:tblGrid>
      <w:tr w:rsidR="00CE3813" w:rsidRPr="00CE3813" w14:paraId="72328E6E" w14:textId="77777777" w:rsidTr="004D1F65">
        <w:trPr>
          <w:trHeight w:val="58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0D6DC" w14:textId="77777777" w:rsidR="00CE3813" w:rsidRPr="00CE3813" w:rsidRDefault="00CE3813" w:rsidP="004D1F65">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 xml:space="preserve">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93F87D2" w14:textId="7FE4F3E5"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54A4B38" w14:textId="5581BE66"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E348B91" w14:textId="28160174"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70DB2CEA" w14:textId="7EC488E6"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356F4EF" w14:textId="5E83AAE6"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9FF4C44" w14:textId="29BFD49C"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321DA592" w14:textId="6D692E2A"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366595DA" w14:textId="55D45B9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r>
      <w:tr w:rsidR="00CE3813" w:rsidRPr="00CE3813" w14:paraId="0417242D" w14:textId="77777777" w:rsidTr="00B51348">
        <w:trPr>
          <w:trHeight w:val="2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8F01AF" w14:textId="760BC455"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燃料</w:t>
            </w:r>
            <w:r w:rsidR="00C9594B">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チップ</w:t>
            </w:r>
          </w:p>
        </w:tc>
        <w:tc>
          <w:tcPr>
            <w:tcW w:w="1116" w:type="dxa"/>
            <w:tcBorders>
              <w:top w:val="nil"/>
              <w:left w:val="nil"/>
              <w:bottom w:val="single" w:sz="4" w:space="0" w:color="auto"/>
              <w:right w:val="single" w:sz="4" w:space="0" w:color="auto"/>
            </w:tcBorders>
            <w:shd w:val="clear" w:color="auto" w:fill="auto"/>
            <w:noWrap/>
            <w:vAlign w:val="center"/>
            <w:hideMark/>
          </w:tcPr>
          <w:p w14:paraId="4140437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6,766,200</w:t>
            </w:r>
          </w:p>
        </w:tc>
        <w:tc>
          <w:tcPr>
            <w:tcW w:w="1116" w:type="dxa"/>
            <w:tcBorders>
              <w:top w:val="nil"/>
              <w:left w:val="nil"/>
              <w:bottom w:val="single" w:sz="4" w:space="0" w:color="auto"/>
              <w:right w:val="single" w:sz="4" w:space="0" w:color="auto"/>
            </w:tcBorders>
            <w:shd w:val="clear" w:color="auto" w:fill="auto"/>
            <w:noWrap/>
            <w:vAlign w:val="center"/>
            <w:hideMark/>
          </w:tcPr>
          <w:p w14:paraId="5968B1C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5,821,200</w:t>
            </w:r>
          </w:p>
        </w:tc>
        <w:tc>
          <w:tcPr>
            <w:tcW w:w="1116" w:type="dxa"/>
            <w:tcBorders>
              <w:top w:val="nil"/>
              <w:left w:val="nil"/>
              <w:bottom w:val="single" w:sz="4" w:space="0" w:color="auto"/>
              <w:right w:val="single" w:sz="4" w:space="0" w:color="auto"/>
            </w:tcBorders>
            <w:shd w:val="clear" w:color="auto" w:fill="auto"/>
            <w:noWrap/>
            <w:vAlign w:val="center"/>
            <w:hideMark/>
          </w:tcPr>
          <w:p w14:paraId="2078E3B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6,375,950</w:t>
            </w:r>
          </w:p>
        </w:tc>
        <w:tc>
          <w:tcPr>
            <w:tcW w:w="1117" w:type="dxa"/>
            <w:tcBorders>
              <w:top w:val="nil"/>
              <w:left w:val="nil"/>
              <w:bottom w:val="single" w:sz="4" w:space="0" w:color="auto"/>
              <w:right w:val="single" w:sz="4" w:space="0" w:color="auto"/>
            </w:tcBorders>
            <w:shd w:val="clear" w:color="auto" w:fill="auto"/>
            <w:noWrap/>
            <w:vAlign w:val="center"/>
            <w:hideMark/>
          </w:tcPr>
          <w:p w14:paraId="58C4440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6,294,750</w:t>
            </w:r>
          </w:p>
        </w:tc>
        <w:tc>
          <w:tcPr>
            <w:tcW w:w="1116" w:type="dxa"/>
            <w:tcBorders>
              <w:top w:val="nil"/>
              <w:left w:val="nil"/>
              <w:bottom w:val="single" w:sz="4" w:space="0" w:color="auto"/>
              <w:right w:val="single" w:sz="4" w:space="0" w:color="auto"/>
            </w:tcBorders>
            <w:shd w:val="clear" w:color="auto" w:fill="auto"/>
            <w:noWrap/>
            <w:vAlign w:val="center"/>
            <w:hideMark/>
          </w:tcPr>
          <w:p w14:paraId="7C71F5D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6,860,700</w:t>
            </w:r>
          </w:p>
        </w:tc>
        <w:tc>
          <w:tcPr>
            <w:tcW w:w="1116" w:type="dxa"/>
            <w:tcBorders>
              <w:top w:val="nil"/>
              <w:left w:val="nil"/>
              <w:bottom w:val="single" w:sz="4" w:space="0" w:color="auto"/>
              <w:right w:val="single" w:sz="4" w:space="0" w:color="auto"/>
            </w:tcBorders>
            <w:shd w:val="clear" w:color="auto" w:fill="auto"/>
            <w:noWrap/>
            <w:vAlign w:val="center"/>
            <w:hideMark/>
          </w:tcPr>
          <w:p w14:paraId="3AF10F4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6,344,800</w:t>
            </w:r>
          </w:p>
        </w:tc>
        <w:tc>
          <w:tcPr>
            <w:tcW w:w="1116" w:type="dxa"/>
            <w:tcBorders>
              <w:top w:val="nil"/>
              <w:left w:val="nil"/>
              <w:bottom w:val="single" w:sz="4" w:space="0" w:color="auto"/>
              <w:right w:val="single" w:sz="4" w:space="0" w:color="auto"/>
            </w:tcBorders>
            <w:shd w:val="clear" w:color="000000" w:fill="FFFFFF"/>
            <w:noWrap/>
            <w:vAlign w:val="center"/>
            <w:hideMark/>
          </w:tcPr>
          <w:p w14:paraId="4CE3C61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7,165,950</w:t>
            </w:r>
          </w:p>
        </w:tc>
        <w:tc>
          <w:tcPr>
            <w:tcW w:w="1117" w:type="dxa"/>
            <w:tcBorders>
              <w:top w:val="nil"/>
              <w:left w:val="nil"/>
              <w:bottom w:val="single" w:sz="4" w:space="0" w:color="auto"/>
              <w:right w:val="single" w:sz="4" w:space="0" w:color="auto"/>
            </w:tcBorders>
            <w:shd w:val="clear" w:color="000000" w:fill="FFFFFF"/>
            <w:noWrap/>
            <w:vAlign w:val="center"/>
            <w:hideMark/>
          </w:tcPr>
          <w:p w14:paraId="593291F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6,551,050</w:t>
            </w:r>
          </w:p>
        </w:tc>
      </w:tr>
      <w:tr w:rsidR="00CE3813" w:rsidRPr="00CE3813" w14:paraId="3BD93887" w14:textId="77777777" w:rsidTr="00B51348">
        <w:trPr>
          <w:trHeight w:val="2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D38B99"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重油</w:t>
            </w:r>
          </w:p>
        </w:tc>
        <w:tc>
          <w:tcPr>
            <w:tcW w:w="1116" w:type="dxa"/>
            <w:tcBorders>
              <w:top w:val="nil"/>
              <w:left w:val="nil"/>
              <w:bottom w:val="single" w:sz="4" w:space="0" w:color="auto"/>
              <w:right w:val="single" w:sz="4" w:space="0" w:color="auto"/>
            </w:tcBorders>
            <w:shd w:val="clear" w:color="auto" w:fill="auto"/>
            <w:noWrap/>
            <w:vAlign w:val="center"/>
            <w:hideMark/>
          </w:tcPr>
          <w:p w14:paraId="7C9F175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1,209,600</w:t>
            </w:r>
          </w:p>
        </w:tc>
        <w:tc>
          <w:tcPr>
            <w:tcW w:w="1116" w:type="dxa"/>
            <w:tcBorders>
              <w:top w:val="nil"/>
              <w:left w:val="nil"/>
              <w:bottom w:val="single" w:sz="4" w:space="0" w:color="auto"/>
              <w:right w:val="single" w:sz="4" w:space="0" w:color="auto"/>
            </w:tcBorders>
            <w:shd w:val="clear" w:color="auto" w:fill="auto"/>
            <w:noWrap/>
            <w:vAlign w:val="center"/>
            <w:hideMark/>
          </w:tcPr>
          <w:p w14:paraId="7E50401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640,440</w:t>
            </w:r>
          </w:p>
        </w:tc>
        <w:tc>
          <w:tcPr>
            <w:tcW w:w="1116" w:type="dxa"/>
            <w:tcBorders>
              <w:top w:val="nil"/>
              <w:left w:val="nil"/>
              <w:bottom w:val="single" w:sz="4" w:space="0" w:color="auto"/>
              <w:right w:val="single" w:sz="4" w:space="0" w:color="auto"/>
            </w:tcBorders>
            <w:shd w:val="clear" w:color="auto" w:fill="auto"/>
            <w:noWrap/>
            <w:vAlign w:val="center"/>
            <w:hideMark/>
          </w:tcPr>
          <w:p w14:paraId="67B8D07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829,800</w:t>
            </w:r>
          </w:p>
        </w:tc>
        <w:tc>
          <w:tcPr>
            <w:tcW w:w="1117" w:type="dxa"/>
            <w:tcBorders>
              <w:top w:val="nil"/>
              <w:left w:val="nil"/>
              <w:bottom w:val="single" w:sz="4" w:space="0" w:color="auto"/>
              <w:right w:val="single" w:sz="4" w:space="0" w:color="auto"/>
            </w:tcBorders>
            <w:shd w:val="clear" w:color="auto" w:fill="auto"/>
            <w:noWrap/>
            <w:vAlign w:val="center"/>
            <w:hideMark/>
          </w:tcPr>
          <w:p w14:paraId="3822FC3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809,490</w:t>
            </w:r>
          </w:p>
        </w:tc>
        <w:tc>
          <w:tcPr>
            <w:tcW w:w="1116" w:type="dxa"/>
            <w:tcBorders>
              <w:top w:val="nil"/>
              <w:left w:val="nil"/>
              <w:bottom w:val="single" w:sz="4" w:space="0" w:color="auto"/>
              <w:right w:val="single" w:sz="4" w:space="0" w:color="auto"/>
            </w:tcBorders>
            <w:shd w:val="clear" w:color="auto" w:fill="auto"/>
            <w:noWrap/>
            <w:vAlign w:val="center"/>
            <w:hideMark/>
          </w:tcPr>
          <w:p w14:paraId="3131A0C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1,664,300</w:t>
            </w:r>
          </w:p>
        </w:tc>
        <w:tc>
          <w:tcPr>
            <w:tcW w:w="1116" w:type="dxa"/>
            <w:tcBorders>
              <w:top w:val="nil"/>
              <w:left w:val="nil"/>
              <w:bottom w:val="single" w:sz="4" w:space="0" w:color="auto"/>
              <w:right w:val="single" w:sz="4" w:space="0" w:color="auto"/>
            </w:tcBorders>
            <w:shd w:val="clear" w:color="auto" w:fill="auto"/>
            <w:noWrap/>
            <w:vAlign w:val="center"/>
            <w:hideMark/>
          </w:tcPr>
          <w:p w14:paraId="57F2600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1,098,900</w:t>
            </w:r>
          </w:p>
        </w:tc>
        <w:tc>
          <w:tcPr>
            <w:tcW w:w="1116" w:type="dxa"/>
            <w:tcBorders>
              <w:top w:val="nil"/>
              <w:left w:val="nil"/>
              <w:bottom w:val="single" w:sz="4" w:space="0" w:color="auto"/>
              <w:right w:val="single" w:sz="4" w:space="0" w:color="auto"/>
            </w:tcBorders>
            <w:shd w:val="clear" w:color="000000" w:fill="FFFFFF"/>
            <w:noWrap/>
            <w:vAlign w:val="center"/>
            <w:hideMark/>
          </w:tcPr>
          <w:p w14:paraId="085B46B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820,600</w:t>
            </w:r>
          </w:p>
        </w:tc>
        <w:tc>
          <w:tcPr>
            <w:tcW w:w="1117" w:type="dxa"/>
            <w:tcBorders>
              <w:top w:val="nil"/>
              <w:left w:val="nil"/>
              <w:bottom w:val="single" w:sz="4" w:space="0" w:color="auto"/>
              <w:right w:val="single" w:sz="4" w:space="0" w:color="auto"/>
            </w:tcBorders>
            <w:shd w:val="clear" w:color="000000" w:fill="FFFFFF"/>
            <w:noWrap/>
            <w:vAlign w:val="center"/>
            <w:hideMark/>
          </w:tcPr>
          <w:p w14:paraId="30B571B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770,000</w:t>
            </w:r>
          </w:p>
        </w:tc>
      </w:tr>
      <w:tr w:rsidR="00CE3813" w:rsidRPr="00CE3813" w14:paraId="0AD0B5B1" w14:textId="77777777" w:rsidTr="00B51348">
        <w:trPr>
          <w:trHeight w:val="2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5A56DB"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電気</w:t>
            </w:r>
          </w:p>
        </w:tc>
        <w:tc>
          <w:tcPr>
            <w:tcW w:w="1116" w:type="dxa"/>
            <w:tcBorders>
              <w:top w:val="nil"/>
              <w:left w:val="nil"/>
              <w:bottom w:val="single" w:sz="4" w:space="0" w:color="auto"/>
              <w:right w:val="single" w:sz="4" w:space="0" w:color="auto"/>
            </w:tcBorders>
            <w:shd w:val="clear" w:color="auto" w:fill="auto"/>
            <w:noWrap/>
            <w:vAlign w:val="center"/>
            <w:hideMark/>
          </w:tcPr>
          <w:p w14:paraId="7FC2D1C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17,964,488</w:t>
            </w:r>
          </w:p>
        </w:tc>
        <w:tc>
          <w:tcPr>
            <w:tcW w:w="1116" w:type="dxa"/>
            <w:tcBorders>
              <w:top w:val="nil"/>
              <w:left w:val="nil"/>
              <w:bottom w:val="single" w:sz="4" w:space="0" w:color="auto"/>
              <w:right w:val="single" w:sz="4" w:space="0" w:color="auto"/>
            </w:tcBorders>
            <w:shd w:val="clear" w:color="auto" w:fill="auto"/>
            <w:noWrap/>
            <w:vAlign w:val="center"/>
            <w:hideMark/>
          </w:tcPr>
          <w:p w14:paraId="6FF7487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18,689,365</w:t>
            </w:r>
          </w:p>
        </w:tc>
        <w:tc>
          <w:tcPr>
            <w:tcW w:w="1116" w:type="dxa"/>
            <w:tcBorders>
              <w:top w:val="nil"/>
              <w:left w:val="nil"/>
              <w:bottom w:val="single" w:sz="4" w:space="0" w:color="auto"/>
              <w:right w:val="single" w:sz="4" w:space="0" w:color="auto"/>
            </w:tcBorders>
            <w:shd w:val="clear" w:color="auto" w:fill="auto"/>
            <w:noWrap/>
            <w:vAlign w:val="center"/>
            <w:hideMark/>
          </w:tcPr>
          <w:p w14:paraId="7CA3D07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16,876,340</w:t>
            </w:r>
          </w:p>
        </w:tc>
        <w:tc>
          <w:tcPr>
            <w:tcW w:w="1117" w:type="dxa"/>
            <w:tcBorders>
              <w:top w:val="nil"/>
              <w:left w:val="nil"/>
              <w:bottom w:val="single" w:sz="4" w:space="0" w:color="auto"/>
              <w:right w:val="single" w:sz="4" w:space="0" w:color="auto"/>
            </w:tcBorders>
            <w:shd w:val="clear" w:color="auto" w:fill="auto"/>
            <w:noWrap/>
            <w:vAlign w:val="center"/>
            <w:hideMark/>
          </w:tcPr>
          <w:p w14:paraId="3381AAA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15,560,064</w:t>
            </w:r>
          </w:p>
        </w:tc>
        <w:tc>
          <w:tcPr>
            <w:tcW w:w="1116" w:type="dxa"/>
            <w:tcBorders>
              <w:top w:val="nil"/>
              <w:left w:val="nil"/>
              <w:bottom w:val="single" w:sz="4" w:space="0" w:color="auto"/>
              <w:right w:val="single" w:sz="4" w:space="0" w:color="auto"/>
            </w:tcBorders>
            <w:shd w:val="clear" w:color="auto" w:fill="auto"/>
            <w:noWrap/>
            <w:vAlign w:val="center"/>
            <w:hideMark/>
          </w:tcPr>
          <w:p w14:paraId="107D2D9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17,614,456</w:t>
            </w:r>
          </w:p>
        </w:tc>
        <w:tc>
          <w:tcPr>
            <w:tcW w:w="1116" w:type="dxa"/>
            <w:tcBorders>
              <w:top w:val="nil"/>
              <w:left w:val="nil"/>
              <w:bottom w:val="single" w:sz="4" w:space="0" w:color="auto"/>
              <w:right w:val="single" w:sz="4" w:space="0" w:color="auto"/>
            </w:tcBorders>
            <w:shd w:val="clear" w:color="auto" w:fill="auto"/>
            <w:noWrap/>
            <w:vAlign w:val="center"/>
            <w:hideMark/>
          </w:tcPr>
          <w:p w14:paraId="2D4A36D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25,651,360</w:t>
            </w:r>
          </w:p>
        </w:tc>
        <w:tc>
          <w:tcPr>
            <w:tcW w:w="1116" w:type="dxa"/>
            <w:tcBorders>
              <w:top w:val="nil"/>
              <w:left w:val="nil"/>
              <w:bottom w:val="single" w:sz="4" w:space="0" w:color="auto"/>
              <w:right w:val="single" w:sz="4" w:space="0" w:color="auto"/>
            </w:tcBorders>
            <w:shd w:val="clear" w:color="000000" w:fill="FFFFFF"/>
            <w:noWrap/>
            <w:vAlign w:val="center"/>
            <w:hideMark/>
          </w:tcPr>
          <w:p w14:paraId="1327D40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24,929,536</w:t>
            </w:r>
          </w:p>
        </w:tc>
        <w:tc>
          <w:tcPr>
            <w:tcW w:w="1117" w:type="dxa"/>
            <w:tcBorders>
              <w:top w:val="nil"/>
              <w:left w:val="nil"/>
              <w:bottom w:val="single" w:sz="4" w:space="0" w:color="auto"/>
              <w:right w:val="single" w:sz="4" w:space="0" w:color="auto"/>
            </w:tcBorders>
            <w:shd w:val="clear" w:color="000000" w:fill="FFFFFF"/>
            <w:noWrap/>
            <w:vAlign w:val="center"/>
            <w:hideMark/>
          </w:tcPr>
          <w:p w14:paraId="79FD707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23,750,990</w:t>
            </w:r>
          </w:p>
        </w:tc>
      </w:tr>
      <w:tr w:rsidR="00CE3813" w:rsidRPr="00CE3813" w14:paraId="0EC216CC" w14:textId="77777777" w:rsidTr="00B51348">
        <w:trPr>
          <w:trHeight w:val="2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D6F1CA"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上水道</w:t>
            </w:r>
          </w:p>
        </w:tc>
        <w:tc>
          <w:tcPr>
            <w:tcW w:w="1116" w:type="dxa"/>
            <w:tcBorders>
              <w:top w:val="nil"/>
              <w:left w:val="nil"/>
              <w:bottom w:val="single" w:sz="4" w:space="0" w:color="auto"/>
              <w:right w:val="single" w:sz="4" w:space="0" w:color="auto"/>
            </w:tcBorders>
            <w:shd w:val="clear" w:color="auto" w:fill="auto"/>
            <w:noWrap/>
            <w:vAlign w:val="center"/>
            <w:hideMark/>
          </w:tcPr>
          <w:p w14:paraId="6806857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1,391,040</w:t>
            </w:r>
          </w:p>
        </w:tc>
        <w:tc>
          <w:tcPr>
            <w:tcW w:w="1116" w:type="dxa"/>
            <w:tcBorders>
              <w:top w:val="nil"/>
              <w:left w:val="nil"/>
              <w:bottom w:val="single" w:sz="4" w:space="0" w:color="auto"/>
              <w:right w:val="single" w:sz="4" w:space="0" w:color="auto"/>
            </w:tcBorders>
            <w:shd w:val="clear" w:color="auto" w:fill="auto"/>
            <w:noWrap/>
            <w:vAlign w:val="center"/>
            <w:hideMark/>
          </w:tcPr>
          <w:p w14:paraId="5D3BBB3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1,448,280</w:t>
            </w:r>
          </w:p>
        </w:tc>
        <w:tc>
          <w:tcPr>
            <w:tcW w:w="1116" w:type="dxa"/>
            <w:tcBorders>
              <w:top w:val="nil"/>
              <w:left w:val="nil"/>
              <w:bottom w:val="single" w:sz="4" w:space="0" w:color="auto"/>
              <w:right w:val="single" w:sz="4" w:space="0" w:color="auto"/>
            </w:tcBorders>
            <w:shd w:val="clear" w:color="auto" w:fill="auto"/>
            <w:noWrap/>
            <w:vAlign w:val="center"/>
            <w:hideMark/>
          </w:tcPr>
          <w:p w14:paraId="578B012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1,509,726</w:t>
            </w:r>
          </w:p>
        </w:tc>
        <w:tc>
          <w:tcPr>
            <w:tcW w:w="1117" w:type="dxa"/>
            <w:tcBorders>
              <w:top w:val="nil"/>
              <w:left w:val="nil"/>
              <w:bottom w:val="single" w:sz="4" w:space="0" w:color="auto"/>
              <w:right w:val="single" w:sz="4" w:space="0" w:color="auto"/>
            </w:tcBorders>
            <w:shd w:val="clear" w:color="auto" w:fill="auto"/>
            <w:noWrap/>
            <w:vAlign w:val="center"/>
            <w:hideMark/>
          </w:tcPr>
          <w:p w14:paraId="0AB827E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1,574,320</w:t>
            </w:r>
          </w:p>
        </w:tc>
        <w:tc>
          <w:tcPr>
            <w:tcW w:w="1116" w:type="dxa"/>
            <w:tcBorders>
              <w:top w:val="nil"/>
              <w:left w:val="nil"/>
              <w:bottom w:val="single" w:sz="4" w:space="0" w:color="auto"/>
              <w:right w:val="single" w:sz="4" w:space="0" w:color="auto"/>
            </w:tcBorders>
            <w:shd w:val="clear" w:color="auto" w:fill="auto"/>
            <w:noWrap/>
            <w:vAlign w:val="center"/>
            <w:hideMark/>
          </w:tcPr>
          <w:p w14:paraId="55DEE67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1,727,000</w:t>
            </w:r>
          </w:p>
        </w:tc>
        <w:tc>
          <w:tcPr>
            <w:tcW w:w="1116" w:type="dxa"/>
            <w:tcBorders>
              <w:top w:val="nil"/>
              <w:left w:val="nil"/>
              <w:bottom w:val="single" w:sz="4" w:space="0" w:color="auto"/>
              <w:right w:val="single" w:sz="4" w:space="0" w:color="auto"/>
            </w:tcBorders>
            <w:shd w:val="clear" w:color="auto" w:fill="auto"/>
            <w:noWrap/>
            <w:vAlign w:val="center"/>
            <w:hideMark/>
          </w:tcPr>
          <w:p w14:paraId="633C232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1,335,840</w:t>
            </w:r>
          </w:p>
        </w:tc>
        <w:tc>
          <w:tcPr>
            <w:tcW w:w="1116" w:type="dxa"/>
            <w:tcBorders>
              <w:top w:val="nil"/>
              <w:left w:val="nil"/>
              <w:bottom w:val="single" w:sz="4" w:space="0" w:color="auto"/>
              <w:right w:val="single" w:sz="4" w:space="0" w:color="auto"/>
            </w:tcBorders>
            <w:shd w:val="clear" w:color="000000" w:fill="FFFFFF"/>
            <w:noWrap/>
            <w:vAlign w:val="center"/>
            <w:hideMark/>
          </w:tcPr>
          <w:p w14:paraId="151D19F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1,342,440</w:t>
            </w:r>
          </w:p>
        </w:tc>
        <w:tc>
          <w:tcPr>
            <w:tcW w:w="1117" w:type="dxa"/>
            <w:tcBorders>
              <w:top w:val="nil"/>
              <w:left w:val="nil"/>
              <w:bottom w:val="single" w:sz="4" w:space="0" w:color="auto"/>
              <w:right w:val="single" w:sz="4" w:space="0" w:color="auto"/>
            </w:tcBorders>
            <w:shd w:val="clear" w:color="000000" w:fill="FFFFFF"/>
            <w:noWrap/>
            <w:vAlign w:val="center"/>
            <w:hideMark/>
          </w:tcPr>
          <w:p w14:paraId="1879ABD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1,337,380</w:t>
            </w:r>
          </w:p>
        </w:tc>
      </w:tr>
    </w:tbl>
    <w:p w14:paraId="6022871A" w14:textId="77777777" w:rsidR="00A5686F" w:rsidRDefault="008654E2">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6C66C8" w:rsidRPr="00EB27B3">
        <w:rPr>
          <w:rFonts w:asciiTheme="minorEastAsia" w:eastAsiaTheme="minorEastAsia" w:hAnsiTheme="minorEastAsia" w:hint="eastAsia"/>
          <w:sz w:val="21"/>
          <w:szCs w:val="21"/>
        </w:rPr>
        <w:t>：</w:t>
      </w:r>
      <w:r w:rsidR="00BE3FB7">
        <w:rPr>
          <w:rFonts w:asciiTheme="minorEastAsia" w:eastAsiaTheme="minorEastAsia" w:hAnsiTheme="minorEastAsia" w:hint="eastAsia"/>
          <w:sz w:val="21"/>
          <w:szCs w:val="21"/>
        </w:rPr>
        <w:t>令和6年度の</w:t>
      </w:r>
      <w:r w:rsidR="002B652B" w:rsidRPr="00EB27B3">
        <w:rPr>
          <w:rFonts w:asciiTheme="minorEastAsia" w:eastAsiaTheme="minorEastAsia" w:hAnsiTheme="minorEastAsia" w:hint="eastAsia"/>
          <w:sz w:val="21"/>
          <w:szCs w:val="21"/>
        </w:rPr>
        <w:t>光熱水費</w:t>
      </w:r>
      <w:r w:rsidR="00A5686F">
        <w:rPr>
          <w:rFonts w:asciiTheme="minorEastAsia" w:eastAsiaTheme="minorEastAsia" w:hAnsiTheme="minorEastAsia" w:hint="eastAsia"/>
          <w:sz w:val="21"/>
          <w:szCs w:val="21"/>
        </w:rPr>
        <w:t>は</w:t>
      </w:r>
      <w:r w:rsidR="00BE3FB7">
        <w:rPr>
          <w:rFonts w:asciiTheme="minorEastAsia" w:eastAsiaTheme="minorEastAsia" w:hAnsiTheme="minorEastAsia" w:hint="eastAsia"/>
          <w:sz w:val="21"/>
          <w:szCs w:val="21"/>
        </w:rPr>
        <w:t>、令和5年度と同等であった。引き続き、節電、節水など支出の削減に努力していきたい。</w:t>
      </w:r>
    </w:p>
    <w:p w14:paraId="27A5DFB7" w14:textId="32DADE59" w:rsidR="00017AC9" w:rsidRDefault="00017AC9">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23）退院時要約の2週間以内作成率</w:t>
      </w:r>
    </w:p>
    <w:tbl>
      <w:tblPr>
        <w:tblW w:w="7365" w:type="dxa"/>
        <w:tblCellMar>
          <w:left w:w="99" w:type="dxa"/>
          <w:right w:w="99" w:type="dxa"/>
        </w:tblCellMar>
        <w:tblLook w:val="04A0" w:firstRow="1" w:lastRow="0" w:firstColumn="1" w:lastColumn="0" w:noHBand="0" w:noVBand="1"/>
      </w:tblPr>
      <w:tblGrid>
        <w:gridCol w:w="1985"/>
        <w:gridCol w:w="1276"/>
        <w:gridCol w:w="1417"/>
        <w:gridCol w:w="1247"/>
        <w:gridCol w:w="1440"/>
      </w:tblGrid>
      <w:tr w:rsidR="00CE3813" w:rsidRPr="00CE3813" w14:paraId="7FB39543" w14:textId="77777777" w:rsidTr="00CE3813">
        <w:trPr>
          <w:trHeight w:val="240"/>
        </w:trPr>
        <w:tc>
          <w:tcPr>
            <w:tcW w:w="1985" w:type="dxa"/>
            <w:tcBorders>
              <w:top w:val="nil"/>
              <w:left w:val="nil"/>
              <w:bottom w:val="nil"/>
              <w:right w:val="nil"/>
            </w:tcBorders>
            <w:shd w:val="clear" w:color="auto" w:fill="auto"/>
            <w:noWrap/>
            <w:vAlign w:val="center"/>
            <w:hideMark/>
          </w:tcPr>
          <w:p w14:paraId="6EC335A8" w14:textId="77777777" w:rsidR="00CE3813" w:rsidRPr="00CE3813" w:rsidRDefault="00CE3813" w:rsidP="00CE3813">
            <w:pPr>
              <w:spacing w:line="240" w:lineRule="auto"/>
              <w:rPr>
                <w:rFonts w:ascii="Times New Roman" w:eastAsia="Times New Roman" w:hAnsi="Times New Roman" w:cs="Times New Roman"/>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EE6FBB"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令和3年度</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434142F5"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令和4年度</w:t>
            </w:r>
          </w:p>
        </w:tc>
        <w:tc>
          <w:tcPr>
            <w:tcW w:w="1247" w:type="dxa"/>
            <w:tcBorders>
              <w:top w:val="single" w:sz="8" w:space="0" w:color="auto"/>
              <w:left w:val="nil"/>
              <w:bottom w:val="single" w:sz="8" w:space="0" w:color="auto"/>
              <w:right w:val="single" w:sz="8" w:space="0" w:color="auto"/>
            </w:tcBorders>
            <w:shd w:val="clear" w:color="auto" w:fill="auto"/>
            <w:noWrap/>
            <w:vAlign w:val="center"/>
            <w:hideMark/>
          </w:tcPr>
          <w:p w14:paraId="39B28BAB"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令和5年度</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11A4F0B9"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令和6年度</w:t>
            </w:r>
          </w:p>
        </w:tc>
      </w:tr>
      <w:tr w:rsidR="00CE3813" w:rsidRPr="00CE3813" w14:paraId="5C310D69" w14:textId="77777777" w:rsidTr="00CE3813">
        <w:trPr>
          <w:trHeight w:val="240"/>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72240D"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退院患者数</w:t>
            </w:r>
          </w:p>
        </w:tc>
        <w:tc>
          <w:tcPr>
            <w:tcW w:w="1276" w:type="dxa"/>
            <w:tcBorders>
              <w:top w:val="nil"/>
              <w:left w:val="nil"/>
              <w:bottom w:val="single" w:sz="8" w:space="0" w:color="auto"/>
              <w:right w:val="single" w:sz="8" w:space="0" w:color="auto"/>
            </w:tcBorders>
            <w:shd w:val="clear" w:color="auto" w:fill="auto"/>
            <w:noWrap/>
            <w:vAlign w:val="center"/>
            <w:hideMark/>
          </w:tcPr>
          <w:p w14:paraId="60DDD22C"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426</w:t>
            </w:r>
          </w:p>
        </w:tc>
        <w:tc>
          <w:tcPr>
            <w:tcW w:w="1417" w:type="dxa"/>
            <w:tcBorders>
              <w:top w:val="nil"/>
              <w:left w:val="nil"/>
              <w:bottom w:val="single" w:sz="8" w:space="0" w:color="auto"/>
              <w:right w:val="single" w:sz="8" w:space="0" w:color="auto"/>
            </w:tcBorders>
            <w:shd w:val="clear" w:color="auto" w:fill="auto"/>
            <w:noWrap/>
            <w:vAlign w:val="center"/>
            <w:hideMark/>
          </w:tcPr>
          <w:p w14:paraId="38D4DED1"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375</w:t>
            </w:r>
          </w:p>
        </w:tc>
        <w:tc>
          <w:tcPr>
            <w:tcW w:w="1247" w:type="dxa"/>
            <w:tcBorders>
              <w:top w:val="nil"/>
              <w:left w:val="nil"/>
              <w:bottom w:val="single" w:sz="8" w:space="0" w:color="auto"/>
              <w:right w:val="single" w:sz="8" w:space="0" w:color="auto"/>
            </w:tcBorders>
            <w:shd w:val="clear" w:color="auto" w:fill="auto"/>
            <w:noWrap/>
            <w:vAlign w:val="center"/>
            <w:hideMark/>
          </w:tcPr>
          <w:p w14:paraId="5974C2EE"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383</w:t>
            </w:r>
          </w:p>
        </w:tc>
        <w:tc>
          <w:tcPr>
            <w:tcW w:w="1440" w:type="dxa"/>
            <w:tcBorders>
              <w:top w:val="nil"/>
              <w:left w:val="nil"/>
              <w:bottom w:val="single" w:sz="8" w:space="0" w:color="auto"/>
              <w:right w:val="single" w:sz="8" w:space="0" w:color="auto"/>
            </w:tcBorders>
            <w:shd w:val="clear" w:color="auto" w:fill="auto"/>
            <w:noWrap/>
            <w:vAlign w:val="center"/>
            <w:hideMark/>
          </w:tcPr>
          <w:p w14:paraId="6F66F77B"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393</w:t>
            </w:r>
          </w:p>
        </w:tc>
      </w:tr>
      <w:tr w:rsidR="00CE3813" w:rsidRPr="00CE3813" w14:paraId="5EA30FEC" w14:textId="77777777" w:rsidTr="00CE3813">
        <w:trPr>
          <w:trHeight w:val="24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0DC6C5B"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2週間以内作成件数</w:t>
            </w:r>
          </w:p>
        </w:tc>
        <w:tc>
          <w:tcPr>
            <w:tcW w:w="1276" w:type="dxa"/>
            <w:tcBorders>
              <w:top w:val="nil"/>
              <w:left w:val="nil"/>
              <w:bottom w:val="single" w:sz="8" w:space="0" w:color="auto"/>
              <w:right w:val="single" w:sz="8" w:space="0" w:color="auto"/>
            </w:tcBorders>
            <w:shd w:val="clear" w:color="auto" w:fill="auto"/>
            <w:noWrap/>
            <w:vAlign w:val="center"/>
            <w:hideMark/>
          </w:tcPr>
          <w:p w14:paraId="0335B887"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174</w:t>
            </w:r>
          </w:p>
        </w:tc>
        <w:tc>
          <w:tcPr>
            <w:tcW w:w="1417" w:type="dxa"/>
            <w:tcBorders>
              <w:top w:val="nil"/>
              <w:left w:val="nil"/>
              <w:bottom w:val="single" w:sz="8" w:space="0" w:color="auto"/>
              <w:right w:val="single" w:sz="8" w:space="0" w:color="auto"/>
            </w:tcBorders>
            <w:shd w:val="clear" w:color="auto" w:fill="auto"/>
            <w:noWrap/>
            <w:vAlign w:val="center"/>
            <w:hideMark/>
          </w:tcPr>
          <w:p w14:paraId="3EF4C1E0"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335</w:t>
            </w:r>
          </w:p>
        </w:tc>
        <w:tc>
          <w:tcPr>
            <w:tcW w:w="1247" w:type="dxa"/>
            <w:tcBorders>
              <w:top w:val="nil"/>
              <w:left w:val="nil"/>
              <w:bottom w:val="single" w:sz="8" w:space="0" w:color="auto"/>
              <w:right w:val="single" w:sz="8" w:space="0" w:color="auto"/>
            </w:tcBorders>
            <w:shd w:val="clear" w:color="auto" w:fill="auto"/>
            <w:noWrap/>
            <w:vAlign w:val="center"/>
            <w:hideMark/>
          </w:tcPr>
          <w:p w14:paraId="4EBE7602"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379</w:t>
            </w:r>
          </w:p>
        </w:tc>
        <w:tc>
          <w:tcPr>
            <w:tcW w:w="1440" w:type="dxa"/>
            <w:tcBorders>
              <w:top w:val="nil"/>
              <w:left w:val="nil"/>
              <w:bottom w:val="single" w:sz="8" w:space="0" w:color="auto"/>
              <w:right w:val="single" w:sz="8" w:space="0" w:color="auto"/>
            </w:tcBorders>
            <w:shd w:val="clear" w:color="auto" w:fill="auto"/>
            <w:noWrap/>
            <w:vAlign w:val="center"/>
            <w:hideMark/>
          </w:tcPr>
          <w:p w14:paraId="7BC20E14"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393</w:t>
            </w:r>
          </w:p>
        </w:tc>
      </w:tr>
      <w:tr w:rsidR="00CE3813" w:rsidRPr="00CE3813" w14:paraId="66F05870" w14:textId="77777777" w:rsidTr="00CE3813">
        <w:trPr>
          <w:trHeight w:val="24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0A6B7E9"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2週間以内作成率</w:t>
            </w:r>
          </w:p>
        </w:tc>
        <w:tc>
          <w:tcPr>
            <w:tcW w:w="1276" w:type="dxa"/>
            <w:tcBorders>
              <w:top w:val="nil"/>
              <w:left w:val="nil"/>
              <w:bottom w:val="single" w:sz="8" w:space="0" w:color="auto"/>
              <w:right w:val="single" w:sz="8" w:space="0" w:color="auto"/>
            </w:tcBorders>
            <w:shd w:val="clear" w:color="auto" w:fill="auto"/>
            <w:noWrap/>
            <w:vAlign w:val="center"/>
            <w:hideMark/>
          </w:tcPr>
          <w:p w14:paraId="06EA440F"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40.8%</w:t>
            </w:r>
          </w:p>
        </w:tc>
        <w:tc>
          <w:tcPr>
            <w:tcW w:w="1417" w:type="dxa"/>
            <w:tcBorders>
              <w:top w:val="nil"/>
              <w:left w:val="nil"/>
              <w:bottom w:val="single" w:sz="8" w:space="0" w:color="auto"/>
              <w:right w:val="single" w:sz="8" w:space="0" w:color="auto"/>
            </w:tcBorders>
            <w:shd w:val="clear" w:color="auto" w:fill="auto"/>
            <w:noWrap/>
            <w:vAlign w:val="center"/>
            <w:hideMark/>
          </w:tcPr>
          <w:p w14:paraId="6441A1D4"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89.3%</w:t>
            </w:r>
          </w:p>
        </w:tc>
        <w:tc>
          <w:tcPr>
            <w:tcW w:w="1247" w:type="dxa"/>
            <w:tcBorders>
              <w:top w:val="nil"/>
              <w:left w:val="nil"/>
              <w:bottom w:val="single" w:sz="8" w:space="0" w:color="auto"/>
              <w:right w:val="single" w:sz="8" w:space="0" w:color="auto"/>
            </w:tcBorders>
            <w:shd w:val="clear" w:color="auto" w:fill="auto"/>
            <w:noWrap/>
            <w:vAlign w:val="center"/>
            <w:hideMark/>
          </w:tcPr>
          <w:p w14:paraId="44EA2C90"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99.0%</w:t>
            </w:r>
          </w:p>
        </w:tc>
        <w:tc>
          <w:tcPr>
            <w:tcW w:w="1440" w:type="dxa"/>
            <w:tcBorders>
              <w:top w:val="nil"/>
              <w:left w:val="nil"/>
              <w:bottom w:val="single" w:sz="8" w:space="0" w:color="auto"/>
              <w:right w:val="single" w:sz="8" w:space="0" w:color="auto"/>
            </w:tcBorders>
            <w:shd w:val="clear" w:color="auto" w:fill="auto"/>
            <w:noWrap/>
            <w:vAlign w:val="center"/>
            <w:hideMark/>
          </w:tcPr>
          <w:p w14:paraId="66BC7564"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100.0%</w:t>
            </w:r>
          </w:p>
        </w:tc>
      </w:tr>
    </w:tbl>
    <w:p w14:paraId="21843F35" w14:textId="77777777" w:rsidR="00017AC9" w:rsidRPr="00017AC9" w:rsidRDefault="00017AC9">
      <w:pPr>
        <w:rPr>
          <w:rFonts w:asciiTheme="minorEastAsia" w:eastAsiaTheme="minorEastAsia" w:hAnsiTheme="minorEastAsia"/>
          <w:sz w:val="21"/>
          <w:szCs w:val="21"/>
        </w:rPr>
      </w:pPr>
      <w:r>
        <w:rPr>
          <w:rFonts w:asciiTheme="minorEastAsia" w:eastAsiaTheme="minorEastAsia" w:hAnsiTheme="minorEastAsia" w:hint="eastAsia"/>
          <w:sz w:val="21"/>
          <w:szCs w:val="21"/>
        </w:rPr>
        <w:t>解説：退院時要約の2週間以内作成率は、令和3年度</w:t>
      </w:r>
      <w:r w:rsidR="00887972">
        <w:rPr>
          <w:rFonts w:asciiTheme="minorEastAsia" w:eastAsiaTheme="minorEastAsia" w:hAnsiTheme="minorEastAsia" w:hint="eastAsia"/>
          <w:sz w:val="21"/>
          <w:szCs w:val="21"/>
        </w:rPr>
        <w:t>から</w:t>
      </w:r>
      <w:r>
        <w:rPr>
          <w:rFonts w:asciiTheme="minorEastAsia" w:eastAsiaTheme="minorEastAsia" w:hAnsiTheme="minorEastAsia" w:hint="eastAsia"/>
          <w:sz w:val="21"/>
          <w:szCs w:val="21"/>
        </w:rPr>
        <w:t>集計</w:t>
      </w:r>
      <w:r w:rsidR="00887972">
        <w:rPr>
          <w:rFonts w:asciiTheme="minorEastAsia" w:eastAsiaTheme="minorEastAsia" w:hAnsiTheme="minorEastAsia" w:hint="eastAsia"/>
          <w:sz w:val="21"/>
          <w:szCs w:val="21"/>
        </w:rPr>
        <w:t>を開始した</w:t>
      </w:r>
      <w:r>
        <w:rPr>
          <w:rFonts w:asciiTheme="minorEastAsia" w:eastAsiaTheme="minorEastAsia" w:hAnsiTheme="minorEastAsia" w:hint="eastAsia"/>
          <w:sz w:val="21"/>
          <w:szCs w:val="21"/>
        </w:rPr>
        <w:t>。令和</w:t>
      </w:r>
      <w:r w:rsidR="00BE3FB7">
        <w:rPr>
          <w:rFonts w:asciiTheme="minorEastAsia" w:eastAsiaTheme="minorEastAsia" w:hAnsiTheme="minorEastAsia" w:hint="eastAsia"/>
          <w:sz w:val="21"/>
          <w:szCs w:val="21"/>
        </w:rPr>
        <w:t>6</w:t>
      </w:r>
      <w:r w:rsidR="003F599D">
        <w:rPr>
          <w:rFonts w:asciiTheme="minorEastAsia" w:eastAsiaTheme="minorEastAsia" w:hAnsiTheme="minorEastAsia" w:hint="eastAsia"/>
          <w:sz w:val="21"/>
          <w:szCs w:val="21"/>
        </w:rPr>
        <w:t>年度は</w:t>
      </w:r>
      <w:r w:rsidR="00BE3FB7">
        <w:rPr>
          <w:rFonts w:asciiTheme="minorEastAsia" w:eastAsiaTheme="minorEastAsia" w:hAnsiTheme="minorEastAsia" w:hint="eastAsia"/>
          <w:sz w:val="21"/>
          <w:szCs w:val="21"/>
        </w:rPr>
        <w:t>初めて100％となった。</w:t>
      </w:r>
      <w:r>
        <w:rPr>
          <w:rFonts w:asciiTheme="minorEastAsia" w:eastAsiaTheme="minorEastAsia" w:hAnsiTheme="minorEastAsia" w:hint="eastAsia"/>
          <w:sz w:val="21"/>
          <w:szCs w:val="21"/>
        </w:rPr>
        <w:t>退院時要約作成支援業務に携わる医療クラークに感謝する。</w:t>
      </w:r>
    </w:p>
    <w:p w14:paraId="697991EB" w14:textId="77777777" w:rsidR="0099026D" w:rsidRDefault="0002589E">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２．</w:t>
      </w:r>
      <w:r w:rsidR="0099026D" w:rsidRPr="00EB27B3">
        <w:rPr>
          <w:rFonts w:asciiTheme="minorEastAsia" w:eastAsiaTheme="minorEastAsia" w:hAnsiTheme="minorEastAsia" w:hint="eastAsia"/>
          <w:sz w:val="21"/>
          <w:szCs w:val="21"/>
        </w:rPr>
        <w:t>救急</w:t>
      </w:r>
    </w:p>
    <w:p w14:paraId="12C53EBD" w14:textId="77777777" w:rsidR="00CE3813" w:rsidRDefault="00F72CBE">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1）さわうち病院の</w:t>
      </w:r>
      <w:r w:rsidRPr="00EB27B3">
        <w:rPr>
          <w:rFonts w:asciiTheme="minorEastAsia" w:eastAsiaTheme="minorEastAsia" w:hAnsiTheme="minorEastAsia" w:hint="eastAsia"/>
          <w:color w:val="000000"/>
          <w:sz w:val="21"/>
          <w:szCs w:val="21"/>
        </w:rPr>
        <w:t>救急車受け入れ患者の内訳</w:t>
      </w:r>
      <w:r w:rsidRPr="00EB27B3">
        <w:rPr>
          <w:rFonts w:asciiTheme="minorEastAsia" w:eastAsiaTheme="minorEastAsia" w:hAnsiTheme="minorEastAsia" w:hint="eastAsia"/>
          <w:sz w:val="21"/>
          <w:szCs w:val="21"/>
        </w:rPr>
        <w:t>、ウォークイン来院者の内訳、ヘリ搬入・搬送数</w:t>
      </w:r>
    </w:p>
    <w:p w14:paraId="0CC6A5AE" w14:textId="5FA08BB3" w:rsidR="00CE3813" w:rsidRDefault="00CE3813">
      <w:pPr>
        <w:rPr>
          <w:rFonts w:asciiTheme="minorEastAsia" w:eastAsiaTheme="minorEastAsia" w:hAnsiTheme="minorEastAsia"/>
          <w:sz w:val="21"/>
          <w:szCs w:val="21"/>
        </w:rPr>
      </w:pPr>
      <w:r>
        <w:rPr>
          <w:rFonts w:asciiTheme="minorEastAsia" w:eastAsiaTheme="minorEastAsia" w:hAnsiTheme="minorEastAsia" w:hint="eastAsia"/>
          <w:sz w:val="21"/>
          <w:szCs w:val="21"/>
        </w:rPr>
        <w:t>救急車</w:t>
      </w:r>
      <w:r>
        <w:rPr>
          <w:rFonts w:asciiTheme="minorEastAsia" w:eastAsiaTheme="minorEastAsia" w:hAnsiTheme="minorEastAsia"/>
          <w:sz w:val="21"/>
          <w:szCs w:val="21"/>
        </w:rPr>
        <w:t>受け入れ患者の内訳</w:t>
      </w:r>
    </w:p>
    <w:tbl>
      <w:tblPr>
        <w:tblW w:w="8364" w:type="dxa"/>
        <w:tblCellMar>
          <w:left w:w="99" w:type="dxa"/>
          <w:right w:w="99" w:type="dxa"/>
        </w:tblCellMar>
        <w:tblLook w:val="04A0" w:firstRow="1" w:lastRow="0" w:firstColumn="1" w:lastColumn="0" w:noHBand="0" w:noVBand="1"/>
      </w:tblPr>
      <w:tblGrid>
        <w:gridCol w:w="960"/>
        <w:gridCol w:w="617"/>
        <w:gridCol w:w="617"/>
        <w:gridCol w:w="617"/>
        <w:gridCol w:w="617"/>
        <w:gridCol w:w="617"/>
        <w:gridCol w:w="617"/>
        <w:gridCol w:w="617"/>
        <w:gridCol w:w="617"/>
        <w:gridCol w:w="617"/>
        <w:gridCol w:w="617"/>
        <w:gridCol w:w="617"/>
        <w:gridCol w:w="617"/>
      </w:tblGrid>
      <w:tr w:rsidR="00CE3813" w:rsidRPr="00CE3813" w14:paraId="3CF765CD" w14:textId="77777777" w:rsidTr="00C9594B">
        <w:trPr>
          <w:trHeight w:val="983"/>
        </w:trPr>
        <w:tc>
          <w:tcPr>
            <w:tcW w:w="960" w:type="dxa"/>
            <w:tcBorders>
              <w:top w:val="nil"/>
              <w:left w:val="nil"/>
              <w:bottom w:val="nil"/>
              <w:right w:val="nil"/>
            </w:tcBorders>
            <w:shd w:val="clear" w:color="auto" w:fill="auto"/>
            <w:vAlign w:val="center"/>
            <w:hideMark/>
          </w:tcPr>
          <w:p w14:paraId="54775D64" w14:textId="77777777" w:rsidR="00CE3813" w:rsidRPr="00CE3813" w:rsidRDefault="00CE3813" w:rsidP="004D1F65">
            <w:pPr>
              <w:spacing w:line="240" w:lineRule="exact"/>
              <w:rPr>
                <w:rFonts w:ascii="Times New Roman" w:eastAsia="Times New Roman" w:hAnsi="Times New Roman" w:cs="Times New Roman"/>
              </w:rPr>
            </w:pPr>
          </w:p>
        </w:tc>
        <w:tc>
          <w:tcPr>
            <w:tcW w:w="6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46B739" w14:textId="1AD95BF9"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25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6DEFBCC7" w14:textId="79BE925B"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212A0B8B" w14:textId="3C62DFFB"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6509979B" w14:textId="0DA11EA8"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3C09F36B" w14:textId="151B71F9"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64CC2F1A" w14:textId="49024421"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0837F37B" w14:textId="19B1A328"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658472E6" w14:textId="03590C2F"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2538CAC2" w14:textId="4DC2A5EB"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0EC728DB" w14:textId="1177B9F1"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09770BC4" w14:textId="14420D88"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17" w:type="dxa"/>
            <w:tcBorders>
              <w:top w:val="single" w:sz="8" w:space="0" w:color="auto"/>
              <w:left w:val="nil"/>
              <w:bottom w:val="single" w:sz="8" w:space="0" w:color="auto"/>
              <w:right w:val="single" w:sz="8" w:space="0" w:color="auto"/>
            </w:tcBorders>
            <w:shd w:val="clear" w:color="auto" w:fill="auto"/>
            <w:vAlign w:val="center"/>
            <w:hideMark/>
          </w:tcPr>
          <w:p w14:paraId="370B0624" w14:textId="18CD4236"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CE3813">
              <w:rPr>
                <w:rFonts w:ascii="ＭＳ 明朝" w:eastAsia="ＭＳ 明朝" w:hAnsi="ＭＳ 明朝" w:hint="eastAsia"/>
                <w:color w:val="000000"/>
                <w:sz w:val="18"/>
                <w:szCs w:val="18"/>
              </w:rPr>
              <w:t>年度</w:t>
            </w:r>
          </w:p>
        </w:tc>
      </w:tr>
      <w:tr w:rsidR="00CE3813" w:rsidRPr="00CE3813" w14:paraId="045492BA" w14:textId="77777777" w:rsidTr="00CE3813">
        <w:trPr>
          <w:trHeight w:val="24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093153"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他院搬送</w:t>
            </w:r>
          </w:p>
        </w:tc>
        <w:tc>
          <w:tcPr>
            <w:tcW w:w="617" w:type="dxa"/>
            <w:tcBorders>
              <w:top w:val="nil"/>
              <w:left w:val="nil"/>
              <w:bottom w:val="single" w:sz="8" w:space="0" w:color="auto"/>
              <w:right w:val="single" w:sz="8" w:space="0" w:color="auto"/>
            </w:tcBorders>
            <w:shd w:val="clear" w:color="auto" w:fill="auto"/>
            <w:vAlign w:val="center"/>
            <w:hideMark/>
          </w:tcPr>
          <w:p w14:paraId="4DB644C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w:t>
            </w:r>
          </w:p>
        </w:tc>
        <w:tc>
          <w:tcPr>
            <w:tcW w:w="617" w:type="dxa"/>
            <w:tcBorders>
              <w:top w:val="nil"/>
              <w:left w:val="nil"/>
              <w:bottom w:val="single" w:sz="8" w:space="0" w:color="auto"/>
              <w:right w:val="single" w:sz="8" w:space="0" w:color="auto"/>
            </w:tcBorders>
            <w:shd w:val="clear" w:color="auto" w:fill="auto"/>
            <w:vAlign w:val="center"/>
            <w:hideMark/>
          </w:tcPr>
          <w:p w14:paraId="6479311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15</w:t>
            </w:r>
          </w:p>
        </w:tc>
        <w:tc>
          <w:tcPr>
            <w:tcW w:w="617" w:type="dxa"/>
            <w:tcBorders>
              <w:top w:val="nil"/>
              <w:left w:val="nil"/>
              <w:bottom w:val="single" w:sz="8" w:space="0" w:color="auto"/>
              <w:right w:val="single" w:sz="8" w:space="0" w:color="auto"/>
            </w:tcBorders>
            <w:shd w:val="clear" w:color="auto" w:fill="auto"/>
            <w:vAlign w:val="center"/>
            <w:hideMark/>
          </w:tcPr>
          <w:p w14:paraId="185C9B3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w:t>
            </w:r>
          </w:p>
        </w:tc>
        <w:tc>
          <w:tcPr>
            <w:tcW w:w="617" w:type="dxa"/>
            <w:tcBorders>
              <w:top w:val="nil"/>
              <w:left w:val="nil"/>
              <w:bottom w:val="single" w:sz="8" w:space="0" w:color="auto"/>
              <w:right w:val="single" w:sz="8" w:space="0" w:color="auto"/>
            </w:tcBorders>
            <w:shd w:val="clear" w:color="auto" w:fill="auto"/>
            <w:vAlign w:val="center"/>
            <w:hideMark/>
          </w:tcPr>
          <w:p w14:paraId="33BC5E3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15</w:t>
            </w:r>
          </w:p>
        </w:tc>
        <w:tc>
          <w:tcPr>
            <w:tcW w:w="617" w:type="dxa"/>
            <w:tcBorders>
              <w:top w:val="nil"/>
              <w:left w:val="nil"/>
              <w:bottom w:val="single" w:sz="8" w:space="0" w:color="auto"/>
              <w:right w:val="single" w:sz="8" w:space="0" w:color="auto"/>
            </w:tcBorders>
            <w:shd w:val="clear" w:color="auto" w:fill="auto"/>
            <w:vAlign w:val="center"/>
            <w:hideMark/>
          </w:tcPr>
          <w:p w14:paraId="5C77ECE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16</w:t>
            </w:r>
          </w:p>
        </w:tc>
        <w:tc>
          <w:tcPr>
            <w:tcW w:w="617" w:type="dxa"/>
            <w:tcBorders>
              <w:top w:val="nil"/>
              <w:left w:val="nil"/>
              <w:bottom w:val="single" w:sz="8" w:space="0" w:color="auto"/>
              <w:right w:val="single" w:sz="8" w:space="0" w:color="auto"/>
            </w:tcBorders>
            <w:shd w:val="clear" w:color="auto" w:fill="auto"/>
            <w:vAlign w:val="center"/>
            <w:hideMark/>
          </w:tcPr>
          <w:p w14:paraId="7FC924B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18</w:t>
            </w:r>
          </w:p>
        </w:tc>
        <w:tc>
          <w:tcPr>
            <w:tcW w:w="617" w:type="dxa"/>
            <w:tcBorders>
              <w:top w:val="nil"/>
              <w:left w:val="nil"/>
              <w:bottom w:val="single" w:sz="8" w:space="0" w:color="auto"/>
              <w:right w:val="single" w:sz="8" w:space="0" w:color="auto"/>
            </w:tcBorders>
            <w:shd w:val="clear" w:color="auto" w:fill="auto"/>
            <w:vAlign w:val="center"/>
            <w:hideMark/>
          </w:tcPr>
          <w:p w14:paraId="6292CB3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w:t>
            </w:r>
          </w:p>
        </w:tc>
        <w:tc>
          <w:tcPr>
            <w:tcW w:w="617" w:type="dxa"/>
            <w:tcBorders>
              <w:top w:val="nil"/>
              <w:left w:val="nil"/>
              <w:bottom w:val="single" w:sz="8" w:space="0" w:color="auto"/>
              <w:right w:val="single" w:sz="8" w:space="0" w:color="auto"/>
            </w:tcBorders>
            <w:shd w:val="clear" w:color="auto" w:fill="auto"/>
            <w:vAlign w:val="center"/>
            <w:hideMark/>
          </w:tcPr>
          <w:p w14:paraId="348BAAB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17</w:t>
            </w:r>
          </w:p>
        </w:tc>
        <w:tc>
          <w:tcPr>
            <w:tcW w:w="617" w:type="dxa"/>
            <w:tcBorders>
              <w:top w:val="nil"/>
              <w:left w:val="nil"/>
              <w:bottom w:val="single" w:sz="8" w:space="0" w:color="auto"/>
              <w:right w:val="single" w:sz="8" w:space="0" w:color="auto"/>
            </w:tcBorders>
            <w:shd w:val="clear" w:color="auto" w:fill="auto"/>
            <w:vAlign w:val="center"/>
            <w:hideMark/>
          </w:tcPr>
          <w:p w14:paraId="6D211A3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22</w:t>
            </w:r>
          </w:p>
        </w:tc>
        <w:tc>
          <w:tcPr>
            <w:tcW w:w="617" w:type="dxa"/>
            <w:tcBorders>
              <w:top w:val="nil"/>
              <w:left w:val="nil"/>
              <w:bottom w:val="single" w:sz="8" w:space="0" w:color="auto"/>
              <w:right w:val="single" w:sz="8" w:space="0" w:color="auto"/>
            </w:tcBorders>
            <w:shd w:val="clear" w:color="auto" w:fill="auto"/>
            <w:vAlign w:val="center"/>
            <w:hideMark/>
          </w:tcPr>
          <w:p w14:paraId="29F8048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10</w:t>
            </w:r>
          </w:p>
        </w:tc>
        <w:tc>
          <w:tcPr>
            <w:tcW w:w="617" w:type="dxa"/>
            <w:tcBorders>
              <w:top w:val="nil"/>
              <w:left w:val="nil"/>
              <w:bottom w:val="single" w:sz="8" w:space="0" w:color="auto"/>
              <w:right w:val="single" w:sz="8" w:space="0" w:color="auto"/>
            </w:tcBorders>
            <w:shd w:val="clear" w:color="auto" w:fill="auto"/>
            <w:vAlign w:val="center"/>
            <w:hideMark/>
          </w:tcPr>
          <w:p w14:paraId="2AD37B3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w:t>
            </w:r>
          </w:p>
        </w:tc>
        <w:tc>
          <w:tcPr>
            <w:tcW w:w="617" w:type="dxa"/>
            <w:tcBorders>
              <w:top w:val="nil"/>
              <w:left w:val="nil"/>
              <w:bottom w:val="single" w:sz="8" w:space="0" w:color="auto"/>
              <w:right w:val="single" w:sz="8" w:space="0" w:color="auto"/>
            </w:tcBorders>
            <w:shd w:val="clear" w:color="auto" w:fill="auto"/>
            <w:vAlign w:val="center"/>
            <w:hideMark/>
          </w:tcPr>
          <w:p w14:paraId="0E2A358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w:t>
            </w:r>
          </w:p>
        </w:tc>
      </w:tr>
      <w:tr w:rsidR="00CE3813" w:rsidRPr="00CE3813" w14:paraId="3F743BFC" w14:textId="77777777" w:rsidTr="00CE3813">
        <w:trPr>
          <w:trHeight w:val="2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8DA7C3"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入院</w:t>
            </w:r>
          </w:p>
        </w:tc>
        <w:tc>
          <w:tcPr>
            <w:tcW w:w="617" w:type="dxa"/>
            <w:tcBorders>
              <w:top w:val="nil"/>
              <w:left w:val="nil"/>
              <w:bottom w:val="single" w:sz="8" w:space="0" w:color="auto"/>
              <w:right w:val="single" w:sz="8" w:space="0" w:color="auto"/>
            </w:tcBorders>
            <w:shd w:val="clear" w:color="auto" w:fill="auto"/>
            <w:vAlign w:val="center"/>
            <w:hideMark/>
          </w:tcPr>
          <w:p w14:paraId="4469B48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43</w:t>
            </w:r>
          </w:p>
        </w:tc>
        <w:tc>
          <w:tcPr>
            <w:tcW w:w="617" w:type="dxa"/>
            <w:tcBorders>
              <w:top w:val="nil"/>
              <w:left w:val="nil"/>
              <w:bottom w:val="single" w:sz="8" w:space="0" w:color="auto"/>
              <w:right w:val="single" w:sz="8" w:space="0" w:color="auto"/>
            </w:tcBorders>
            <w:shd w:val="clear" w:color="auto" w:fill="auto"/>
            <w:vAlign w:val="center"/>
            <w:hideMark/>
          </w:tcPr>
          <w:p w14:paraId="263FDDA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68</w:t>
            </w:r>
          </w:p>
        </w:tc>
        <w:tc>
          <w:tcPr>
            <w:tcW w:w="617" w:type="dxa"/>
            <w:tcBorders>
              <w:top w:val="nil"/>
              <w:left w:val="nil"/>
              <w:bottom w:val="single" w:sz="8" w:space="0" w:color="auto"/>
              <w:right w:val="single" w:sz="8" w:space="0" w:color="auto"/>
            </w:tcBorders>
            <w:shd w:val="clear" w:color="auto" w:fill="auto"/>
            <w:vAlign w:val="center"/>
            <w:hideMark/>
          </w:tcPr>
          <w:p w14:paraId="7B2779D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71</w:t>
            </w:r>
          </w:p>
        </w:tc>
        <w:tc>
          <w:tcPr>
            <w:tcW w:w="617" w:type="dxa"/>
            <w:tcBorders>
              <w:top w:val="nil"/>
              <w:left w:val="nil"/>
              <w:bottom w:val="single" w:sz="8" w:space="0" w:color="auto"/>
              <w:right w:val="single" w:sz="8" w:space="0" w:color="auto"/>
            </w:tcBorders>
            <w:shd w:val="clear" w:color="auto" w:fill="auto"/>
            <w:vAlign w:val="center"/>
            <w:hideMark/>
          </w:tcPr>
          <w:p w14:paraId="3479A74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73</w:t>
            </w:r>
          </w:p>
        </w:tc>
        <w:tc>
          <w:tcPr>
            <w:tcW w:w="617" w:type="dxa"/>
            <w:tcBorders>
              <w:top w:val="nil"/>
              <w:left w:val="nil"/>
              <w:bottom w:val="single" w:sz="8" w:space="0" w:color="auto"/>
              <w:right w:val="single" w:sz="8" w:space="0" w:color="auto"/>
            </w:tcBorders>
            <w:shd w:val="clear" w:color="auto" w:fill="auto"/>
            <w:vAlign w:val="center"/>
            <w:hideMark/>
          </w:tcPr>
          <w:p w14:paraId="3A1288E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63</w:t>
            </w:r>
          </w:p>
        </w:tc>
        <w:tc>
          <w:tcPr>
            <w:tcW w:w="617" w:type="dxa"/>
            <w:tcBorders>
              <w:top w:val="nil"/>
              <w:left w:val="nil"/>
              <w:bottom w:val="single" w:sz="8" w:space="0" w:color="auto"/>
              <w:right w:val="single" w:sz="8" w:space="0" w:color="auto"/>
            </w:tcBorders>
            <w:shd w:val="clear" w:color="auto" w:fill="auto"/>
            <w:vAlign w:val="center"/>
            <w:hideMark/>
          </w:tcPr>
          <w:p w14:paraId="741A343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55</w:t>
            </w:r>
          </w:p>
        </w:tc>
        <w:tc>
          <w:tcPr>
            <w:tcW w:w="617" w:type="dxa"/>
            <w:tcBorders>
              <w:top w:val="nil"/>
              <w:left w:val="nil"/>
              <w:bottom w:val="single" w:sz="8" w:space="0" w:color="auto"/>
              <w:right w:val="single" w:sz="8" w:space="0" w:color="auto"/>
            </w:tcBorders>
            <w:shd w:val="clear" w:color="auto" w:fill="auto"/>
            <w:vAlign w:val="center"/>
            <w:hideMark/>
          </w:tcPr>
          <w:p w14:paraId="2C532F2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66</w:t>
            </w:r>
          </w:p>
        </w:tc>
        <w:tc>
          <w:tcPr>
            <w:tcW w:w="617" w:type="dxa"/>
            <w:tcBorders>
              <w:top w:val="nil"/>
              <w:left w:val="nil"/>
              <w:bottom w:val="single" w:sz="8" w:space="0" w:color="auto"/>
              <w:right w:val="single" w:sz="8" w:space="0" w:color="auto"/>
            </w:tcBorders>
            <w:shd w:val="clear" w:color="auto" w:fill="auto"/>
            <w:vAlign w:val="center"/>
            <w:hideMark/>
          </w:tcPr>
          <w:p w14:paraId="0E45A68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72</w:t>
            </w:r>
          </w:p>
        </w:tc>
        <w:tc>
          <w:tcPr>
            <w:tcW w:w="617" w:type="dxa"/>
            <w:tcBorders>
              <w:top w:val="nil"/>
              <w:left w:val="nil"/>
              <w:bottom w:val="single" w:sz="8" w:space="0" w:color="auto"/>
              <w:right w:val="single" w:sz="8" w:space="0" w:color="auto"/>
            </w:tcBorders>
            <w:shd w:val="clear" w:color="auto" w:fill="auto"/>
            <w:vAlign w:val="center"/>
            <w:hideMark/>
          </w:tcPr>
          <w:p w14:paraId="2112EA2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68</w:t>
            </w:r>
          </w:p>
        </w:tc>
        <w:tc>
          <w:tcPr>
            <w:tcW w:w="617" w:type="dxa"/>
            <w:tcBorders>
              <w:top w:val="nil"/>
              <w:left w:val="nil"/>
              <w:bottom w:val="single" w:sz="8" w:space="0" w:color="auto"/>
              <w:right w:val="single" w:sz="8" w:space="0" w:color="auto"/>
            </w:tcBorders>
            <w:shd w:val="clear" w:color="auto" w:fill="auto"/>
            <w:vAlign w:val="center"/>
            <w:hideMark/>
          </w:tcPr>
          <w:p w14:paraId="6DACC05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68</w:t>
            </w:r>
          </w:p>
        </w:tc>
        <w:tc>
          <w:tcPr>
            <w:tcW w:w="617" w:type="dxa"/>
            <w:tcBorders>
              <w:top w:val="nil"/>
              <w:left w:val="nil"/>
              <w:bottom w:val="single" w:sz="8" w:space="0" w:color="auto"/>
              <w:right w:val="single" w:sz="8" w:space="0" w:color="auto"/>
            </w:tcBorders>
            <w:shd w:val="clear" w:color="auto" w:fill="auto"/>
            <w:vAlign w:val="center"/>
            <w:hideMark/>
          </w:tcPr>
          <w:p w14:paraId="175BA6F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77</w:t>
            </w:r>
          </w:p>
        </w:tc>
        <w:tc>
          <w:tcPr>
            <w:tcW w:w="617" w:type="dxa"/>
            <w:tcBorders>
              <w:top w:val="nil"/>
              <w:left w:val="nil"/>
              <w:bottom w:val="single" w:sz="8" w:space="0" w:color="auto"/>
              <w:right w:val="single" w:sz="8" w:space="0" w:color="auto"/>
            </w:tcBorders>
            <w:shd w:val="clear" w:color="auto" w:fill="auto"/>
            <w:vAlign w:val="center"/>
            <w:hideMark/>
          </w:tcPr>
          <w:p w14:paraId="3221382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56</w:t>
            </w:r>
          </w:p>
        </w:tc>
      </w:tr>
      <w:tr w:rsidR="00CE3813" w:rsidRPr="00CE3813" w14:paraId="21F49354" w14:textId="77777777" w:rsidTr="00CE3813">
        <w:trPr>
          <w:trHeight w:val="2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2E0A23"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死亡</w:t>
            </w:r>
          </w:p>
        </w:tc>
        <w:tc>
          <w:tcPr>
            <w:tcW w:w="617" w:type="dxa"/>
            <w:tcBorders>
              <w:top w:val="nil"/>
              <w:left w:val="nil"/>
              <w:bottom w:val="single" w:sz="8" w:space="0" w:color="auto"/>
              <w:right w:val="single" w:sz="8" w:space="0" w:color="auto"/>
            </w:tcBorders>
            <w:shd w:val="clear" w:color="auto" w:fill="auto"/>
            <w:vAlign w:val="center"/>
            <w:hideMark/>
          </w:tcPr>
          <w:p w14:paraId="2647C78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w:t>
            </w:r>
          </w:p>
        </w:tc>
        <w:tc>
          <w:tcPr>
            <w:tcW w:w="617" w:type="dxa"/>
            <w:tcBorders>
              <w:top w:val="nil"/>
              <w:left w:val="nil"/>
              <w:bottom w:val="single" w:sz="8" w:space="0" w:color="auto"/>
              <w:right w:val="single" w:sz="8" w:space="0" w:color="auto"/>
            </w:tcBorders>
            <w:shd w:val="clear" w:color="auto" w:fill="auto"/>
            <w:vAlign w:val="center"/>
            <w:hideMark/>
          </w:tcPr>
          <w:p w14:paraId="2ABDF4E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w:t>
            </w:r>
          </w:p>
        </w:tc>
        <w:tc>
          <w:tcPr>
            <w:tcW w:w="617" w:type="dxa"/>
            <w:tcBorders>
              <w:top w:val="nil"/>
              <w:left w:val="nil"/>
              <w:bottom w:val="single" w:sz="8" w:space="0" w:color="auto"/>
              <w:right w:val="single" w:sz="8" w:space="0" w:color="auto"/>
            </w:tcBorders>
            <w:shd w:val="clear" w:color="auto" w:fill="auto"/>
            <w:vAlign w:val="center"/>
            <w:hideMark/>
          </w:tcPr>
          <w:p w14:paraId="54686B7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w:t>
            </w:r>
          </w:p>
        </w:tc>
        <w:tc>
          <w:tcPr>
            <w:tcW w:w="617" w:type="dxa"/>
            <w:tcBorders>
              <w:top w:val="nil"/>
              <w:left w:val="nil"/>
              <w:bottom w:val="single" w:sz="8" w:space="0" w:color="auto"/>
              <w:right w:val="single" w:sz="8" w:space="0" w:color="auto"/>
            </w:tcBorders>
            <w:shd w:val="clear" w:color="auto" w:fill="auto"/>
            <w:vAlign w:val="center"/>
            <w:hideMark/>
          </w:tcPr>
          <w:p w14:paraId="44EF037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w:t>
            </w:r>
          </w:p>
        </w:tc>
        <w:tc>
          <w:tcPr>
            <w:tcW w:w="617" w:type="dxa"/>
            <w:tcBorders>
              <w:top w:val="nil"/>
              <w:left w:val="nil"/>
              <w:bottom w:val="single" w:sz="8" w:space="0" w:color="auto"/>
              <w:right w:val="single" w:sz="8" w:space="0" w:color="auto"/>
            </w:tcBorders>
            <w:shd w:val="clear" w:color="auto" w:fill="auto"/>
            <w:vAlign w:val="center"/>
            <w:hideMark/>
          </w:tcPr>
          <w:p w14:paraId="2064497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w:t>
            </w:r>
          </w:p>
        </w:tc>
        <w:tc>
          <w:tcPr>
            <w:tcW w:w="617" w:type="dxa"/>
            <w:tcBorders>
              <w:top w:val="nil"/>
              <w:left w:val="nil"/>
              <w:bottom w:val="single" w:sz="8" w:space="0" w:color="auto"/>
              <w:right w:val="single" w:sz="8" w:space="0" w:color="auto"/>
            </w:tcBorders>
            <w:shd w:val="clear" w:color="auto" w:fill="auto"/>
            <w:vAlign w:val="center"/>
            <w:hideMark/>
          </w:tcPr>
          <w:p w14:paraId="4263294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w:t>
            </w:r>
          </w:p>
        </w:tc>
        <w:tc>
          <w:tcPr>
            <w:tcW w:w="617" w:type="dxa"/>
            <w:tcBorders>
              <w:top w:val="nil"/>
              <w:left w:val="nil"/>
              <w:bottom w:val="single" w:sz="8" w:space="0" w:color="auto"/>
              <w:right w:val="single" w:sz="8" w:space="0" w:color="auto"/>
            </w:tcBorders>
            <w:shd w:val="clear" w:color="auto" w:fill="auto"/>
            <w:vAlign w:val="center"/>
            <w:hideMark/>
          </w:tcPr>
          <w:p w14:paraId="71337AD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w:t>
            </w:r>
          </w:p>
        </w:tc>
        <w:tc>
          <w:tcPr>
            <w:tcW w:w="617" w:type="dxa"/>
            <w:tcBorders>
              <w:top w:val="nil"/>
              <w:left w:val="nil"/>
              <w:bottom w:val="single" w:sz="8" w:space="0" w:color="auto"/>
              <w:right w:val="single" w:sz="8" w:space="0" w:color="auto"/>
            </w:tcBorders>
            <w:shd w:val="clear" w:color="auto" w:fill="auto"/>
            <w:vAlign w:val="center"/>
            <w:hideMark/>
          </w:tcPr>
          <w:p w14:paraId="5EFC28C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14</w:t>
            </w:r>
          </w:p>
        </w:tc>
        <w:tc>
          <w:tcPr>
            <w:tcW w:w="617" w:type="dxa"/>
            <w:tcBorders>
              <w:top w:val="nil"/>
              <w:left w:val="nil"/>
              <w:bottom w:val="single" w:sz="8" w:space="0" w:color="auto"/>
              <w:right w:val="single" w:sz="8" w:space="0" w:color="auto"/>
            </w:tcBorders>
            <w:shd w:val="clear" w:color="auto" w:fill="auto"/>
            <w:vAlign w:val="center"/>
            <w:hideMark/>
          </w:tcPr>
          <w:p w14:paraId="0AB432D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w:t>
            </w:r>
          </w:p>
        </w:tc>
        <w:tc>
          <w:tcPr>
            <w:tcW w:w="617" w:type="dxa"/>
            <w:tcBorders>
              <w:top w:val="nil"/>
              <w:left w:val="nil"/>
              <w:bottom w:val="single" w:sz="8" w:space="0" w:color="auto"/>
              <w:right w:val="single" w:sz="8" w:space="0" w:color="auto"/>
            </w:tcBorders>
            <w:shd w:val="clear" w:color="auto" w:fill="auto"/>
            <w:vAlign w:val="center"/>
            <w:hideMark/>
          </w:tcPr>
          <w:p w14:paraId="3E0ECA2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w:t>
            </w:r>
          </w:p>
        </w:tc>
        <w:tc>
          <w:tcPr>
            <w:tcW w:w="617" w:type="dxa"/>
            <w:tcBorders>
              <w:top w:val="nil"/>
              <w:left w:val="nil"/>
              <w:bottom w:val="single" w:sz="8" w:space="0" w:color="auto"/>
              <w:right w:val="single" w:sz="8" w:space="0" w:color="auto"/>
            </w:tcBorders>
            <w:shd w:val="clear" w:color="auto" w:fill="auto"/>
            <w:vAlign w:val="center"/>
            <w:hideMark/>
          </w:tcPr>
          <w:p w14:paraId="586D290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w:t>
            </w:r>
          </w:p>
        </w:tc>
        <w:tc>
          <w:tcPr>
            <w:tcW w:w="617" w:type="dxa"/>
            <w:tcBorders>
              <w:top w:val="nil"/>
              <w:left w:val="nil"/>
              <w:bottom w:val="single" w:sz="8" w:space="0" w:color="auto"/>
              <w:right w:val="single" w:sz="8" w:space="0" w:color="auto"/>
            </w:tcBorders>
            <w:shd w:val="clear" w:color="auto" w:fill="auto"/>
            <w:vAlign w:val="center"/>
            <w:hideMark/>
          </w:tcPr>
          <w:p w14:paraId="6ECBF7F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w:t>
            </w:r>
          </w:p>
        </w:tc>
      </w:tr>
      <w:tr w:rsidR="00CE3813" w:rsidRPr="00CE3813" w14:paraId="6EA22C0A" w14:textId="77777777" w:rsidTr="00CE3813">
        <w:trPr>
          <w:trHeight w:val="2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C4B3D7"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帰宅</w:t>
            </w:r>
          </w:p>
        </w:tc>
        <w:tc>
          <w:tcPr>
            <w:tcW w:w="617" w:type="dxa"/>
            <w:tcBorders>
              <w:top w:val="nil"/>
              <w:left w:val="nil"/>
              <w:bottom w:val="single" w:sz="8" w:space="0" w:color="auto"/>
              <w:right w:val="single" w:sz="8" w:space="0" w:color="auto"/>
            </w:tcBorders>
            <w:shd w:val="clear" w:color="auto" w:fill="auto"/>
            <w:vAlign w:val="center"/>
            <w:hideMark/>
          </w:tcPr>
          <w:p w14:paraId="1B340D0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16</w:t>
            </w:r>
          </w:p>
        </w:tc>
        <w:tc>
          <w:tcPr>
            <w:tcW w:w="617" w:type="dxa"/>
            <w:tcBorders>
              <w:top w:val="nil"/>
              <w:left w:val="nil"/>
              <w:bottom w:val="single" w:sz="8" w:space="0" w:color="auto"/>
              <w:right w:val="single" w:sz="8" w:space="0" w:color="auto"/>
            </w:tcBorders>
            <w:shd w:val="clear" w:color="auto" w:fill="auto"/>
            <w:vAlign w:val="center"/>
            <w:hideMark/>
          </w:tcPr>
          <w:p w14:paraId="36E4C22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23</w:t>
            </w:r>
          </w:p>
        </w:tc>
        <w:tc>
          <w:tcPr>
            <w:tcW w:w="617" w:type="dxa"/>
            <w:tcBorders>
              <w:top w:val="nil"/>
              <w:left w:val="nil"/>
              <w:bottom w:val="single" w:sz="8" w:space="0" w:color="auto"/>
              <w:right w:val="single" w:sz="8" w:space="0" w:color="auto"/>
            </w:tcBorders>
            <w:shd w:val="clear" w:color="auto" w:fill="auto"/>
            <w:vAlign w:val="center"/>
            <w:hideMark/>
          </w:tcPr>
          <w:p w14:paraId="00F9084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36</w:t>
            </w:r>
          </w:p>
        </w:tc>
        <w:tc>
          <w:tcPr>
            <w:tcW w:w="617" w:type="dxa"/>
            <w:tcBorders>
              <w:top w:val="nil"/>
              <w:left w:val="nil"/>
              <w:bottom w:val="single" w:sz="8" w:space="0" w:color="auto"/>
              <w:right w:val="single" w:sz="8" w:space="0" w:color="auto"/>
            </w:tcBorders>
            <w:shd w:val="clear" w:color="auto" w:fill="auto"/>
            <w:vAlign w:val="center"/>
            <w:hideMark/>
          </w:tcPr>
          <w:p w14:paraId="6CBEF81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62</w:t>
            </w:r>
          </w:p>
        </w:tc>
        <w:tc>
          <w:tcPr>
            <w:tcW w:w="617" w:type="dxa"/>
            <w:tcBorders>
              <w:top w:val="nil"/>
              <w:left w:val="nil"/>
              <w:bottom w:val="single" w:sz="8" w:space="0" w:color="auto"/>
              <w:right w:val="single" w:sz="8" w:space="0" w:color="auto"/>
            </w:tcBorders>
            <w:shd w:val="clear" w:color="auto" w:fill="auto"/>
            <w:vAlign w:val="center"/>
            <w:hideMark/>
          </w:tcPr>
          <w:p w14:paraId="7540469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53</w:t>
            </w:r>
          </w:p>
        </w:tc>
        <w:tc>
          <w:tcPr>
            <w:tcW w:w="617" w:type="dxa"/>
            <w:tcBorders>
              <w:top w:val="nil"/>
              <w:left w:val="nil"/>
              <w:bottom w:val="single" w:sz="8" w:space="0" w:color="auto"/>
              <w:right w:val="single" w:sz="8" w:space="0" w:color="auto"/>
            </w:tcBorders>
            <w:shd w:val="clear" w:color="auto" w:fill="auto"/>
            <w:vAlign w:val="center"/>
            <w:hideMark/>
          </w:tcPr>
          <w:p w14:paraId="3DE1427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30</w:t>
            </w:r>
          </w:p>
        </w:tc>
        <w:tc>
          <w:tcPr>
            <w:tcW w:w="617" w:type="dxa"/>
            <w:tcBorders>
              <w:top w:val="nil"/>
              <w:left w:val="nil"/>
              <w:bottom w:val="single" w:sz="8" w:space="0" w:color="auto"/>
              <w:right w:val="single" w:sz="8" w:space="0" w:color="auto"/>
            </w:tcBorders>
            <w:shd w:val="clear" w:color="auto" w:fill="auto"/>
            <w:vAlign w:val="center"/>
            <w:hideMark/>
          </w:tcPr>
          <w:p w14:paraId="05BF6B7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43</w:t>
            </w:r>
          </w:p>
        </w:tc>
        <w:tc>
          <w:tcPr>
            <w:tcW w:w="617" w:type="dxa"/>
            <w:tcBorders>
              <w:top w:val="nil"/>
              <w:left w:val="nil"/>
              <w:bottom w:val="single" w:sz="8" w:space="0" w:color="auto"/>
              <w:right w:val="single" w:sz="8" w:space="0" w:color="auto"/>
            </w:tcBorders>
            <w:shd w:val="clear" w:color="auto" w:fill="auto"/>
            <w:vAlign w:val="center"/>
            <w:hideMark/>
          </w:tcPr>
          <w:p w14:paraId="1B8B138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18</w:t>
            </w:r>
          </w:p>
        </w:tc>
        <w:tc>
          <w:tcPr>
            <w:tcW w:w="617" w:type="dxa"/>
            <w:tcBorders>
              <w:top w:val="nil"/>
              <w:left w:val="nil"/>
              <w:bottom w:val="single" w:sz="8" w:space="0" w:color="auto"/>
              <w:right w:val="single" w:sz="8" w:space="0" w:color="auto"/>
            </w:tcBorders>
            <w:shd w:val="clear" w:color="auto" w:fill="auto"/>
            <w:vAlign w:val="center"/>
            <w:hideMark/>
          </w:tcPr>
          <w:p w14:paraId="417893E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47</w:t>
            </w:r>
          </w:p>
        </w:tc>
        <w:tc>
          <w:tcPr>
            <w:tcW w:w="617" w:type="dxa"/>
            <w:tcBorders>
              <w:top w:val="nil"/>
              <w:left w:val="nil"/>
              <w:bottom w:val="single" w:sz="8" w:space="0" w:color="auto"/>
              <w:right w:val="single" w:sz="8" w:space="0" w:color="auto"/>
            </w:tcBorders>
            <w:shd w:val="clear" w:color="auto" w:fill="auto"/>
            <w:vAlign w:val="center"/>
            <w:hideMark/>
          </w:tcPr>
          <w:p w14:paraId="49CE124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55</w:t>
            </w:r>
          </w:p>
        </w:tc>
        <w:tc>
          <w:tcPr>
            <w:tcW w:w="617" w:type="dxa"/>
            <w:tcBorders>
              <w:top w:val="nil"/>
              <w:left w:val="nil"/>
              <w:bottom w:val="single" w:sz="8" w:space="0" w:color="auto"/>
              <w:right w:val="single" w:sz="8" w:space="0" w:color="auto"/>
            </w:tcBorders>
            <w:shd w:val="clear" w:color="auto" w:fill="auto"/>
            <w:vAlign w:val="center"/>
            <w:hideMark/>
          </w:tcPr>
          <w:p w14:paraId="01A00B1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58</w:t>
            </w:r>
          </w:p>
        </w:tc>
        <w:tc>
          <w:tcPr>
            <w:tcW w:w="617" w:type="dxa"/>
            <w:tcBorders>
              <w:top w:val="nil"/>
              <w:left w:val="nil"/>
              <w:bottom w:val="single" w:sz="8" w:space="0" w:color="auto"/>
              <w:right w:val="single" w:sz="8" w:space="0" w:color="auto"/>
            </w:tcBorders>
            <w:shd w:val="clear" w:color="auto" w:fill="auto"/>
            <w:vAlign w:val="center"/>
            <w:hideMark/>
          </w:tcPr>
          <w:p w14:paraId="73D5DD9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40</w:t>
            </w:r>
          </w:p>
        </w:tc>
      </w:tr>
      <w:tr w:rsidR="00CE3813" w:rsidRPr="00CE3813" w14:paraId="24119B59" w14:textId="77777777" w:rsidTr="00CE3813">
        <w:trPr>
          <w:trHeight w:val="2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8066B4"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合計</w:t>
            </w:r>
          </w:p>
        </w:tc>
        <w:tc>
          <w:tcPr>
            <w:tcW w:w="617" w:type="dxa"/>
            <w:tcBorders>
              <w:top w:val="nil"/>
              <w:left w:val="nil"/>
              <w:bottom w:val="single" w:sz="8" w:space="0" w:color="auto"/>
              <w:right w:val="single" w:sz="8" w:space="0" w:color="auto"/>
            </w:tcBorders>
            <w:shd w:val="clear" w:color="auto" w:fill="auto"/>
            <w:vAlign w:val="center"/>
            <w:hideMark/>
          </w:tcPr>
          <w:p w14:paraId="7EF0F6F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70</w:t>
            </w:r>
          </w:p>
        </w:tc>
        <w:tc>
          <w:tcPr>
            <w:tcW w:w="617" w:type="dxa"/>
            <w:tcBorders>
              <w:top w:val="nil"/>
              <w:left w:val="nil"/>
              <w:bottom w:val="single" w:sz="8" w:space="0" w:color="auto"/>
              <w:right w:val="single" w:sz="8" w:space="0" w:color="auto"/>
            </w:tcBorders>
            <w:shd w:val="clear" w:color="auto" w:fill="auto"/>
            <w:vAlign w:val="center"/>
            <w:hideMark/>
          </w:tcPr>
          <w:p w14:paraId="7D3F009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113</w:t>
            </w:r>
          </w:p>
        </w:tc>
        <w:tc>
          <w:tcPr>
            <w:tcW w:w="617" w:type="dxa"/>
            <w:tcBorders>
              <w:top w:val="nil"/>
              <w:left w:val="nil"/>
              <w:bottom w:val="single" w:sz="8" w:space="0" w:color="auto"/>
              <w:right w:val="single" w:sz="8" w:space="0" w:color="auto"/>
            </w:tcBorders>
            <w:shd w:val="clear" w:color="auto" w:fill="auto"/>
            <w:vAlign w:val="center"/>
            <w:hideMark/>
          </w:tcPr>
          <w:p w14:paraId="7506E77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123</w:t>
            </w:r>
          </w:p>
        </w:tc>
        <w:tc>
          <w:tcPr>
            <w:tcW w:w="617" w:type="dxa"/>
            <w:tcBorders>
              <w:top w:val="nil"/>
              <w:left w:val="nil"/>
              <w:bottom w:val="single" w:sz="8" w:space="0" w:color="auto"/>
              <w:right w:val="single" w:sz="8" w:space="0" w:color="auto"/>
            </w:tcBorders>
            <w:shd w:val="clear" w:color="auto" w:fill="auto"/>
            <w:vAlign w:val="center"/>
            <w:hideMark/>
          </w:tcPr>
          <w:p w14:paraId="24EB94A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154</w:t>
            </w:r>
          </w:p>
        </w:tc>
        <w:tc>
          <w:tcPr>
            <w:tcW w:w="617" w:type="dxa"/>
            <w:tcBorders>
              <w:top w:val="nil"/>
              <w:left w:val="nil"/>
              <w:bottom w:val="single" w:sz="8" w:space="0" w:color="auto"/>
              <w:right w:val="single" w:sz="8" w:space="0" w:color="auto"/>
            </w:tcBorders>
            <w:shd w:val="clear" w:color="auto" w:fill="auto"/>
            <w:vAlign w:val="center"/>
            <w:hideMark/>
          </w:tcPr>
          <w:p w14:paraId="7CB1C5D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138</w:t>
            </w:r>
          </w:p>
        </w:tc>
        <w:tc>
          <w:tcPr>
            <w:tcW w:w="617" w:type="dxa"/>
            <w:tcBorders>
              <w:top w:val="nil"/>
              <w:left w:val="nil"/>
              <w:bottom w:val="single" w:sz="8" w:space="0" w:color="auto"/>
              <w:right w:val="single" w:sz="8" w:space="0" w:color="auto"/>
            </w:tcBorders>
            <w:shd w:val="clear" w:color="auto" w:fill="auto"/>
            <w:vAlign w:val="center"/>
            <w:hideMark/>
          </w:tcPr>
          <w:p w14:paraId="4AFEE14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111</w:t>
            </w:r>
          </w:p>
        </w:tc>
        <w:tc>
          <w:tcPr>
            <w:tcW w:w="617" w:type="dxa"/>
            <w:tcBorders>
              <w:top w:val="nil"/>
              <w:left w:val="nil"/>
              <w:bottom w:val="single" w:sz="8" w:space="0" w:color="auto"/>
              <w:right w:val="single" w:sz="8" w:space="0" w:color="auto"/>
            </w:tcBorders>
            <w:shd w:val="clear" w:color="auto" w:fill="auto"/>
            <w:vAlign w:val="center"/>
            <w:hideMark/>
          </w:tcPr>
          <w:p w14:paraId="2F145E0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127</w:t>
            </w:r>
          </w:p>
        </w:tc>
        <w:tc>
          <w:tcPr>
            <w:tcW w:w="617" w:type="dxa"/>
            <w:tcBorders>
              <w:top w:val="nil"/>
              <w:left w:val="nil"/>
              <w:bottom w:val="single" w:sz="8" w:space="0" w:color="auto"/>
              <w:right w:val="single" w:sz="8" w:space="0" w:color="auto"/>
            </w:tcBorders>
            <w:shd w:val="clear" w:color="auto" w:fill="auto"/>
            <w:vAlign w:val="center"/>
            <w:hideMark/>
          </w:tcPr>
          <w:p w14:paraId="3B68A74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121</w:t>
            </w:r>
          </w:p>
        </w:tc>
        <w:tc>
          <w:tcPr>
            <w:tcW w:w="617" w:type="dxa"/>
            <w:tcBorders>
              <w:top w:val="nil"/>
              <w:left w:val="nil"/>
              <w:bottom w:val="single" w:sz="8" w:space="0" w:color="auto"/>
              <w:right w:val="single" w:sz="8" w:space="0" w:color="auto"/>
            </w:tcBorders>
            <w:shd w:val="clear" w:color="auto" w:fill="auto"/>
            <w:vAlign w:val="center"/>
            <w:hideMark/>
          </w:tcPr>
          <w:p w14:paraId="38E571F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144</w:t>
            </w:r>
          </w:p>
        </w:tc>
        <w:tc>
          <w:tcPr>
            <w:tcW w:w="617" w:type="dxa"/>
            <w:tcBorders>
              <w:top w:val="nil"/>
              <w:left w:val="nil"/>
              <w:bottom w:val="single" w:sz="8" w:space="0" w:color="auto"/>
              <w:right w:val="single" w:sz="8" w:space="0" w:color="auto"/>
            </w:tcBorders>
            <w:shd w:val="clear" w:color="auto" w:fill="auto"/>
            <w:vAlign w:val="center"/>
            <w:hideMark/>
          </w:tcPr>
          <w:p w14:paraId="55519BD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145</w:t>
            </w:r>
          </w:p>
        </w:tc>
        <w:tc>
          <w:tcPr>
            <w:tcW w:w="617" w:type="dxa"/>
            <w:tcBorders>
              <w:top w:val="nil"/>
              <w:left w:val="nil"/>
              <w:bottom w:val="single" w:sz="8" w:space="0" w:color="auto"/>
              <w:right w:val="single" w:sz="8" w:space="0" w:color="auto"/>
            </w:tcBorders>
            <w:shd w:val="clear" w:color="auto" w:fill="auto"/>
            <w:vAlign w:val="center"/>
            <w:hideMark/>
          </w:tcPr>
          <w:p w14:paraId="36D39CA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154</w:t>
            </w:r>
          </w:p>
        </w:tc>
        <w:tc>
          <w:tcPr>
            <w:tcW w:w="617" w:type="dxa"/>
            <w:tcBorders>
              <w:top w:val="nil"/>
              <w:left w:val="nil"/>
              <w:bottom w:val="single" w:sz="8" w:space="0" w:color="auto"/>
              <w:right w:val="single" w:sz="8" w:space="0" w:color="auto"/>
            </w:tcBorders>
            <w:shd w:val="clear" w:color="auto" w:fill="auto"/>
            <w:vAlign w:val="center"/>
            <w:hideMark/>
          </w:tcPr>
          <w:p w14:paraId="6F2CC86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111</w:t>
            </w:r>
          </w:p>
        </w:tc>
      </w:tr>
    </w:tbl>
    <w:p w14:paraId="6D46B743" w14:textId="77777777" w:rsidR="00CE3813" w:rsidRDefault="00CE3813">
      <w:pPr>
        <w:rPr>
          <w:rFonts w:asciiTheme="minorEastAsia" w:eastAsiaTheme="minorEastAsia" w:hAnsiTheme="minorEastAsia"/>
          <w:sz w:val="21"/>
          <w:szCs w:val="21"/>
        </w:rPr>
      </w:pPr>
      <w:r>
        <w:rPr>
          <w:rFonts w:asciiTheme="minorEastAsia" w:eastAsiaTheme="minorEastAsia" w:hAnsiTheme="minorEastAsia" w:hint="eastAsia"/>
          <w:sz w:val="21"/>
          <w:szCs w:val="21"/>
        </w:rPr>
        <w:t>ウォークイン</w:t>
      </w:r>
      <w:r>
        <w:rPr>
          <w:rFonts w:asciiTheme="minorEastAsia" w:eastAsiaTheme="minorEastAsia" w:hAnsiTheme="minorEastAsia"/>
          <w:sz w:val="21"/>
          <w:szCs w:val="21"/>
        </w:rPr>
        <w:t>来院患者の内訳</w:t>
      </w:r>
    </w:p>
    <w:tbl>
      <w:tblPr>
        <w:tblW w:w="7840" w:type="dxa"/>
        <w:tblCellMar>
          <w:left w:w="99" w:type="dxa"/>
          <w:right w:w="99" w:type="dxa"/>
        </w:tblCellMar>
        <w:tblLook w:val="04A0" w:firstRow="1" w:lastRow="0" w:firstColumn="1" w:lastColumn="0" w:noHBand="0" w:noVBand="1"/>
      </w:tblPr>
      <w:tblGrid>
        <w:gridCol w:w="1440"/>
        <w:gridCol w:w="640"/>
        <w:gridCol w:w="640"/>
        <w:gridCol w:w="640"/>
        <w:gridCol w:w="640"/>
        <w:gridCol w:w="640"/>
        <w:gridCol w:w="640"/>
        <w:gridCol w:w="640"/>
        <w:gridCol w:w="640"/>
        <w:gridCol w:w="640"/>
        <w:gridCol w:w="640"/>
      </w:tblGrid>
      <w:tr w:rsidR="00CE3813" w:rsidRPr="00CE3813" w14:paraId="73F1D49F" w14:textId="77777777" w:rsidTr="00C9594B">
        <w:trPr>
          <w:trHeight w:val="863"/>
        </w:trPr>
        <w:tc>
          <w:tcPr>
            <w:tcW w:w="1440" w:type="dxa"/>
            <w:tcBorders>
              <w:top w:val="nil"/>
              <w:left w:val="nil"/>
              <w:bottom w:val="nil"/>
              <w:right w:val="nil"/>
            </w:tcBorders>
            <w:shd w:val="clear" w:color="auto" w:fill="auto"/>
            <w:vAlign w:val="center"/>
            <w:hideMark/>
          </w:tcPr>
          <w:p w14:paraId="2B75E6B2" w14:textId="77777777" w:rsidR="00CE3813" w:rsidRPr="00CE3813" w:rsidRDefault="00CE3813" w:rsidP="00CE3813">
            <w:pPr>
              <w:spacing w:line="240" w:lineRule="auto"/>
              <w:rPr>
                <w:rFonts w:ascii="Times New Roman" w:eastAsia="Times New Roman" w:hAnsi="Times New Roman" w:cs="Times New Roman"/>
              </w:rPr>
            </w:pP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2012B4" w14:textId="7A29622E"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1A7A6DA4" w14:textId="2140B017"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65CCF5C8" w14:textId="6F04862E"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02FDE542" w14:textId="1BC5CBEF"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6150C228" w14:textId="05EBC739"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723566AD" w14:textId="650097E2"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05B0EC25" w14:textId="62628E89"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6F5FED21" w14:textId="3102D94E"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4E18F2D7" w14:textId="66A5AFBA"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2E28F2A8" w14:textId="59847D39"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r>
      <w:tr w:rsidR="00CE3813" w:rsidRPr="00CE3813" w14:paraId="440AA5F2" w14:textId="77777777" w:rsidTr="00CE3813">
        <w:trPr>
          <w:trHeight w:val="240"/>
        </w:trPr>
        <w:tc>
          <w:tcPr>
            <w:tcW w:w="14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F76BD71"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他院搬送</w:t>
            </w:r>
          </w:p>
        </w:tc>
        <w:tc>
          <w:tcPr>
            <w:tcW w:w="640" w:type="dxa"/>
            <w:tcBorders>
              <w:top w:val="nil"/>
              <w:left w:val="single" w:sz="4" w:space="0" w:color="auto"/>
              <w:bottom w:val="single" w:sz="8" w:space="0" w:color="auto"/>
              <w:right w:val="single" w:sz="8" w:space="0" w:color="auto"/>
            </w:tcBorders>
            <w:shd w:val="clear" w:color="auto" w:fill="auto"/>
            <w:vAlign w:val="center"/>
            <w:hideMark/>
          </w:tcPr>
          <w:p w14:paraId="294E5E4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26</w:t>
            </w:r>
          </w:p>
        </w:tc>
        <w:tc>
          <w:tcPr>
            <w:tcW w:w="640" w:type="dxa"/>
            <w:tcBorders>
              <w:top w:val="nil"/>
              <w:left w:val="nil"/>
              <w:bottom w:val="single" w:sz="8" w:space="0" w:color="auto"/>
              <w:right w:val="single" w:sz="8" w:space="0" w:color="auto"/>
            </w:tcBorders>
            <w:shd w:val="clear" w:color="auto" w:fill="auto"/>
            <w:vAlign w:val="center"/>
            <w:hideMark/>
          </w:tcPr>
          <w:p w14:paraId="3E82EB6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14</w:t>
            </w:r>
          </w:p>
        </w:tc>
        <w:tc>
          <w:tcPr>
            <w:tcW w:w="640" w:type="dxa"/>
            <w:tcBorders>
              <w:top w:val="nil"/>
              <w:left w:val="nil"/>
              <w:bottom w:val="single" w:sz="8" w:space="0" w:color="auto"/>
              <w:right w:val="single" w:sz="8" w:space="0" w:color="auto"/>
            </w:tcBorders>
            <w:shd w:val="clear" w:color="auto" w:fill="auto"/>
            <w:vAlign w:val="center"/>
            <w:hideMark/>
          </w:tcPr>
          <w:p w14:paraId="3F8CED8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10</w:t>
            </w:r>
          </w:p>
        </w:tc>
        <w:tc>
          <w:tcPr>
            <w:tcW w:w="640" w:type="dxa"/>
            <w:tcBorders>
              <w:top w:val="nil"/>
              <w:left w:val="nil"/>
              <w:bottom w:val="single" w:sz="8" w:space="0" w:color="auto"/>
              <w:right w:val="single" w:sz="8" w:space="0" w:color="auto"/>
            </w:tcBorders>
            <w:shd w:val="clear" w:color="auto" w:fill="auto"/>
            <w:vAlign w:val="center"/>
            <w:hideMark/>
          </w:tcPr>
          <w:p w14:paraId="1C817FE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w:t>
            </w:r>
          </w:p>
        </w:tc>
        <w:tc>
          <w:tcPr>
            <w:tcW w:w="640" w:type="dxa"/>
            <w:tcBorders>
              <w:top w:val="nil"/>
              <w:left w:val="nil"/>
              <w:bottom w:val="single" w:sz="8" w:space="0" w:color="auto"/>
              <w:right w:val="single" w:sz="8" w:space="0" w:color="auto"/>
            </w:tcBorders>
            <w:shd w:val="clear" w:color="auto" w:fill="auto"/>
            <w:vAlign w:val="center"/>
            <w:hideMark/>
          </w:tcPr>
          <w:p w14:paraId="2F159B2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26</w:t>
            </w:r>
          </w:p>
        </w:tc>
        <w:tc>
          <w:tcPr>
            <w:tcW w:w="640" w:type="dxa"/>
            <w:tcBorders>
              <w:top w:val="nil"/>
              <w:left w:val="nil"/>
              <w:bottom w:val="single" w:sz="8" w:space="0" w:color="auto"/>
              <w:right w:val="single" w:sz="8" w:space="0" w:color="auto"/>
            </w:tcBorders>
            <w:shd w:val="clear" w:color="auto" w:fill="auto"/>
            <w:vAlign w:val="center"/>
            <w:hideMark/>
          </w:tcPr>
          <w:p w14:paraId="6AEE5B9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18</w:t>
            </w:r>
          </w:p>
        </w:tc>
        <w:tc>
          <w:tcPr>
            <w:tcW w:w="640" w:type="dxa"/>
            <w:tcBorders>
              <w:top w:val="nil"/>
              <w:left w:val="nil"/>
              <w:bottom w:val="single" w:sz="8" w:space="0" w:color="auto"/>
              <w:right w:val="single" w:sz="8" w:space="0" w:color="auto"/>
            </w:tcBorders>
            <w:shd w:val="clear" w:color="auto" w:fill="auto"/>
            <w:vAlign w:val="center"/>
            <w:hideMark/>
          </w:tcPr>
          <w:p w14:paraId="553CBF0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26</w:t>
            </w:r>
          </w:p>
        </w:tc>
        <w:tc>
          <w:tcPr>
            <w:tcW w:w="640" w:type="dxa"/>
            <w:tcBorders>
              <w:top w:val="nil"/>
              <w:left w:val="nil"/>
              <w:bottom w:val="single" w:sz="8" w:space="0" w:color="auto"/>
              <w:right w:val="single" w:sz="8" w:space="0" w:color="auto"/>
            </w:tcBorders>
            <w:shd w:val="clear" w:color="auto" w:fill="auto"/>
            <w:vAlign w:val="center"/>
            <w:hideMark/>
          </w:tcPr>
          <w:p w14:paraId="1679E75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17</w:t>
            </w:r>
          </w:p>
        </w:tc>
        <w:tc>
          <w:tcPr>
            <w:tcW w:w="640" w:type="dxa"/>
            <w:tcBorders>
              <w:top w:val="nil"/>
              <w:left w:val="nil"/>
              <w:bottom w:val="single" w:sz="8" w:space="0" w:color="auto"/>
              <w:right w:val="single" w:sz="8" w:space="0" w:color="auto"/>
            </w:tcBorders>
            <w:shd w:val="clear" w:color="auto" w:fill="auto"/>
            <w:vAlign w:val="center"/>
            <w:hideMark/>
          </w:tcPr>
          <w:p w14:paraId="5DAC75A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22</w:t>
            </w:r>
          </w:p>
        </w:tc>
        <w:tc>
          <w:tcPr>
            <w:tcW w:w="640" w:type="dxa"/>
            <w:tcBorders>
              <w:top w:val="nil"/>
              <w:left w:val="nil"/>
              <w:bottom w:val="single" w:sz="8" w:space="0" w:color="auto"/>
              <w:right w:val="single" w:sz="8" w:space="0" w:color="auto"/>
            </w:tcBorders>
            <w:shd w:val="clear" w:color="auto" w:fill="auto"/>
            <w:vAlign w:val="center"/>
            <w:hideMark/>
          </w:tcPr>
          <w:p w14:paraId="3C2A765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18</w:t>
            </w:r>
          </w:p>
        </w:tc>
      </w:tr>
      <w:tr w:rsidR="00CE3813" w:rsidRPr="00CE3813" w14:paraId="044163EC" w14:textId="77777777" w:rsidTr="00CE3813">
        <w:trPr>
          <w:trHeight w:val="240"/>
        </w:trPr>
        <w:tc>
          <w:tcPr>
            <w:tcW w:w="1440" w:type="dxa"/>
            <w:tcBorders>
              <w:top w:val="nil"/>
              <w:left w:val="single" w:sz="8" w:space="0" w:color="auto"/>
              <w:bottom w:val="single" w:sz="8" w:space="0" w:color="auto"/>
              <w:right w:val="single" w:sz="4" w:space="0" w:color="auto"/>
            </w:tcBorders>
            <w:shd w:val="clear" w:color="auto" w:fill="auto"/>
            <w:vAlign w:val="center"/>
            <w:hideMark/>
          </w:tcPr>
          <w:p w14:paraId="678D138C"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入院</w:t>
            </w:r>
          </w:p>
        </w:tc>
        <w:tc>
          <w:tcPr>
            <w:tcW w:w="640" w:type="dxa"/>
            <w:tcBorders>
              <w:top w:val="nil"/>
              <w:left w:val="single" w:sz="4" w:space="0" w:color="auto"/>
              <w:bottom w:val="single" w:sz="8" w:space="0" w:color="auto"/>
              <w:right w:val="single" w:sz="8" w:space="0" w:color="auto"/>
            </w:tcBorders>
            <w:shd w:val="clear" w:color="auto" w:fill="auto"/>
            <w:vAlign w:val="center"/>
            <w:hideMark/>
          </w:tcPr>
          <w:p w14:paraId="2A33CB8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93</w:t>
            </w:r>
          </w:p>
        </w:tc>
        <w:tc>
          <w:tcPr>
            <w:tcW w:w="640" w:type="dxa"/>
            <w:tcBorders>
              <w:top w:val="nil"/>
              <w:left w:val="nil"/>
              <w:bottom w:val="single" w:sz="8" w:space="0" w:color="auto"/>
              <w:right w:val="single" w:sz="8" w:space="0" w:color="auto"/>
            </w:tcBorders>
            <w:shd w:val="clear" w:color="auto" w:fill="auto"/>
            <w:vAlign w:val="center"/>
            <w:hideMark/>
          </w:tcPr>
          <w:p w14:paraId="2013186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74</w:t>
            </w:r>
          </w:p>
        </w:tc>
        <w:tc>
          <w:tcPr>
            <w:tcW w:w="640" w:type="dxa"/>
            <w:tcBorders>
              <w:top w:val="nil"/>
              <w:left w:val="nil"/>
              <w:bottom w:val="single" w:sz="8" w:space="0" w:color="auto"/>
              <w:right w:val="single" w:sz="8" w:space="0" w:color="auto"/>
            </w:tcBorders>
            <w:shd w:val="clear" w:color="auto" w:fill="auto"/>
            <w:vAlign w:val="center"/>
            <w:hideMark/>
          </w:tcPr>
          <w:p w14:paraId="179C5A5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55</w:t>
            </w:r>
          </w:p>
        </w:tc>
        <w:tc>
          <w:tcPr>
            <w:tcW w:w="640" w:type="dxa"/>
            <w:tcBorders>
              <w:top w:val="nil"/>
              <w:left w:val="nil"/>
              <w:bottom w:val="single" w:sz="8" w:space="0" w:color="auto"/>
              <w:right w:val="single" w:sz="8" w:space="0" w:color="auto"/>
            </w:tcBorders>
            <w:shd w:val="clear" w:color="auto" w:fill="auto"/>
            <w:vAlign w:val="center"/>
            <w:hideMark/>
          </w:tcPr>
          <w:p w14:paraId="6442D8E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59</w:t>
            </w:r>
          </w:p>
        </w:tc>
        <w:tc>
          <w:tcPr>
            <w:tcW w:w="640" w:type="dxa"/>
            <w:tcBorders>
              <w:top w:val="nil"/>
              <w:left w:val="nil"/>
              <w:bottom w:val="single" w:sz="8" w:space="0" w:color="auto"/>
              <w:right w:val="single" w:sz="8" w:space="0" w:color="auto"/>
            </w:tcBorders>
            <w:shd w:val="clear" w:color="auto" w:fill="auto"/>
            <w:vAlign w:val="center"/>
            <w:hideMark/>
          </w:tcPr>
          <w:p w14:paraId="738713B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133</w:t>
            </w:r>
          </w:p>
        </w:tc>
        <w:tc>
          <w:tcPr>
            <w:tcW w:w="640" w:type="dxa"/>
            <w:tcBorders>
              <w:top w:val="nil"/>
              <w:left w:val="nil"/>
              <w:bottom w:val="single" w:sz="8" w:space="0" w:color="auto"/>
              <w:right w:val="single" w:sz="8" w:space="0" w:color="auto"/>
            </w:tcBorders>
            <w:shd w:val="clear" w:color="auto" w:fill="auto"/>
            <w:vAlign w:val="center"/>
            <w:hideMark/>
          </w:tcPr>
          <w:p w14:paraId="200B52F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117</w:t>
            </w:r>
          </w:p>
        </w:tc>
        <w:tc>
          <w:tcPr>
            <w:tcW w:w="640" w:type="dxa"/>
            <w:tcBorders>
              <w:top w:val="nil"/>
              <w:left w:val="nil"/>
              <w:bottom w:val="single" w:sz="8" w:space="0" w:color="auto"/>
              <w:right w:val="single" w:sz="8" w:space="0" w:color="auto"/>
            </w:tcBorders>
            <w:shd w:val="clear" w:color="auto" w:fill="auto"/>
            <w:vAlign w:val="center"/>
            <w:hideMark/>
          </w:tcPr>
          <w:p w14:paraId="6D7B2D6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72</w:t>
            </w:r>
          </w:p>
        </w:tc>
        <w:tc>
          <w:tcPr>
            <w:tcW w:w="640" w:type="dxa"/>
            <w:tcBorders>
              <w:top w:val="nil"/>
              <w:left w:val="nil"/>
              <w:bottom w:val="single" w:sz="8" w:space="0" w:color="auto"/>
              <w:right w:val="single" w:sz="8" w:space="0" w:color="auto"/>
            </w:tcBorders>
            <w:shd w:val="clear" w:color="auto" w:fill="auto"/>
            <w:vAlign w:val="center"/>
            <w:hideMark/>
          </w:tcPr>
          <w:p w14:paraId="298936B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62</w:t>
            </w:r>
          </w:p>
        </w:tc>
        <w:tc>
          <w:tcPr>
            <w:tcW w:w="640" w:type="dxa"/>
            <w:tcBorders>
              <w:top w:val="nil"/>
              <w:left w:val="nil"/>
              <w:bottom w:val="single" w:sz="8" w:space="0" w:color="auto"/>
              <w:right w:val="single" w:sz="8" w:space="0" w:color="auto"/>
            </w:tcBorders>
            <w:shd w:val="clear" w:color="auto" w:fill="auto"/>
            <w:vAlign w:val="center"/>
            <w:hideMark/>
          </w:tcPr>
          <w:p w14:paraId="1005A93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77</w:t>
            </w:r>
          </w:p>
        </w:tc>
        <w:tc>
          <w:tcPr>
            <w:tcW w:w="640" w:type="dxa"/>
            <w:tcBorders>
              <w:top w:val="nil"/>
              <w:left w:val="nil"/>
              <w:bottom w:val="single" w:sz="8" w:space="0" w:color="auto"/>
              <w:right w:val="single" w:sz="8" w:space="0" w:color="auto"/>
            </w:tcBorders>
            <w:shd w:val="clear" w:color="auto" w:fill="auto"/>
            <w:vAlign w:val="center"/>
            <w:hideMark/>
          </w:tcPr>
          <w:p w14:paraId="443A1B9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69</w:t>
            </w:r>
          </w:p>
        </w:tc>
      </w:tr>
      <w:tr w:rsidR="00CE3813" w:rsidRPr="00CE3813" w14:paraId="7CCDA8D9" w14:textId="77777777" w:rsidTr="00CE3813">
        <w:trPr>
          <w:trHeight w:val="240"/>
        </w:trPr>
        <w:tc>
          <w:tcPr>
            <w:tcW w:w="1440" w:type="dxa"/>
            <w:tcBorders>
              <w:top w:val="nil"/>
              <w:left w:val="single" w:sz="8" w:space="0" w:color="auto"/>
              <w:bottom w:val="single" w:sz="8" w:space="0" w:color="auto"/>
              <w:right w:val="single" w:sz="4" w:space="0" w:color="auto"/>
            </w:tcBorders>
            <w:shd w:val="clear" w:color="auto" w:fill="auto"/>
            <w:vAlign w:val="center"/>
            <w:hideMark/>
          </w:tcPr>
          <w:p w14:paraId="5BA31612"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死亡</w:t>
            </w:r>
          </w:p>
        </w:tc>
        <w:tc>
          <w:tcPr>
            <w:tcW w:w="640" w:type="dxa"/>
            <w:tcBorders>
              <w:top w:val="nil"/>
              <w:left w:val="single" w:sz="4" w:space="0" w:color="auto"/>
              <w:bottom w:val="single" w:sz="8" w:space="0" w:color="auto"/>
              <w:right w:val="single" w:sz="8" w:space="0" w:color="auto"/>
            </w:tcBorders>
            <w:shd w:val="clear" w:color="auto" w:fill="auto"/>
            <w:vAlign w:val="center"/>
            <w:hideMark/>
          </w:tcPr>
          <w:p w14:paraId="1A92995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w:t>
            </w:r>
          </w:p>
        </w:tc>
        <w:tc>
          <w:tcPr>
            <w:tcW w:w="640" w:type="dxa"/>
            <w:tcBorders>
              <w:top w:val="nil"/>
              <w:left w:val="nil"/>
              <w:bottom w:val="single" w:sz="8" w:space="0" w:color="auto"/>
              <w:right w:val="single" w:sz="8" w:space="0" w:color="auto"/>
            </w:tcBorders>
            <w:shd w:val="clear" w:color="auto" w:fill="auto"/>
            <w:vAlign w:val="center"/>
            <w:hideMark/>
          </w:tcPr>
          <w:p w14:paraId="0512630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w:t>
            </w:r>
          </w:p>
        </w:tc>
        <w:tc>
          <w:tcPr>
            <w:tcW w:w="640" w:type="dxa"/>
            <w:tcBorders>
              <w:top w:val="nil"/>
              <w:left w:val="nil"/>
              <w:bottom w:val="single" w:sz="8" w:space="0" w:color="auto"/>
              <w:right w:val="single" w:sz="8" w:space="0" w:color="auto"/>
            </w:tcBorders>
            <w:shd w:val="clear" w:color="auto" w:fill="auto"/>
            <w:vAlign w:val="center"/>
            <w:hideMark/>
          </w:tcPr>
          <w:p w14:paraId="2D6E8A2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w:t>
            </w:r>
          </w:p>
        </w:tc>
        <w:tc>
          <w:tcPr>
            <w:tcW w:w="640" w:type="dxa"/>
            <w:tcBorders>
              <w:top w:val="nil"/>
              <w:left w:val="nil"/>
              <w:bottom w:val="single" w:sz="8" w:space="0" w:color="auto"/>
              <w:right w:val="single" w:sz="8" w:space="0" w:color="auto"/>
            </w:tcBorders>
            <w:shd w:val="clear" w:color="auto" w:fill="auto"/>
            <w:vAlign w:val="center"/>
            <w:hideMark/>
          </w:tcPr>
          <w:p w14:paraId="04B7600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w:t>
            </w:r>
          </w:p>
        </w:tc>
        <w:tc>
          <w:tcPr>
            <w:tcW w:w="640" w:type="dxa"/>
            <w:tcBorders>
              <w:top w:val="nil"/>
              <w:left w:val="nil"/>
              <w:bottom w:val="single" w:sz="8" w:space="0" w:color="auto"/>
              <w:right w:val="single" w:sz="8" w:space="0" w:color="auto"/>
            </w:tcBorders>
            <w:shd w:val="clear" w:color="auto" w:fill="auto"/>
            <w:vAlign w:val="center"/>
            <w:hideMark/>
          </w:tcPr>
          <w:p w14:paraId="09EC90B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w:t>
            </w:r>
          </w:p>
        </w:tc>
        <w:tc>
          <w:tcPr>
            <w:tcW w:w="640" w:type="dxa"/>
            <w:tcBorders>
              <w:top w:val="nil"/>
              <w:left w:val="nil"/>
              <w:bottom w:val="single" w:sz="8" w:space="0" w:color="auto"/>
              <w:right w:val="single" w:sz="8" w:space="0" w:color="auto"/>
            </w:tcBorders>
            <w:shd w:val="clear" w:color="auto" w:fill="auto"/>
            <w:vAlign w:val="center"/>
            <w:hideMark/>
          </w:tcPr>
          <w:p w14:paraId="5377921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w:t>
            </w:r>
          </w:p>
        </w:tc>
        <w:tc>
          <w:tcPr>
            <w:tcW w:w="640" w:type="dxa"/>
            <w:tcBorders>
              <w:top w:val="nil"/>
              <w:left w:val="nil"/>
              <w:bottom w:val="single" w:sz="8" w:space="0" w:color="auto"/>
              <w:right w:val="single" w:sz="8" w:space="0" w:color="auto"/>
            </w:tcBorders>
            <w:shd w:val="clear" w:color="auto" w:fill="auto"/>
            <w:vAlign w:val="center"/>
            <w:hideMark/>
          </w:tcPr>
          <w:p w14:paraId="2D2C7A9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w:t>
            </w:r>
          </w:p>
        </w:tc>
        <w:tc>
          <w:tcPr>
            <w:tcW w:w="640" w:type="dxa"/>
            <w:tcBorders>
              <w:top w:val="nil"/>
              <w:left w:val="nil"/>
              <w:bottom w:val="single" w:sz="8" w:space="0" w:color="auto"/>
              <w:right w:val="single" w:sz="8" w:space="0" w:color="auto"/>
            </w:tcBorders>
            <w:shd w:val="clear" w:color="auto" w:fill="auto"/>
            <w:vAlign w:val="center"/>
            <w:hideMark/>
          </w:tcPr>
          <w:p w14:paraId="1E688EF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w:t>
            </w:r>
          </w:p>
        </w:tc>
        <w:tc>
          <w:tcPr>
            <w:tcW w:w="640" w:type="dxa"/>
            <w:tcBorders>
              <w:top w:val="nil"/>
              <w:left w:val="nil"/>
              <w:bottom w:val="single" w:sz="8" w:space="0" w:color="auto"/>
              <w:right w:val="single" w:sz="8" w:space="0" w:color="auto"/>
            </w:tcBorders>
            <w:shd w:val="clear" w:color="auto" w:fill="auto"/>
            <w:vAlign w:val="center"/>
            <w:hideMark/>
          </w:tcPr>
          <w:p w14:paraId="2C422AF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w:t>
            </w:r>
          </w:p>
        </w:tc>
        <w:tc>
          <w:tcPr>
            <w:tcW w:w="640" w:type="dxa"/>
            <w:tcBorders>
              <w:top w:val="nil"/>
              <w:left w:val="nil"/>
              <w:bottom w:val="single" w:sz="8" w:space="0" w:color="auto"/>
              <w:right w:val="single" w:sz="8" w:space="0" w:color="auto"/>
            </w:tcBorders>
            <w:shd w:val="clear" w:color="auto" w:fill="auto"/>
            <w:vAlign w:val="center"/>
            <w:hideMark/>
          </w:tcPr>
          <w:p w14:paraId="01783D2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w:t>
            </w:r>
          </w:p>
        </w:tc>
      </w:tr>
      <w:tr w:rsidR="00CE3813" w:rsidRPr="00CE3813" w14:paraId="2C046CAB" w14:textId="77777777" w:rsidTr="00CE3813">
        <w:trPr>
          <w:trHeight w:val="240"/>
        </w:trPr>
        <w:tc>
          <w:tcPr>
            <w:tcW w:w="1440" w:type="dxa"/>
            <w:tcBorders>
              <w:top w:val="nil"/>
              <w:left w:val="single" w:sz="8" w:space="0" w:color="auto"/>
              <w:bottom w:val="single" w:sz="8" w:space="0" w:color="auto"/>
              <w:right w:val="single" w:sz="4" w:space="0" w:color="auto"/>
            </w:tcBorders>
            <w:shd w:val="clear" w:color="auto" w:fill="auto"/>
            <w:vAlign w:val="center"/>
            <w:hideMark/>
          </w:tcPr>
          <w:p w14:paraId="78D37DD2"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帰宅</w:t>
            </w:r>
          </w:p>
        </w:tc>
        <w:tc>
          <w:tcPr>
            <w:tcW w:w="640" w:type="dxa"/>
            <w:tcBorders>
              <w:top w:val="nil"/>
              <w:left w:val="single" w:sz="4" w:space="0" w:color="auto"/>
              <w:bottom w:val="single" w:sz="8" w:space="0" w:color="auto"/>
              <w:right w:val="single" w:sz="8" w:space="0" w:color="auto"/>
            </w:tcBorders>
            <w:shd w:val="clear" w:color="auto" w:fill="auto"/>
            <w:vAlign w:val="center"/>
            <w:hideMark/>
          </w:tcPr>
          <w:p w14:paraId="648EE9B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571</w:t>
            </w:r>
          </w:p>
        </w:tc>
        <w:tc>
          <w:tcPr>
            <w:tcW w:w="640" w:type="dxa"/>
            <w:tcBorders>
              <w:top w:val="nil"/>
              <w:left w:val="nil"/>
              <w:bottom w:val="single" w:sz="8" w:space="0" w:color="auto"/>
              <w:right w:val="single" w:sz="8" w:space="0" w:color="auto"/>
            </w:tcBorders>
            <w:shd w:val="clear" w:color="auto" w:fill="auto"/>
            <w:vAlign w:val="center"/>
            <w:hideMark/>
          </w:tcPr>
          <w:p w14:paraId="59A9A24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514</w:t>
            </w:r>
          </w:p>
        </w:tc>
        <w:tc>
          <w:tcPr>
            <w:tcW w:w="640" w:type="dxa"/>
            <w:tcBorders>
              <w:top w:val="nil"/>
              <w:left w:val="nil"/>
              <w:bottom w:val="single" w:sz="8" w:space="0" w:color="auto"/>
              <w:right w:val="single" w:sz="8" w:space="0" w:color="auto"/>
            </w:tcBorders>
            <w:shd w:val="clear" w:color="auto" w:fill="auto"/>
            <w:vAlign w:val="center"/>
            <w:hideMark/>
          </w:tcPr>
          <w:p w14:paraId="5BC3FEA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508</w:t>
            </w:r>
          </w:p>
        </w:tc>
        <w:tc>
          <w:tcPr>
            <w:tcW w:w="640" w:type="dxa"/>
            <w:tcBorders>
              <w:top w:val="nil"/>
              <w:left w:val="nil"/>
              <w:bottom w:val="single" w:sz="8" w:space="0" w:color="auto"/>
              <w:right w:val="single" w:sz="8" w:space="0" w:color="auto"/>
            </w:tcBorders>
            <w:shd w:val="clear" w:color="auto" w:fill="auto"/>
            <w:vAlign w:val="center"/>
            <w:hideMark/>
          </w:tcPr>
          <w:p w14:paraId="090CF34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467</w:t>
            </w:r>
          </w:p>
        </w:tc>
        <w:tc>
          <w:tcPr>
            <w:tcW w:w="640" w:type="dxa"/>
            <w:tcBorders>
              <w:top w:val="nil"/>
              <w:left w:val="nil"/>
              <w:bottom w:val="single" w:sz="8" w:space="0" w:color="auto"/>
              <w:right w:val="single" w:sz="8" w:space="0" w:color="auto"/>
            </w:tcBorders>
            <w:shd w:val="clear" w:color="auto" w:fill="auto"/>
            <w:vAlign w:val="center"/>
            <w:hideMark/>
          </w:tcPr>
          <w:p w14:paraId="50DCF35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535</w:t>
            </w:r>
          </w:p>
        </w:tc>
        <w:tc>
          <w:tcPr>
            <w:tcW w:w="640" w:type="dxa"/>
            <w:tcBorders>
              <w:top w:val="nil"/>
              <w:left w:val="nil"/>
              <w:bottom w:val="single" w:sz="8" w:space="0" w:color="auto"/>
              <w:right w:val="single" w:sz="8" w:space="0" w:color="auto"/>
            </w:tcBorders>
            <w:shd w:val="clear" w:color="auto" w:fill="auto"/>
            <w:vAlign w:val="center"/>
            <w:hideMark/>
          </w:tcPr>
          <w:p w14:paraId="4770D5B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333</w:t>
            </w:r>
          </w:p>
        </w:tc>
        <w:tc>
          <w:tcPr>
            <w:tcW w:w="640" w:type="dxa"/>
            <w:tcBorders>
              <w:top w:val="nil"/>
              <w:left w:val="nil"/>
              <w:bottom w:val="single" w:sz="8" w:space="0" w:color="auto"/>
              <w:right w:val="single" w:sz="8" w:space="0" w:color="auto"/>
            </w:tcBorders>
            <w:shd w:val="clear" w:color="auto" w:fill="auto"/>
            <w:vAlign w:val="center"/>
            <w:hideMark/>
          </w:tcPr>
          <w:p w14:paraId="4EC4417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437</w:t>
            </w:r>
          </w:p>
        </w:tc>
        <w:tc>
          <w:tcPr>
            <w:tcW w:w="640" w:type="dxa"/>
            <w:tcBorders>
              <w:top w:val="nil"/>
              <w:left w:val="nil"/>
              <w:bottom w:val="single" w:sz="8" w:space="0" w:color="auto"/>
              <w:right w:val="single" w:sz="8" w:space="0" w:color="auto"/>
            </w:tcBorders>
            <w:shd w:val="clear" w:color="auto" w:fill="auto"/>
            <w:vAlign w:val="center"/>
            <w:hideMark/>
          </w:tcPr>
          <w:p w14:paraId="5A0F9C7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596</w:t>
            </w:r>
          </w:p>
        </w:tc>
        <w:tc>
          <w:tcPr>
            <w:tcW w:w="640" w:type="dxa"/>
            <w:tcBorders>
              <w:top w:val="nil"/>
              <w:left w:val="nil"/>
              <w:bottom w:val="single" w:sz="8" w:space="0" w:color="auto"/>
              <w:right w:val="single" w:sz="8" w:space="0" w:color="auto"/>
            </w:tcBorders>
            <w:shd w:val="clear" w:color="auto" w:fill="auto"/>
            <w:vAlign w:val="center"/>
            <w:hideMark/>
          </w:tcPr>
          <w:p w14:paraId="23F14F5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466</w:t>
            </w:r>
          </w:p>
        </w:tc>
        <w:tc>
          <w:tcPr>
            <w:tcW w:w="640" w:type="dxa"/>
            <w:tcBorders>
              <w:top w:val="nil"/>
              <w:left w:val="nil"/>
              <w:bottom w:val="single" w:sz="8" w:space="0" w:color="auto"/>
              <w:right w:val="single" w:sz="8" w:space="0" w:color="auto"/>
            </w:tcBorders>
            <w:shd w:val="clear" w:color="auto" w:fill="auto"/>
            <w:vAlign w:val="center"/>
            <w:hideMark/>
          </w:tcPr>
          <w:p w14:paraId="7B7E014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494</w:t>
            </w:r>
          </w:p>
        </w:tc>
      </w:tr>
      <w:tr w:rsidR="00CE3813" w:rsidRPr="00CE3813" w14:paraId="6A89A811" w14:textId="77777777" w:rsidTr="00CE3813">
        <w:trPr>
          <w:trHeight w:val="240"/>
        </w:trPr>
        <w:tc>
          <w:tcPr>
            <w:tcW w:w="1440" w:type="dxa"/>
            <w:tcBorders>
              <w:top w:val="nil"/>
              <w:left w:val="single" w:sz="8" w:space="0" w:color="auto"/>
              <w:bottom w:val="single" w:sz="8" w:space="0" w:color="auto"/>
              <w:right w:val="single" w:sz="4" w:space="0" w:color="auto"/>
            </w:tcBorders>
            <w:shd w:val="clear" w:color="auto" w:fill="auto"/>
            <w:vAlign w:val="center"/>
            <w:hideMark/>
          </w:tcPr>
          <w:p w14:paraId="40C9AE78"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合計</w:t>
            </w:r>
          </w:p>
        </w:tc>
        <w:tc>
          <w:tcPr>
            <w:tcW w:w="640" w:type="dxa"/>
            <w:tcBorders>
              <w:top w:val="nil"/>
              <w:left w:val="single" w:sz="4" w:space="0" w:color="auto"/>
              <w:bottom w:val="single" w:sz="8" w:space="0" w:color="auto"/>
              <w:right w:val="single" w:sz="8" w:space="0" w:color="auto"/>
            </w:tcBorders>
            <w:shd w:val="clear" w:color="auto" w:fill="auto"/>
            <w:vAlign w:val="center"/>
            <w:hideMark/>
          </w:tcPr>
          <w:p w14:paraId="1436FCF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692</w:t>
            </w:r>
          </w:p>
        </w:tc>
        <w:tc>
          <w:tcPr>
            <w:tcW w:w="640" w:type="dxa"/>
            <w:tcBorders>
              <w:top w:val="nil"/>
              <w:left w:val="nil"/>
              <w:bottom w:val="single" w:sz="8" w:space="0" w:color="auto"/>
              <w:right w:val="single" w:sz="8" w:space="0" w:color="auto"/>
            </w:tcBorders>
            <w:shd w:val="clear" w:color="auto" w:fill="auto"/>
            <w:vAlign w:val="center"/>
            <w:hideMark/>
          </w:tcPr>
          <w:p w14:paraId="1C93ABF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608</w:t>
            </w:r>
          </w:p>
        </w:tc>
        <w:tc>
          <w:tcPr>
            <w:tcW w:w="640" w:type="dxa"/>
            <w:tcBorders>
              <w:top w:val="nil"/>
              <w:left w:val="nil"/>
              <w:bottom w:val="single" w:sz="8" w:space="0" w:color="auto"/>
              <w:right w:val="single" w:sz="8" w:space="0" w:color="auto"/>
            </w:tcBorders>
            <w:shd w:val="clear" w:color="auto" w:fill="auto"/>
            <w:vAlign w:val="center"/>
            <w:hideMark/>
          </w:tcPr>
          <w:p w14:paraId="6838A52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579</w:t>
            </w:r>
          </w:p>
        </w:tc>
        <w:tc>
          <w:tcPr>
            <w:tcW w:w="640" w:type="dxa"/>
            <w:tcBorders>
              <w:top w:val="nil"/>
              <w:left w:val="nil"/>
              <w:bottom w:val="single" w:sz="8" w:space="0" w:color="auto"/>
              <w:right w:val="single" w:sz="8" w:space="0" w:color="auto"/>
            </w:tcBorders>
            <w:shd w:val="clear" w:color="auto" w:fill="auto"/>
            <w:vAlign w:val="center"/>
            <w:hideMark/>
          </w:tcPr>
          <w:p w14:paraId="6023B5A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542</w:t>
            </w:r>
          </w:p>
        </w:tc>
        <w:tc>
          <w:tcPr>
            <w:tcW w:w="640" w:type="dxa"/>
            <w:tcBorders>
              <w:top w:val="nil"/>
              <w:left w:val="nil"/>
              <w:bottom w:val="single" w:sz="8" w:space="0" w:color="auto"/>
              <w:right w:val="single" w:sz="8" w:space="0" w:color="auto"/>
            </w:tcBorders>
            <w:shd w:val="clear" w:color="auto" w:fill="auto"/>
            <w:vAlign w:val="center"/>
            <w:hideMark/>
          </w:tcPr>
          <w:p w14:paraId="54FBEF1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697</w:t>
            </w:r>
          </w:p>
        </w:tc>
        <w:tc>
          <w:tcPr>
            <w:tcW w:w="640" w:type="dxa"/>
            <w:tcBorders>
              <w:top w:val="nil"/>
              <w:left w:val="nil"/>
              <w:bottom w:val="single" w:sz="8" w:space="0" w:color="auto"/>
              <w:right w:val="single" w:sz="8" w:space="0" w:color="auto"/>
            </w:tcBorders>
            <w:shd w:val="clear" w:color="auto" w:fill="auto"/>
            <w:vAlign w:val="center"/>
            <w:hideMark/>
          </w:tcPr>
          <w:p w14:paraId="60109DD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470</w:t>
            </w:r>
          </w:p>
        </w:tc>
        <w:tc>
          <w:tcPr>
            <w:tcW w:w="640" w:type="dxa"/>
            <w:tcBorders>
              <w:top w:val="nil"/>
              <w:left w:val="nil"/>
              <w:bottom w:val="single" w:sz="8" w:space="0" w:color="auto"/>
              <w:right w:val="single" w:sz="8" w:space="0" w:color="auto"/>
            </w:tcBorders>
            <w:shd w:val="clear" w:color="auto" w:fill="auto"/>
            <w:vAlign w:val="center"/>
            <w:hideMark/>
          </w:tcPr>
          <w:p w14:paraId="7883784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537</w:t>
            </w:r>
          </w:p>
        </w:tc>
        <w:tc>
          <w:tcPr>
            <w:tcW w:w="640" w:type="dxa"/>
            <w:tcBorders>
              <w:top w:val="nil"/>
              <w:left w:val="nil"/>
              <w:bottom w:val="single" w:sz="8" w:space="0" w:color="auto"/>
              <w:right w:val="single" w:sz="8" w:space="0" w:color="auto"/>
            </w:tcBorders>
            <w:shd w:val="clear" w:color="auto" w:fill="auto"/>
            <w:vAlign w:val="center"/>
            <w:hideMark/>
          </w:tcPr>
          <w:p w14:paraId="66AA005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681</w:t>
            </w:r>
          </w:p>
        </w:tc>
        <w:tc>
          <w:tcPr>
            <w:tcW w:w="640" w:type="dxa"/>
            <w:tcBorders>
              <w:top w:val="nil"/>
              <w:left w:val="nil"/>
              <w:bottom w:val="single" w:sz="8" w:space="0" w:color="auto"/>
              <w:right w:val="single" w:sz="8" w:space="0" w:color="auto"/>
            </w:tcBorders>
            <w:shd w:val="clear" w:color="auto" w:fill="auto"/>
            <w:vAlign w:val="center"/>
            <w:hideMark/>
          </w:tcPr>
          <w:p w14:paraId="22DC5E5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574</w:t>
            </w:r>
          </w:p>
        </w:tc>
        <w:tc>
          <w:tcPr>
            <w:tcW w:w="640" w:type="dxa"/>
            <w:tcBorders>
              <w:top w:val="nil"/>
              <w:left w:val="nil"/>
              <w:bottom w:val="single" w:sz="8" w:space="0" w:color="auto"/>
              <w:right w:val="single" w:sz="8" w:space="0" w:color="auto"/>
            </w:tcBorders>
            <w:shd w:val="clear" w:color="auto" w:fill="auto"/>
            <w:vAlign w:val="center"/>
            <w:hideMark/>
          </w:tcPr>
          <w:p w14:paraId="7B1B89F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589</w:t>
            </w:r>
          </w:p>
        </w:tc>
      </w:tr>
    </w:tbl>
    <w:p w14:paraId="3281B17C" w14:textId="7AA7DA72" w:rsidR="00CE3813" w:rsidRDefault="00CE3813">
      <w:pPr>
        <w:rPr>
          <w:rFonts w:asciiTheme="minorEastAsia" w:eastAsiaTheme="minorEastAsia" w:hAnsiTheme="minorEastAsia"/>
          <w:sz w:val="21"/>
          <w:szCs w:val="21"/>
        </w:rPr>
      </w:pPr>
      <w:r>
        <w:rPr>
          <w:rFonts w:asciiTheme="minorEastAsia" w:eastAsiaTheme="minorEastAsia" w:hAnsiTheme="minorEastAsia" w:hint="eastAsia"/>
          <w:sz w:val="21"/>
          <w:szCs w:val="21"/>
        </w:rPr>
        <w:t>ヘリ</w:t>
      </w:r>
      <w:r>
        <w:rPr>
          <w:rFonts w:asciiTheme="minorEastAsia" w:eastAsiaTheme="minorEastAsia" w:hAnsiTheme="minorEastAsia"/>
          <w:sz w:val="21"/>
          <w:szCs w:val="21"/>
        </w:rPr>
        <w:t>搬送・</w:t>
      </w:r>
      <w:r>
        <w:rPr>
          <w:rFonts w:asciiTheme="minorEastAsia" w:eastAsiaTheme="minorEastAsia" w:hAnsiTheme="minorEastAsia" w:hint="eastAsia"/>
          <w:sz w:val="21"/>
          <w:szCs w:val="21"/>
        </w:rPr>
        <w:t>搬入</w:t>
      </w:r>
    </w:p>
    <w:tbl>
      <w:tblPr>
        <w:tblW w:w="8820" w:type="dxa"/>
        <w:tblCellMar>
          <w:left w:w="99" w:type="dxa"/>
          <w:right w:w="99" w:type="dxa"/>
        </w:tblCellMar>
        <w:tblLook w:val="04A0" w:firstRow="1" w:lastRow="0" w:firstColumn="1" w:lastColumn="0" w:noHBand="0" w:noVBand="1"/>
      </w:tblPr>
      <w:tblGrid>
        <w:gridCol w:w="1440"/>
        <w:gridCol w:w="820"/>
        <w:gridCol w:w="820"/>
        <w:gridCol w:w="820"/>
        <w:gridCol w:w="820"/>
        <w:gridCol w:w="820"/>
        <w:gridCol w:w="820"/>
        <w:gridCol w:w="820"/>
        <w:gridCol w:w="820"/>
        <w:gridCol w:w="820"/>
      </w:tblGrid>
      <w:tr w:rsidR="00CE3813" w:rsidRPr="00CE3813" w14:paraId="63F7A3F9" w14:textId="77777777" w:rsidTr="00C9594B">
        <w:trPr>
          <w:trHeight w:val="856"/>
        </w:trPr>
        <w:tc>
          <w:tcPr>
            <w:tcW w:w="1440" w:type="dxa"/>
            <w:tcBorders>
              <w:top w:val="nil"/>
              <w:left w:val="nil"/>
              <w:bottom w:val="nil"/>
              <w:right w:val="nil"/>
            </w:tcBorders>
            <w:shd w:val="clear" w:color="auto" w:fill="auto"/>
            <w:vAlign w:val="center"/>
            <w:hideMark/>
          </w:tcPr>
          <w:p w14:paraId="078BA8C6" w14:textId="77777777" w:rsidR="00CE3813" w:rsidRPr="00CE3813" w:rsidRDefault="00CE3813" w:rsidP="004D1F65">
            <w:pPr>
              <w:spacing w:line="240" w:lineRule="exact"/>
              <w:rPr>
                <w:rFonts w:ascii="Times New Roman" w:eastAsia="Times New Roman" w:hAnsi="Times New Roman" w:cs="Times New Roman"/>
              </w:rPr>
            </w:pPr>
          </w:p>
        </w:tc>
        <w:tc>
          <w:tcPr>
            <w:tcW w:w="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D66F33"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平成28年度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2474C501"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平成29年度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2EB68A29"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平成30年度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2BDF15B8"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令和元年度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285110FB"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令和2年度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49053E8E"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令和3年度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693DB177"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令和4年度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7ECE00F0"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令和5年度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4006E7CE"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令和6年度</w:t>
            </w:r>
          </w:p>
        </w:tc>
      </w:tr>
      <w:tr w:rsidR="00CE3813" w:rsidRPr="00CE3813" w14:paraId="2055EDEB" w14:textId="77777777" w:rsidTr="00CE3813">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5A7501"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ヘリ搬送</w:t>
            </w:r>
          </w:p>
        </w:tc>
        <w:tc>
          <w:tcPr>
            <w:tcW w:w="820" w:type="dxa"/>
            <w:tcBorders>
              <w:top w:val="nil"/>
              <w:left w:val="nil"/>
              <w:bottom w:val="single" w:sz="8" w:space="0" w:color="auto"/>
              <w:right w:val="single" w:sz="8" w:space="0" w:color="auto"/>
            </w:tcBorders>
            <w:shd w:val="clear" w:color="auto" w:fill="auto"/>
            <w:noWrap/>
            <w:vAlign w:val="center"/>
            <w:hideMark/>
          </w:tcPr>
          <w:p w14:paraId="5F47704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w:t>
            </w:r>
          </w:p>
        </w:tc>
        <w:tc>
          <w:tcPr>
            <w:tcW w:w="820" w:type="dxa"/>
            <w:tcBorders>
              <w:top w:val="nil"/>
              <w:left w:val="nil"/>
              <w:bottom w:val="single" w:sz="8" w:space="0" w:color="auto"/>
              <w:right w:val="single" w:sz="8" w:space="0" w:color="auto"/>
            </w:tcBorders>
            <w:shd w:val="clear" w:color="auto" w:fill="auto"/>
            <w:noWrap/>
            <w:vAlign w:val="center"/>
            <w:hideMark/>
          </w:tcPr>
          <w:p w14:paraId="52AAD6C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7EFEE76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140093C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w:t>
            </w:r>
          </w:p>
        </w:tc>
        <w:tc>
          <w:tcPr>
            <w:tcW w:w="820" w:type="dxa"/>
            <w:tcBorders>
              <w:top w:val="nil"/>
              <w:left w:val="nil"/>
              <w:bottom w:val="single" w:sz="8" w:space="0" w:color="auto"/>
              <w:right w:val="single" w:sz="8" w:space="0" w:color="auto"/>
            </w:tcBorders>
            <w:shd w:val="clear" w:color="auto" w:fill="auto"/>
            <w:noWrap/>
            <w:vAlign w:val="center"/>
            <w:hideMark/>
          </w:tcPr>
          <w:p w14:paraId="753294E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w:t>
            </w:r>
          </w:p>
        </w:tc>
        <w:tc>
          <w:tcPr>
            <w:tcW w:w="820" w:type="dxa"/>
            <w:tcBorders>
              <w:top w:val="nil"/>
              <w:left w:val="nil"/>
              <w:bottom w:val="single" w:sz="8" w:space="0" w:color="auto"/>
              <w:right w:val="single" w:sz="8" w:space="0" w:color="auto"/>
            </w:tcBorders>
            <w:shd w:val="clear" w:color="auto" w:fill="auto"/>
            <w:noWrap/>
            <w:vAlign w:val="center"/>
            <w:hideMark/>
          </w:tcPr>
          <w:p w14:paraId="3087710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w:t>
            </w:r>
          </w:p>
        </w:tc>
        <w:tc>
          <w:tcPr>
            <w:tcW w:w="820" w:type="dxa"/>
            <w:tcBorders>
              <w:top w:val="nil"/>
              <w:left w:val="nil"/>
              <w:bottom w:val="single" w:sz="8" w:space="0" w:color="auto"/>
              <w:right w:val="single" w:sz="8" w:space="0" w:color="auto"/>
            </w:tcBorders>
            <w:shd w:val="clear" w:color="auto" w:fill="auto"/>
            <w:noWrap/>
            <w:vAlign w:val="center"/>
            <w:hideMark/>
          </w:tcPr>
          <w:p w14:paraId="5708175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6C748A3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w:t>
            </w:r>
          </w:p>
        </w:tc>
        <w:tc>
          <w:tcPr>
            <w:tcW w:w="820" w:type="dxa"/>
            <w:tcBorders>
              <w:top w:val="nil"/>
              <w:left w:val="nil"/>
              <w:bottom w:val="single" w:sz="8" w:space="0" w:color="auto"/>
              <w:right w:val="single" w:sz="8" w:space="0" w:color="auto"/>
            </w:tcBorders>
            <w:shd w:val="clear" w:color="auto" w:fill="auto"/>
            <w:noWrap/>
            <w:vAlign w:val="center"/>
            <w:hideMark/>
          </w:tcPr>
          <w:p w14:paraId="4DE68A5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w:t>
            </w:r>
          </w:p>
        </w:tc>
      </w:tr>
      <w:tr w:rsidR="00CE3813" w:rsidRPr="00CE3813" w14:paraId="79DAC58F" w14:textId="77777777" w:rsidTr="00CE3813">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B9520B2"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ヘリ搬入</w:t>
            </w:r>
          </w:p>
        </w:tc>
        <w:tc>
          <w:tcPr>
            <w:tcW w:w="820" w:type="dxa"/>
            <w:tcBorders>
              <w:top w:val="nil"/>
              <w:left w:val="nil"/>
              <w:bottom w:val="single" w:sz="8" w:space="0" w:color="auto"/>
              <w:right w:val="single" w:sz="8" w:space="0" w:color="auto"/>
            </w:tcBorders>
            <w:shd w:val="clear" w:color="auto" w:fill="auto"/>
            <w:noWrap/>
            <w:vAlign w:val="center"/>
            <w:hideMark/>
          </w:tcPr>
          <w:p w14:paraId="43141BB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w:t>
            </w:r>
          </w:p>
        </w:tc>
        <w:tc>
          <w:tcPr>
            <w:tcW w:w="820" w:type="dxa"/>
            <w:tcBorders>
              <w:top w:val="nil"/>
              <w:left w:val="nil"/>
              <w:bottom w:val="single" w:sz="8" w:space="0" w:color="auto"/>
              <w:right w:val="single" w:sz="8" w:space="0" w:color="auto"/>
            </w:tcBorders>
            <w:shd w:val="clear" w:color="auto" w:fill="auto"/>
            <w:noWrap/>
            <w:vAlign w:val="center"/>
            <w:hideMark/>
          </w:tcPr>
          <w:p w14:paraId="7578072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18B774E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510CA6F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6D6F5FB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64B91DC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2CB8D4E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49CB974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noWrap/>
            <w:vAlign w:val="center"/>
            <w:hideMark/>
          </w:tcPr>
          <w:p w14:paraId="22783D7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w:t>
            </w:r>
          </w:p>
        </w:tc>
      </w:tr>
    </w:tbl>
    <w:p w14:paraId="60626ED4" w14:textId="77777777" w:rsidR="002961D7" w:rsidRPr="00EB27B3" w:rsidRDefault="00694E76" w:rsidP="00694E76">
      <w:pPr>
        <w:rPr>
          <w:rFonts w:asciiTheme="minorEastAsia" w:eastAsiaTheme="minorEastAsia" w:hAnsiTheme="minorEastAsia"/>
          <w:color w:val="000000"/>
          <w:sz w:val="20"/>
          <w:szCs w:val="20"/>
        </w:rPr>
      </w:pPr>
      <w:r w:rsidRPr="00EB27B3">
        <w:rPr>
          <w:rFonts w:asciiTheme="minorEastAsia" w:eastAsiaTheme="minorEastAsia" w:hAnsiTheme="minorEastAsia" w:hint="eastAsia"/>
          <w:sz w:val="21"/>
          <w:szCs w:val="21"/>
        </w:rPr>
        <w:t>解説；令和</w:t>
      </w:r>
      <w:r w:rsidR="0047580F">
        <w:rPr>
          <w:rFonts w:asciiTheme="minorEastAsia" w:eastAsiaTheme="minorEastAsia" w:hAnsiTheme="minorEastAsia" w:hint="eastAsia"/>
          <w:sz w:val="21"/>
          <w:szCs w:val="21"/>
        </w:rPr>
        <w:t>6</w:t>
      </w:r>
      <w:r w:rsidRPr="00EB27B3">
        <w:rPr>
          <w:rFonts w:asciiTheme="minorEastAsia" w:eastAsiaTheme="minorEastAsia" w:hAnsiTheme="minorEastAsia" w:hint="eastAsia"/>
          <w:sz w:val="21"/>
          <w:szCs w:val="21"/>
        </w:rPr>
        <w:t>年度の救急車の受け入れは、</w:t>
      </w:r>
      <w:r w:rsidR="00475732">
        <w:rPr>
          <w:rFonts w:asciiTheme="minorEastAsia" w:eastAsiaTheme="minorEastAsia" w:hAnsiTheme="minorEastAsia" w:hint="eastAsia"/>
          <w:sz w:val="21"/>
          <w:szCs w:val="21"/>
        </w:rPr>
        <w:t>111</w:t>
      </w:r>
      <w:r w:rsidR="003448E2">
        <w:rPr>
          <w:rFonts w:asciiTheme="minorEastAsia" w:eastAsiaTheme="minorEastAsia" w:hAnsiTheme="minorEastAsia" w:hint="eastAsia"/>
          <w:sz w:val="21"/>
          <w:szCs w:val="21"/>
        </w:rPr>
        <w:t>名と過去3年に比べ減少した。コロナ禍の影響を脱したためか、あるいは、高齢人口の減少によるものか、見極めていきたい。従来</w:t>
      </w:r>
      <w:r w:rsidR="009A1019">
        <w:rPr>
          <w:rFonts w:asciiTheme="minorEastAsia" w:eastAsiaTheme="minorEastAsia" w:hAnsiTheme="minorEastAsia" w:hint="eastAsia"/>
          <w:sz w:val="21"/>
          <w:szCs w:val="21"/>
        </w:rPr>
        <w:t>と同様に</w:t>
      </w:r>
      <w:r w:rsidRPr="00EB27B3">
        <w:rPr>
          <w:rFonts w:asciiTheme="minorEastAsia" w:eastAsiaTheme="minorEastAsia" w:hAnsiTheme="minorEastAsia" w:hint="eastAsia"/>
          <w:sz w:val="21"/>
          <w:szCs w:val="21"/>
        </w:rPr>
        <w:t>約半数が入院した。帰宅は</w:t>
      </w:r>
      <w:r w:rsidR="003448E2">
        <w:rPr>
          <w:rFonts w:asciiTheme="minorEastAsia" w:eastAsiaTheme="minorEastAsia" w:hAnsiTheme="minorEastAsia" w:hint="eastAsia"/>
          <w:sz w:val="21"/>
          <w:szCs w:val="21"/>
        </w:rPr>
        <w:t>36％</w:t>
      </w:r>
      <w:r w:rsidRPr="00EB27B3">
        <w:rPr>
          <w:rFonts w:asciiTheme="minorEastAsia" w:eastAsiaTheme="minorEastAsia" w:hAnsiTheme="minorEastAsia" w:hint="eastAsia"/>
          <w:sz w:val="21"/>
          <w:szCs w:val="21"/>
        </w:rPr>
        <w:t>であり、当地の救急車の安易な利用は少ない。</w:t>
      </w:r>
      <w:r w:rsidRPr="00EB27B3">
        <w:rPr>
          <w:rFonts w:asciiTheme="minorEastAsia" w:eastAsiaTheme="minorEastAsia" w:hAnsiTheme="minorEastAsia" w:hint="eastAsia"/>
          <w:color w:val="000000"/>
          <w:sz w:val="21"/>
          <w:szCs w:val="20"/>
        </w:rPr>
        <w:t>ウォークイン来</w:t>
      </w:r>
      <w:r w:rsidRPr="00EB27B3">
        <w:rPr>
          <w:rFonts w:asciiTheme="minorEastAsia" w:eastAsiaTheme="minorEastAsia" w:hAnsiTheme="minorEastAsia" w:hint="eastAsia"/>
          <w:color w:val="000000"/>
          <w:sz w:val="21"/>
          <w:szCs w:val="20"/>
        </w:rPr>
        <w:lastRenderedPageBreak/>
        <w:t>院患者</w:t>
      </w:r>
      <w:r w:rsidR="003448E2">
        <w:rPr>
          <w:rFonts w:asciiTheme="minorEastAsia" w:eastAsiaTheme="minorEastAsia" w:hAnsiTheme="minorEastAsia" w:hint="eastAsia"/>
          <w:color w:val="000000"/>
          <w:sz w:val="21"/>
          <w:szCs w:val="20"/>
        </w:rPr>
        <w:t>は589例で例年通りであった。</w:t>
      </w:r>
      <w:r w:rsidRPr="00EB27B3">
        <w:rPr>
          <w:rFonts w:asciiTheme="minorEastAsia" w:eastAsiaTheme="minorEastAsia" w:hAnsiTheme="minorEastAsia" w:hint="eastAsia"/>
          <w:color w:val="000000"/>
          <w:sz w:val="21"/>
          <w:szCs w:val="20"/>
        </w:rPr>
        <w:t>内訳をみると、死亡、転院、入院を合わせると</w:t>
      </w:r>
      <w:r w:rsidR="003448E2">
        <w:rPr>
          <w:rFonts w:asciiTheme="minorEastAsia" w:eastAsiaTheme="minorEastAsia" w:hAnsiTheme="minorEastAsia" w:hint="eastAsia"/>
          <w:color w:val="000000"/>
          <w:sz w:val="21"/>
          <w:szCs w:val="20"/>
        </w:rPr>
        <w:t>16％</w:t>
      </w:r>
      <w:r w:rsidRPr="00EB27B3">
        <w:rPr>
          <w:rFonts w:asciiTheme="minorEastAsia" w:eastAsiaTheme="minorEastAsia" w:hAnsiTheme="minorEastAsia" w:hint="eastAsia"/>
          <w:color w:val="000000"/>
          <w:sz w:val="21"/>
          <w:szCs w:val="20"/>
        </w:rPr>
        <w:t>を占めており、トリアージの重要性が示されている。</w:t>
      </w:r>
      <w:r w:rsidR="002613B1" w:rsidRPr="00EB27B3">
        <w:rPr>
          <w:rFonts w:asciiTheme="minorEastAsia" w:eastAsiaTheme="minorEastAsia" w:hAnsiTheme="minorEastAsia" w:hint="eastAsia"/>
          <w:color w:val="000000"/>
          <w:sz w:val="21"/>
          <w:szCs w:val="20"/>
        </w:rPr>
        <w:t>基幹病院までの距離が長いことから、</w:t>
      </w:r>
      <w:r w:rsidRPr="00EB27B3">
        <w:rPr>
          <w:rFonts w:asciiTheme="minorEastAsia" w:eastAsiaTheme="minorEastAsia" w:hAnsiTheme="minorEastAsia" w:hint="eastAsia"/>
          <w:color w:val="000000"/>
          <w:sz w:val="21"/>
          <w:szCs w:val="20"/>
        </w:rPr>
        <w:t>ヘリコプターの利用</w:t>
      </w:r>
      <w:r w:rsidR="00B020D2" w:rsidRPr="00EB27B3">
        <w:rPr>
          <w:rFonts w:asciiTheme="minorEastAsia" w:eastAsiaTheme="minorEastAsia" w:hAnsiTheme="minorEastAsia" w:hint="eastAsia"/>
          <w:color w:val="000000"/>
          <w:sz w:val="21"/>
          <w:szCs w:val="20"/>
        </w:rPr>
        <w:t>推進が必要と考えられる</w:t>
      </w:r>
      <w:r w:rsidR="003448E2">
        <w:rPr>
          <w:rFonts w:asciiTheme="minorEastAsia" w:eastAsiaTheme="minorEastAsia" w:hAnsiTheme="minorEastAsia" w:hint="eastAsia"/>
          <w:color w:val="000000"/>
          <w:sz w:val="21"/>
          <w:szCs w:val="20"/>
        </w:rPr>
        <w:t>。令和6年度はヘリ搬入、搬出は各1例であった</w:t>
      </w:r>
      <w:r w:rsidR="009A1019">
        <w:rPr>
          <w:rFonts w:asciiTheme="minorEastAsia" w:eastAsiaTheme="minorEastAsia" w:hAnsiTheme="minorEastAsia" w:hint="eastAsia"/>
          <w:color w:val="000000"/>
          <w:sz w:val="21"/>
          <w:szCs w:val="20"/>
        </w:rPr>
        <w:t>。</w:t>
      </w:r>
    </w:p>
    <w:p w14:paraId="3B4295E7" w14:textId="4DDFD025" w:rsidR="002403FD" w:rsidRDefault="0002589E">
      <w:pPr>
        <w:rPr>
          <w:rFonts w:asciiTheme="minorEastAsia" w:eastAsiaTheme="minorEastAsia" w:hAnsiTheme="minorEastAsia"/>
          <w:color w:val="000000" w:themeColor="text1"/>
          <w:sz w:val="21"/>
          <w:szCs w:val="21"/>
        </w:rPr>
      </w:pPr>
      <w:r w:rsidRPr="00EB27B3">
        <w:rPr>
          <w:rFonts w:asciiTheme="minorEastAsia" w:eastAsiaTheme="minorEastAsia" w:hAnsiTheme="minorEastAsia" w:hint="eastAsia"/>
          <w:sz w:val="21"/>
          <w:szCs w:val="21"/>
        </w:rPr>
        <w:t>2）</w:t>
      </w:r>
      <w:r w:rsidR="00F93C29" w:rsidRPr="00EB27B3">
        <w:rPr>
          <w:rFonts w:asciiTheme="minorEastAsia" w:eastAsiaTheme="minorEastAsia" w:hAnsiTheme="minorEastAsia" w:hint="eastAsia"/>
          <w:color w:val="000000" w:themeColor="text1"/>
          <w:sz w:val="21"/>
          <w:szCs w:val="21"/>
        </w:rPr>
        <w:t>西和賀消防の活動状況とさわうち病院の救急車受け入れ状況</w:t>
      </w:r>
    </w:p>
    <w:tbl>
      <w:tblPr>
        <w:tblW w:w="8932" w:type="dxa"/>
        <w:tblLayout w:type="fixed"/>
        <w:tblCellMar>
          <w:left w:w="99" w:type="dxa"/>
          <w:right w:w="99" w:type="dxa"/>
        </w:tblCellMar>
        <w:tblLook w:val="04A0" w:firstRow="1" w:lastRow="0" w:firstColumn="1" w:lastColumn="0" w:noHBand="0" w:noVBand="1"/>
      </w:tblPr>
      <w:tblGrid>
        <w:gridCol w:w="1176"/>
        <w:gridCol w:w="646"/>
        <w:gridCol w:w="646"/>
        <w:gridCol w:w="647"/>
        <w:gridCol w:w="646"/>
        <w:gridCol w:w="646"/>
        <w:gridCol w:w="647"/>
        <w:gridCol w:w="646"/>
        <w:gridCol w:w="646"/>
        <w:gridCol w:w="647"/>
        <w:gridCol w:w="646"/>
        <w:gridCol w:w="646"/>
        <w:gridCol w:w="647"/>
      </w:tblGrid>
      <w:tr w:rsidR="00CE3813" w:rsidRPr="00CE3813" w14:paraId="1C1B3912" w14:textId="77777777" w:rsidTr="00CE3813">
        <w:trPr>
          <w:trHeight w:val="791"/>
        </w:trPr>
        <w:tc>
          <w:tcPr>
            <w:tcW w:w="11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22A585"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 xml:space="preserve">　</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113499FD" w14:textId="1B874FCF"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2A043B01" w14:textId="2025CE19"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7" w:type="dxa"/>
            <w:tcBorders>
              <w:top w:val="single" w:sz="8" w:space="0" w:color="auto"/>
              <w:left w:val="nil"/>
              <w:bottom w:val="single" w:sz="8" w:space="0" w:color="auto"/>
              <w:right w:val="single" w:sz="8" w:space="0" w:color="auto"/>
            </w:tcBorders>
            <w:shd w:val="clear" w:color="auto" w:fill="auto"/>
            <w:vAlign w:val="center"/>
            <w:hideMark/>
          </w:tcPr>
          <w:p w14:paraId="7F5862C3" w14:textId="5FE899B4"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7CD1C507" w14:textId="27BE8A77"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168096DB" w14:textId="1E77F428"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7" w:type="dxa"/>
            <w:tcBorders>
              <w:top w:val="single" w:sz="8" w:space="0" w:color="auto"/>
              <w:left w:val="nil"/>
              <w:bottom w:val="single" w:sz="8" w:space="0" w:color="auto"/>
              <w:right w:val="single" w:sz="8" w:space="0" w:color="auto"/>
            </w:tcBorders>
            <w:shd w:val="clear" w:color="auto" w:fill="auto"/>
            <w:vAlign w:val="center"/>
            <w:hideMark/>
          </w:tcPr>
          <w:p w14:paraId="5E280608" w14:textId="5E2492AF"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407C3CC5" w14:textId="670733C1"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79341F90" w14:textId="00F6FE36"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7" w:type="dxa"/>
            <w:tcBorders>
              <w:top w:val="single" w:sz="8" w:space="0" w:color="auto"/>
              <w:left w:val="nil"/>
              <w:bottom w:val="single" w:sz="8" w:space="0" w:color="auto"/>
              <w:right w:val="single" w:sz="8" w:space="0" w:color="auto"/>
            </w:tcBorders>
            <w:shd w:val="clear" w:color="auto" w:fill="auto"/>
            <w:vAlign w:val="center"/>
            <w:hideMark/>
          </w:tcPr>
          <w:p w14:paraId="5FABDAE3" w14:textId="5B62E705"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5EF90ECE" w14:textId="778ED6B6"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13B9D499" w14:textId="39E35AAA"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c>
          <w:tcPr>
            <w:tcW w:w="647" w:type="dxa"/>
            <w:tcBorders>
              <w:top w:val="single" w:sz="8" w:space="0" w:color="auto"/>
              <w:left w:val="nil"/>
              <w:bottom w:val="single" w:sz="8" w:space="0" w:color="auto"/>
              <w:right w:val="single" w:sz="8" w:space="0" w:color="auto"/>
            </w:tcBorders>
            <w:shd w:val="clear" w:color="auto" w:fill="auto"/>
            <w:vAlign w:val="center"/>
            <w:hideMark/>
          </w:tcPr>
          <w:p w14:paraId="5B1DAA4D" w14:textId="6A719E56" w:rsidR="00CE3813" w:rsidRPr="00CE3813" w:rsidRDefault="00CE3813" w:rsidP="00CE3813">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CE3813">
              <w:rPr>
                <w:rFonts w:ascii="ＭＳ 明朝" w:eastAsia="ＭＳ 明朝" w:hAnsi="ＭＳ 明朝" w:hint="eastAsia"/>
                <w:color w:val="000000"/>
                <w:sz w:val="18"/>
                <w:szCs w:val="18"/>
              </w:rPr>
              <w:t>年度</w:t>
            </w:r>
          </w:p>
        </w:tc>
      </w:tr>
      <w:tr w:rsidR="00CE3813" w:rsidRPr="00CE3813" w14:paraId="7D5F39C5" w14:textId="77777777" w:rsidTr="00CE3813">
        <w:trPr>
          <w:trHeight w:val="973"/>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5B692CFF" w14:textId="77777777" w:rsidR="00CE3813" w:rsidRPr="00CE3813" w:rsidRDefault="00CE3813" w:rsidP="00CE3813">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西和賀消防救急車出動件数（a)</w:t>
            </w:r>
          </w:p>
        </w:tc>
        <w:tc>
          <w:tcPr>
            <w:tcW w:w="646" w:type="dxa"/>
            <w:tcBorders>
              <w:top w:val="nil"/>
              <w:left w:val="nil"/>
              <w:bottom w:val="single" w:sz="8" w:space="0" w:color="auto"/>
              <w:right w:val="single" w:sz="8" w:space="0" w:color="auto"/>
            </w:tcBorders>
            <w:shd w:val="clear" w:color="auto" w:fill="auto"/>
            <w:noWrap/>
            <w:vAlign w:val="center"/>
            <w:hideMark/>
          </w:tcPr>
          <w:p w14:paraId="6CF01B1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294</w:t>
            </w:r>
          </w:p>
        </w:tc>
        <w:tc>
          <w:tcPr>
            <w:tcW w:w="646" w:type="dxa"/>
            <w:tcBorders>
              <w:top w:val="nil"/>
              <w:left w:val="nil"/>
              <w:bottom w:val="single" w:sz="8" w:space="0" w:color="auto"/>
              <w:right w:val="single" w:sz="8" w:space="0" w:color="auto"/>
            </w:tcBorders>
            <w:shd w:val="clear" w:color="auto" w:fill="auto"/>
            <w:noWrap/>
            <w:vAlign w:val="center"/>
            <w:hideMark/>
          </w:tcPr>
          <w:p w14:paraId="524BFCC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302</w:t>
            </w:r>
          </w:p>
        </w:tc>
        <w:tc>
          <w:tcPr>
            <w:tcW w:w="647" w:type="dxa"/>
            <w:tcBorders>
              <w:top w:val="nil"/>
              <w:left w:val="nil"/>
              <w:bottom w:val="single" w:sz="8" w:space="0" w:color="auto"/>
              <w:right w:val="single" w:sz="8" w:space="0" w:color="auto"/>
            </w:tcBorders>
            <w:shd w:val="clear" w:color="auto" w:fill="auto"/>
            <w:noWrap/>
            <w:vAlign w:val="center"/>
            <w:hideMark/>
          </w:tcPr>
          <w:p w14:paraId="482D136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316</w:t>
            </w:r>
          </w:p>
        </w:tc>
        <w:tc>
          <w:tcPr>
            <w:tcW w:w="646" w:type="dxa"/>
            <w:tcBorders>
              <w:top w:val="nil"/>
              <w:left w:val="nil"/>
              <w:bottom w:val="single" w:sz="8" w:space="0" w:color="auto"/>
              <w:right w:val="single" w:sz="8" w:space="0" w:color="auto"/>
            </w:tcBorders>
            <w:shd w:val="clear" w:color="auto" w:fill="auto"/>
            <w:noWrap/>
            <w:vAlign w:val="center"/>
            <w:hideMark/>
          </w:tcPr>
          <w:p w14:paraId="044EC16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322</w:t>
            </w:r>
          </w:p>
        </w:tc>
        <w:tc>
          <w:tcPr>
            <w:tcW w:w="646" w:type="dxa"/>
            <w:tcBorders>
              <w:top w:val="nil"/>
              <w:left w:val="nil"/>
              <w:bottom w:val="single" w:sz="8" w:space="0" w:color="auto"/>
              <w:right w:val="single" w:sz="8" w:space="0" w:color="auto"/>
            </w:tcBorders>
            <w:shd w:val="clear" w:color="auto" w:fill="auto"/>
            <w:vAlign w:val="center"/>
            <w:hideMark/>
          </w:tcPr>
          <w:p w14:paraId="5C5E0B2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335</w:t>
            </w:r>
          </w:p>
        </w:tc>
        <w:tc>
          <w:tcPr>
            <w:tcW w:w="647" w:type="dxa"/>
            <w:tcBorders>
              <w:top w:val="nil"/>
              <w:left w:val="nil"/>
              <w:bottom w:val="single" w:sz="8" w:space="0" w:color="auto"/>
              <w:right w:val="single" w:sz="8" w:space="0" w:color="auto"/>
            </w:tcBorders>
            <w:shd w:val="clear" w:color="auto" w:fill="auto"/>
            <w:vAlign w:val="center"/>
            <w:hideMark/>
          </w:tcPr>
          <w:p w14:paraId="1EDE60E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317</w:t>
            </w:r>
          </w:p>
        </w:tc>
        <w:tc>
          <w:tcPr>
            <w:tcW w:w="646" w:type="dxa"/>
            <w:tcBorders>
              <w:top w:val="nil"/>
              <w:left w:val="nil"/>
              <w:bottom w:val="single" w:sz="8" w:space="0" w:color="auto"/>
              <w:right w:val="single" w:sz="8" w:space="0" w:color="auto"/>
            </w:tcBorders>
            <w:shd w:val="clear" w:color="auto" w:fill="auto"/>
            <w:vAlign w:val="center"/>
            <w:hideMark/>
          </w:tcPr>
          <w:p w14:paraId="543895A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334</w:t>
            </w:r>
          </w:p>
        </w:tc>
        <w:tc>
          <w:tcPr>
            <w:tcW w:w="646" w:type="dxa"/>
            <w:tcBorders>
              <w:top w:val="nil"/>
              <w:left w:val="nil"/>
              <w:bottom w:val="single" w:sz="8" w:space="0" w:color="auto"/>
              <w:right w:val="single" w:sz="8" w:space="0" w:color="auto"/>
            </w:tcBorders>
            <w:shd w:val="clear" w:color="auto" w:fill="auto"/>
            <w:noWrap/>
            <w:vAlign w:val="center"/>
            <w:hideMark/>
          </w:tcPr>
          <w:p w14:paraId="19D1D454"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303</w:t>
            </w:r>
          </w:p>
        </w:tc>
        <w:tc>
          <w:tcPr>
            <w:tcW w:w="647" w:type="dxa"/>
            <w:tcBorders>
              <w:top w:val="nil"/>
              <w:left w:val="nil"/>
              <w:bottom w:val="single" w:sz="8" w:space="0" w:color="auto"/>
              <w:right w:val="single" w:sz="8" w:space="0" w:color="auto"/>
            </w:tcBorders>
            <w:shd w:val="clear" w:color="auto" w:fill="auto"/>
            <w:noWrap/>
            <w:vAlign w:val="center"/>
            <w:hideMark/>
          </w:tcPr>
          <w:p w14:paraId="21CB57E2" w14:textId="270738CE"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349</w:t>
            </w:r>
          </w:p>
        </w:tc>
        <w:tc>
          <w:tcPr>
            <w:tcW w:w="646" w:type="dxa"/>
            <w:tcBorders>
              <w:top w:val="nil"/>
              <w:left w:val="nil"/>
              <w:bottom w:val="single" w:sz="8" w:space="0" w:color="auto"/>
              <w:right w:val="single" w:sz="8" w:space="0" w:color="auto"/>
            </w:tcBorders>
            <w:shd w:val="clear" w:color="auto" w:fill="auto"/>
            <w:noWrap/>
            <w:vAlign w:val="center"/>
            <w:hideMark/>
          </w:tcPr>
          <w:p w14:paraId="10F749E1" w14:textId="4F558812"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316</w:t>
            </w:r>
          </w:p>
        </w:tc>
        <w:tc>
          <w:tcPr>
            <w:tcW w:w="646" w:type="dxa"/>
            <w:tcBorders>
              <w:top w:val="nil"/>
              <w:left w:val="nil"/>
              <w:bottom w:val="single" w:sz="8" w:space="0" w:color="auto"/>
              <w:right w:val="single" w:sz="8" w:space="0" w:color="auto"/>
            </w:tcBorders>
            <w:shd w:val="clear" w:color="auto" w:fill="auto"/>
            <w:noWrap/>
            <w:vAlign w:val="center"/>
            <w:hideMark/>
          </w:tcPr>
          <w:p w14:paraId="79D9E8DE"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341</w:t>
            </w:r>
          </w:p>
        </w:tc>
        <w:tc>
          <w:tcPr>
            <w:tcW w:w="647" w:type="dxa"/>
            <w:tcBorders>
              <w:top w:val="nil"/>
              <w:left w:val="nil"/>
              <w:bottom w:val="single" w:sz="8" w:space="0" w:color="auto"/>
              <w:right w:val="single" w:sz="8" w:space="0" w:color="auto"/>
            </w:tcBorders>
            <w:shd w:val="clear" w:color="auto" w:fill="auto"/>
            <w:noWrap/>
            <w:vAlign w:val="center"/>
            <w:hideMark/>
          </w:tcPr>
          <w:p w14:paraId="37C78C54"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301</w:t>
            </w:r>
          </w:p>
        </w:tc>
      </w:tr>
      <w:tr w:rsidR="00CE3813" w:rsidRPr="00CE3813" w14:paraId="2F161B62" w14:textId="77777777" w:rsidTr="00CE3813">
        <w:trPr>
          <w:trHeight w:val="987"/>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493830CE" w14:textId="77777777" w:rsidR="00CE3813" w:rsidRPr="00CE3813" w:rsidRDefault="00CE3813" w:rsidP="00CE3813">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西和賀消防救急車搬送件数（b）</w:t>
            </w:r>
          </w:p>
        </w:tc>
        <w:tc>
          <w:tcPr>
            <w:tcW w:w="646" w:type="dxa"/>
            <w:tcBorders>
              <w:top w:val="nil"/>
              <w:left w:val="nil"/>
              <w:bottom w:val="single" w:sz="8" w:space="0" w:color="auto"/>
              <w:right w:val="single" w:sz="8" w:space="0" w:color="auto"/>
            </w:tcBorders>
            <w:shd w:val="clear" w:color="auto" w:fill="auto"/>
            <w:noWrap/>
            <w:vAlign w:val="center"/>
            <w:hideMark/>
          </w:tcPr>
          <w:p w14:paraId="0BB51A9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269</w:t>
            </w:r>
          </w:p>
        </w:tc>
        <w:tc>
          <w:tcPr>
            <w:tcW w:w="646" w:type="dxa"/>
            <w:tcBorders>
              <w:top w:val="nil"/>
              <w:left w:val="nil"/>
              <w:bottom w:val="single" w:sz="8" w:space="0" w:color="auto"/>
              <w:right w:val="single" w:sz="8" w:space="0" w:color="auto"/>
            </w:tcBorders>
            <w:shd w:val="clear" w:color="auto" w:fill="auto"/>
            <w:noWrap/>
            <w:vAlign w:val="center"/>
            <w:hideMark/>
          </w:tcPr>
          <w:p w14:paraId="3DC9DED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280</w:t>
            </w:r>
          </w:p>
        </w:tc>
        <w:tc>
          <w:tcPr>
            <w:tcW w:w="647" w:type="dxa"/>
            <w:tcBorders>
              <w:top w:val="nil"/>
              <w:left w:val="nil"/>
              <w:bottom w:val="single" w:sz="8" w:space="0" w:color="auto"/>
              <w:right w:val="single" w:sz="8" w:space="0" w:color="auto"/>
            </w:tcBorders>
            <w:shd w:val="clear" w:color="auto" w:fill="auto"/>
            <w:noWrap/>
            <w:vAlign w:val="center"/>
            <w:hideMark/>
          </w:tcPr>
          <w:p w14:paraId="0476724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289</w:t>
            </w:r>
          </w:p>
        </w:tc>
        <w:tc>
          <w:tcPr>
            <w:tcW w:w="646" w:type="dxa"/>
            <w:tcBorders>
              <w:top w:val="nil"/>
              <w:left w:val="nil"/>
              <w:bottom w:val="single" w:sz="8" w:space="0" w:color="auto"/>
              <w:right w:val="single" w:sz="8" w:space="0" w:color="auto"/>
            </w:tcBorders>
            <w:shd w:val="clear" w:color="auto" w:fill="auto"/>
            <w:noWrap/>
            <w:vAlign w:val="center"/>
            <w:hideMark/>
          </w:tcPr>
          <w:p w14:paraId="4F0A48D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297</w:t>
            </w:r>
          </w:p>
        </w:tc>
        <w:tc>
          <w:tcPr>
            <w:tcW w:w="646" w:type="dxa"/>
            <w:tcBorders>
              <w:top w:val="nil"/>
              <w:left w:val="nil"/>
              <w:bottom w:val="single" w:sz="8" w:space="0" w:color="auto"/>
              <w:right w:val="single" w:sz="8" w:space="0" w:color="auto"/>
            </w:tcBorders>
            <w:shd w:val="clear" w:color="auto" w:fill="auto"/>
            <w:vAlign w:val="center"/>
            <w:hideMark/>
          </w:tcPr>
          <w:p w14:paraId="5899F59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304</w:t>
            </w:r>
          </w:p>
        </w:tc>
        <w:tc>
          <w:tcPr>
            <w:tcW w:w="647" w:type="dxa"/>
            <w:tcBorders>
              <w:top w:val="nil"/>
              <w:left w:val="nil"/>
              <w:bottom w:val="single" w:sz="8" w:space="0" w:color="auto"/>
              <w:right w:val="single" w:sz="8" w:space="0" w:color="auto"/>
            </w:tcBorders>
            <w:shd w:val="clear" w:color="auto" w:fill="auto"/>
            <w:vAlign w:val="center"/>
            <w:hideMark/>
          </w:tcPr>
          <w:p w14:paraId="256E86C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295</w:t>
            </w:r>
          </w:p>
        </w:tc>
        <w:tc>
          <w:tcPr>
            <w:tcW w:w="646" w:type="dxa"/>
            <w:tcBorders>
              <w:top w:val="nil"/>
              <w:left w:val="nil"/>
              <w:bottom w:val="single" w:sz="8" w:space="0" w:color="auto"/>
              <w:right w:val="single" w:sz="8" w:space="0" w:color="auto"/>
            </w:tcBorders>
            <w:shd w:val="clear" w:color="auto" w:fill="auto"/>
            <w:vAlign w:val="center"/>
            <w:hideMark/>
          </w:tcPr>
          <w:p w14:paraId="1C34741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316</w:t>
            </w:r>
          </w:p>
        </w:tc>
        <w:tc>
          <w:tcPr>
            <w:tcW w:w="646" w:type="dxa"/>
            <w:tcBorders>
              <w:top w:val="nil"/>
              <w:left w:val="nil"/>
              <w:bottom w:val="single" w:sz="8" w:space="0" w:color="auto"/>
              <w:right w:val="single" w:sz="8" w:space="0" w:color="auto"/>
            </w:tcBorders>
            <w:shd w:val="clear" w:color="auto" w:fill="auto"/>
            <w:noWrap/>
            <w:vAlign w:val="center"/>
            <w:hideMark/>
          </w:tcPr>
          <w:p w14:paraId="2356E90E"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278</w:t>
            </w:r>
          </w:p>
        </w:tc>
        <w:tc>
          <w:tcPr>
            <w:tcW w:w="647" w:type="dxa"/>
            <w:tcBorders>
              <w:top w:val="nil"/>
              <w:left w:val="nil"/>
              <w:bottom w:val="single" w:sz="8" w:space="0" w:color="auto"/>
              <w:right w:val="single" w:sz="8" w:space="0" w:color="auto"/>
            </w:tcBorders>
            <w:shd w:val="clear" w:color="auto" w:fill="auto"/>
            <w:noWrap/>
            <w:vAlign w:val="center"/>
            <w:hideMark/>
          </w:tcPr>
          <w:p w14:paraId="58378F3B" w14:textId="74D66793"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322</w:t>
            </w:r>
          </w:p>
        </w:tc>
        <w:tc>
          <w:tcPr>
            <w:tcW w:w="646" w:type="dxa"/>
            <w:tcBorders>
              <w:top w:val="nil"/>
              <w:left w:val="nil"/>
              <w:bottom w:val="single" w:sz="8" w:space="0" w:color="auto"/>
              <w:right w:val="single" w:sz="8" w:space="0" w:color="auto"/>
            </w:tcBorders>
            <w:shd w:val="clear" w:color="auto" w:fill="auto"/>
            <w:noWrap/>
            <w:vAlign w:val="center"/>
            <w:hideMark/>
          </w:tcPr>
          <w:p w14:paraId="667EBFC5"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299</w:t>
            </w:r>
          </w:p>
        </w:tc>
        <w:tc>
          <w:tcPr>
            <w:tcW w:w="646" w:type="dxa"/>
            <w:tcBorders>
              <w:top w:val="nil"/>
              <w:left w:val="nil"/>
              <w:bottom w:val="single" w:sz="8" w:space="0" w:color="auto"/>
              <w:right w:val="single" w:sz="8" w:space="0" w:color="auto"/>
            </w:tcBorders>
            <w:shd w:val="clear" w:color="auto" w:fill="auto"/>
            <w:noWrap/>
            <w:vAlign w:val="center"/>
            <w:hideMark/>
          </w:tcPr>
          <w:p w14:paraId="278FD3A4" w14:textId="7597CE5D"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309</w:t>
            </w:r>
          </w:p>
        </w:tc>
        <w:tc>
          <w:tcPr>
            <w:tcW w:w="647" w:type="dxa"/>
            <w:tcBorders>
              <w:top w:val="nil"/>
              <w:left w:val="nil"/>
              <w:bottom w:val="single" w:sz="8" w:space="0" w:color="auto"/>
              <w:right w:val="single" w:sz="8" w:space="0" w:color="auto"/>
            </w:tcBorders>
            <w:shd w:val="clear" w:color="auto" w:fill="auto"/>
            <w:noWrap/>
            <w:vAlign w:val="center"/>
            <w:hideMark/>
          </w:tcPr>
          <w:p w14:paraId="53B703B5"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266</w:t>
            </w:r>
          </w:p>
        </w:tc>
      </w:tr>
      <w:tr w:rsidR="00CE3813" w:rsidRPr="00CE3813" w14:paraId="58F8E4C5" w14:textId="77777777" w:rsidTr="00CE3813">
        <w:trPr>
          <w:trHeight w:val="465"/>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7E255644" w14:textId="77777777" w:rsidR="00CE3813" w:rsidRPr="00CE3813" w:rsidRDefault="00CE3813" w:rsidP="00CE3813">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西和賀消防救急車搬送人数（c）</w:t>
            </w:r>
          </w:p>
        </w:tc>
        <w:tc>
          <w:tcPr>
            <w:tcW w:w="646" w:type="dxa"/>
            <w:tcBorders>
              <w:top w:val="nil"/>
              <w:left w:val="nil"/>
              <w:bottom w:val="single" w:sz="8" w:space="0" w:color="auto"/>
              <w:right w:val="single" w:sz="8" w:space="0" w:color="auto"/>
            </w:tcBorders>
            <w:shd w:val="clear" w:color="auto" w:fill="auto"/>
            <w:noWrap/>
            <w:vAlign w:val="center"/>
            <w:hideMark/>
          </w:tcPr>
          <w:p w14:paraId="796B5C7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280</w:t>
            </w:r>
          </w:p>
        </w:tc>
        <w:tc>
          <w:tcPr>
            <w:tcW w:w="646" w:type="dxa"/>
            <w:tcBorders>
              <w:top w:val="nil"/>
              <w:left w:val="nil"/>
              <w:bottom w:val="single" w:sz="8" w:space="0" w:color="auto"/>
              <w:right w:val="single" w:sz="8" w:space="0" w:color="auto"/>
            </w:tcBorders>
            <w:shd w:val="clear" w:color="auto" w:fill="auto"/>
            <w:noWrap/>
            <w:vAlign w:val="center"/>
            <w:hideMark/>
          </w:tcPr>
          <w:p w14:paraId="26C76BD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287</w:t>
            </w:r>
          </w:p>
        </w:tc>
        <w:tc>
          <w:tcPr>
            <w:tcW w:w="647" w:type="dxa"/>
            <w:tcBorders>
              <w:top w:val="nil"/>
              <w:left w:val="nil"/>
              <w:bottom w:val="single" w:sz="8" w:space="0" w:color="auto"/>
              <w:right w:val="single" w:sz="8" w:space="0" w:color="auto"/>
            </w:tcBorders>
            <w:shd w:val="clear" w:color="auto" w:fill="auto"/>
            <w:noWrap/>
            <w:vAlign w:val="center"/>
            <w:hideMark/>
          </w:tcPr>
          <w:p w14:paraId="4B8107D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300</w:t>
            </w:r>
          </w:p>
        </w:tc>
        <w:tc>
          <w:tcPr>
            <w:tcW w:w="646" w:type="dxa"/>
            <w:tcBorders>
              <w:top w:val="nil"/>
              <w:left w:val="nil"/>
              <w:bottom w:val="single" w:sz="8" w:space="0" w:color="auto"/>
              <w:right w:val="single" w:sz="8" w:space="0" w:color="auto"/>
            </w:tcBorders>
            <w:shd w:val="clear" w:color="auto" w:fill="auto"/>
            <w:noWrap/>
            <w:vAlign w:val="center"/>
            <w:hideMark/>
          </w:tcPr>
          <w:p w14:paraId="3017DE0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301</w:t>
            </w:r>
          </w:p>
        </w:tc>
        <w:tc>
          <w:tcPr>
            <w:tcW w:w="646" w:type="dxa"/>
            <w:tcBorders>
              <w:top w:val="nil"/>
              <w:left w:val="nil"/>
              <w:bottom w:val="single" w:sz="8" w:space="0" w:color="auto"/>
              <w:right w:val="single" w:sz="8" w:space="0" w:color="auto"/>
            </w:tcBorders>
            <w:shd w:val="clear" w:color="auto" w:fill="auto"/>
            <w:vAlign w:val="center"/>
            <w:hideMark/>
          </w:tcPr>
          <w:p w14:paraId="1EACF76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305</w:t>
            </w:r>
          </w:p>
        </w:tc>
        <w:tc>
          <w:tcPr>
            <w:tcW w:w="647" w:type="dxa"/>
            <w:tcBorders>
              <w:top w:val="nil"/>
              <w:left w:val="nil"/>
              <w:bottom w:val="single" w:sz="8" w:space="0" w:color="auto"/>
              <w:right w:val="single" w:sz="8" w:space="0" w:color="auto"/>
            </w:tcBorders>
            <w:shd w:val="clear" w:color="auto" w:fill="auto"/>
            <w:vAlign w:val="center"/>
            <w:hideMark/>
          </w:tcPr>
          <w:p w14:paraId="6C9CDE5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298</w:t>
            </w:r>
          </w:p>
        </w:tc>
        <w:tc>
          <w:tcPr>
            <w:tcW w:w="646" w:type="dxa"/>
            <w:tcBorders>
              <w:top w:val="nil"/>
              <w:left w:val="nil"/>
              <w:bottom w:val="single" w:sz="8" w:space="0" w:color="auto"/>
              <w:right w:val="single" w:sz="8" w:space="0" w:color="auto"/>
            </w:tcBorders>
            <w:shd w:val="clear" w:color="auto" w:fill="auto"/>
            <w:vAlign w:val="center"/>
            <w:hideMark/>
          </w:tcPr>
          <w:p w14:paraId="590BD12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320</w:t>
            </w:r>
          </w:p>
        </w:tc>
        <w:tc>
          <w:tcPr>
            <w:tcW w:w="646" w:type="dxa"/>
            <w:tcBorders>
              <w:top w:val="nil"/>
              <w:left w:val="nil"/>
              <w:bottom w:val="single" w:sz="8" w:space="0" w:color="auto"/>
              <w:right w:val="single" w:sz="8" w:space="0" w:color="auto"/>
            </w:tcBorders>
            <w:shd w:val="clear" w:color="auto" w:fill="auto"/>
            <w:noWrap/>
            <w:vAlign w:val="center"/>
            <w:hideMark/>
          </w:tcPr>
          <w:p w14:paraId="3564B67E"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283</w:t>
            </w:r>
          </w:p>
        </w:tc>
        <w:tc>
          <w:tcPr>
            <w:tcW w:w="647" w:type="dxa"/>
            <w:tcBorders>
              <w:top w:val="nil"/>
              <w:left w:val="nil"/>
              <w:bottom w:val="single" w:sz="8" w:space="0" w:color="auto"/>
              <w:right w:val="single" w:sz="8" w:space="0" w:color="auto"/>
            </w:tcBorders>
            <w:shd w:val="clear" w:color="auto" w:fill="auto"/>
            <w:noWrap/>
            <w:vAlign w:val="center"/>
            <w:hideMark/>
          </w:tcPr>
          <w:p w14:paraId="73B9BF03" w14:textId="7C1552ED"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327</w:t>
            </w:r>
          </w:p>
        </w:tc>
        <w:tc>
          <w:tcPr>
            <w:tcW w:w="646" w:type="dxa"/>
            <w:tcBorders>
              <w:top w:val="nil"/>
              <w:left w:val="nil"/>
              <w:bottom w:val="single" w:sz="8" w:space="0" w:color="auto"/>
              <w:right w:val="single" w:sz="8" w:space="0" w:color="auto"/>
            </w:tcBorders>
            <w:shd w:val="clear" w:color="auto" w:fill="auto"/>
            <w:noWrap/>
            <w:vAlign w:val="center"/>
            <w:hideMark/>
          </w:tcPr>
          <w:p w14:paraId="37E1BB9E" w14:textId="2A15CE95"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299</w:t>
            </w:r>
          </w:p>
        </w:tc>
        <w:tc>
          <w:tcPr>
            <w:tcW w:w="646" w:type="dxa"/>
            <w:tcBorders>
              <w:top w:val="nil"/>
              <w:left w:val="nil"/>
              <w:bottom w:val="single" w:sz="8" w:space="0" w:color="auto"/>
              <w:right w:val="single" w:sz="8" w:space="0" w:color="auto"/>
            </w:tcBorders>
            <w:shd w:val="clear" w:color="auto" w:fill="auto"/>
            <w:noWrap/>
            <w:vAlign w:val="center"/>
            <w:hideMark/>
          </w:tcPr>
          <w:p w14:paraId="69E77B08"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316</w:t>
            </w:r>
          </w:p>
        </w:tc>
        <w:tc>
          <w:tcPr>
            <w:tcW w:w="647" w:type="dxa"/>
            <w:tcBorders>
              <w:top w:val="nil"/>
              <w:left w:val="nil"/>
              <w:bottom w:val="single" w:sz="8" w:space="0" w:color="auto"/>
              <w:right w:val="single" w:sz="8" w:space="0" w:color="auto"/>
            </w:tcBorders>
            <w:shd w:val="clear" w:color="auto" w:fill="auto"/>
            <w:noWrap/>
            <w:vAlign w:val="center"/>
            <w:hideMark/>
          </w:tcPr>
          <w:p w14:paraId="7067CB8D"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267</w:t>
            </w:r>
          </w:p>
        </w:tc>
      </w:tr>
      <w:tr w:rsidR="00CE3813" w:rsidRPr="00CE3813" w14:paraId="72ADC4C8" w14:textId="77777777" w:rsidTr="00CE3813">
        <w:trPr>
          <w:trHeight w:val="465"/>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5F6D3FD8" w14:textId="77777777" w:rsidR="00CE3813" w:rsidRPr="00CE3813" w:rsidRDefault="00CE3813" w:rsidP="00CE3813">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さわうち病院搬送件数（d)</w:t>
            </w:r>
          </w:p>
        </w:tc>
        <w:tc>
          <w:tcPr>
            <w:tcW w:w="646" w:type="dxa"/>
            <w:tcBorders>
              <w:top w:val="nil"/>
              <w:left w:val="nil"/>
              <w:bottom w:val="single" w:sz="8" w:space="0" w:color="auto"/>
              <w:right w:val="single" w:sz="8" w:space="0" w:color="auto"/>
            </w:tcBorders>
            <w:shd w:val="clear" w:color="auto" w:fill="auto"/>
            <w:noWrap/>
            <w:vAlign w:val="center"/>
            <w:hideMark/>
          </w:tcPr>
          <w:p w14:paraId="7D3718F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67</w:t>
            </w:r>
          </w:p>
        </w:tc>
        <w:tc>
          <w:tcPr>
            <w:tcW w:w="646" w:type="dxa"/>
            <w:tcBorders>
              <w:top w:val="nil"/>
              <w:left w:val="nil"/>
              <w:bottom w:val="single" w:sz="8" w:space="0" w:color="auto"/>
              <w:right w:val="single" w:sz="8" w:space="0" w:color="auto"/>
            </w:tcBorders>
            <w:shd w:val="clear" w:color="auto" w:fill="auto"/>
            <w:noWrap/>
            <w:vAlign w:val="center"/>
            <w:hideMark/>
          </w:tcPr>
          <w:p w14:paraId="45C65B6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104</w:t>
            </w:r>
          </w:p>
        </w:tc>
        <w:tc>
          <w:tcPr>
            <w:tcW w:w="647" w:type="dxa"/>
            <w:tcBorders>
              <w:top w:val="nil"/>
              <w:left w:val="nil"/>
              <w:bottom w:val="single" w:sz="8" w:space="0" w:color="auto"/>
              <w:right w:val="single" w:sz="8" w:space="0" w:color="auto"/>
            </w:tcBorders>
            <w:shd w:val="clear" w:color="auto" w:fill="auto"/>
            <w:noWrap/>
            <w:vAlign w:val="center"/>
            <w:hideMark/>
          </w:tcPr>
          <w:p w14:paraId="65AC7E5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111</w:t>
            </w:r>
          </w:p>
        </w:tc>
        <w:tc>
          <w:tcPr>
            <w:tcW w:w="646" w:type="dxa"/>
            <w:tcBorders>
              <w:top w:val="nil"/>
              <w:left w:val="nil"/>
              <w:bottom w:val="single" w:sz="8" w:space="0" w:color="auto"/>
              <w:right w:val="single" w:sz="8" w:space="0" w:color="auto"/>
            </w:tcBorders>
            <w:shd w:val="clear" w:color="auto" w:fill="auto"/>
            <w:noWrap/>
            <w:vAlign w:val="center"/>
            <w:hideMark/>
          </w:tcPr>
          <w:p w14:paraId="2578A5B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144</w:t>
            </w:r>
          </w:p>
        </w:tc>
        <w:tc>
          <w:tcPr>
            <w:tcW w:w="646" w:type="dxa"/>
            <w:tcBorders>
              <w:top w:val="nil"/>
              <w:left w:val="nil"/>
              <w:bottom w:val="single" w:sz="8" w:space="0" w:color="auto"/>
              <w:right w:val="single" w:sz="8" w:space="0" w:color="auto"/>
            </w:tcBorders>
            <w:shd w:val="clear" w:color="auto" w:fill="auto"/>
            <w:vAlign w:val="center"/>
            <w:hideMark/>
          </w:tcPr>
          <w:p w14:paraId="207AB8A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129</w:t>
            </w:r>
          </w:p>
        </w:tc>
        <w:tc>
          <w:tcPr>
            <w:tcW w:w="647" w:type="dxa"/>
            <w:tcBorders>
              <w:top w:val="nil"/>
              <w:left w:val="nil"/>
              <w:bottom w:val="single" w:sz="8" w:space="0" w:color="auto"/>
              <w:right w:val="single" w:sz="8" w:space="0" w:color="auto"/>
            </w:tcBorders>
            <w:shd w:val="clear" w:color="auto" w:fill="auto"/>
            <w:vAlign w:val="center"/>
            <w:hideMark/>
          </w:tcPr>
          <w:p w14:paraId="1F0A773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100</w:t>
            </w:r>
          </w:p>
        </w:tc>
        <w:tc>
          <w:tcPr>
            <w:tcW w:w="646" w:type="dxa"/>
            <w:tcBorders>
              <w:top w:val="nil"/>
              <w:left w:val="nil"/>
              <w:bottom w:val="single" w:sz="8" w:space="0" w:color="auto"/>
              <w:right w:val="single" w:sz="8" w:space="0" w:color="auto"/>
            </w:tcBorders>
            <w:shd w:val="clear" w:color="auto" w:fill="auto"/>
            <w:vAlign w:val="center"/>
            <w:hideMark/>
          </w:tcPr>
          <w:p w14:paraId="6F8D758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124</w:t>
            </w:r>
          </w:p>
        </w:tc>
        <w:tc>
          <w:tcPr>
            <w:tcW w:w="646" w:type="dxa"/>
            <w:tcBorders>
              <w:top w:val="nil"/>
              <w:left w:val="nil"/>
              <w:bottom w:val="single" w:sz="8" w:space="0" w:color="auto"/>
              <w:right w:val="single" w:sz="8" w:space="0" w:color="auto"/>
            </w:tcBorders>
            <w:shd w:val="clear" w:color="auto" w:fill="auto"/>
            <w:noWrap/>
            <w:vAlign w:val="center"/>
            <w:hideMark/>
          </w:tcPr>
          <w:p w14:paraId="20E31E2E"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114</w:t>
            </w:r>
          </w:p>
        </w:tc>
        <w:tc>
          <w:tcPr>
            <w:tcW w:w="647" w:type="dxa"/>
            <w:tcBorders>
              <w:top w:val="nil"/>
              <w:left w:val="nil"/>
              <w:bottom w:val="single" w:sz="8" w:space="0" w:color="auto"/>
              <w:right w:val="single" w:sz="8" w:space="0" w:color="auto"/>
            </w:tcBorders>
            <w:shd w:val="clear" w:color="auto" w:fill="auto"/>
            <w:noWrap/>
            <w:vAlign w:val="center"/>
            <w:hideMark/>
          </w:tcPr>
          <w:p w14:paraId="440985AE"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142</w:t>
            </w:r>
          </w:p>
        </w:tc>
        <w:tc>
          <w:tcPr>
            <w:tcW w:w="646" w:type="dxa"/>
            <w:tcBorders>
              <w:top w:val="nil"/>
              <w:left w:val="nil"/>
              <w:bottom w:val="single" w:sz="8" w:space="0" w:color="auto"/>
              <w:right w:val="single" w:sz="8" w:space="0" w:color="auto"/>
            </w:tcBorders>
            <w:shd w:val="clear" w:color="auto" w:fill="auto"/>
            <w:noWrap/>
            <w:vAlign w:val="center"/>
            <w:hideMark/>
          </w:tcPr>
          <w:p w14:paraId="3C5A3C2D"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137</w:t>
            </w:r>
          </w:p>
        </w:tc>
        <w:tc>
          <w:tcPr>
            <w:tcW w:w="646" w:type="dxa"/>
            <w:tcBorders>
              <w:top w:val="nil"/>
              <w:left w:val="nil"/>
              <w:bottom w:val="single" w:sz="8" w:space="0" w:color="auto"/>
              <w:right w:val="single" w:sz="8" w:space="0" w:color="auto"/>
            </w:tcBorders>
            <w:shd w:val="clear" w:color="auto" w:fill="auto"/>
            <w:noWrap/>
            <w:vAlign w:val="center"/>
            <w:hideMark/>
          </w:tcPr>
          <w:p w14:paraId="6CC36DA0"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144</w:t>
            </w:r>
          </w:p>
        </w:tc>
        <w:tc>
          <w:tcPr>
            <w:tcW w:w="647" w:type="dxa"/>
            <w:tcBorders>
              <w:top w:val="nil"/>
              <w:left w:val="nil"/>
              <w:bottom w:val="single" w:sz="8" w:space="0" w:color="auto"/>
              <w:right w:val="single" w:sz="8" w:space="0" w:color="auto"/>
            </w:tcBorders>
            <w:shd w:val="clear" w:color="auto" w:fill="auto"/>
            <w:noWrap/>
            <w:vAlign w:val="center"/>
            <w:hideMark/>
          </w:tcPr>
          <w:p w14:paraId="205186D1"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114</w:t>
            </w:r>
          </w:p>
        </w:tc>
      </w:tr>
      <w:tr w:rsidR="00CE3813" w:rsidRPr="00CE3813" w14:paraId="1290E2A8" w14:textId="77777777" w:rsidTr="00C9594B">
        <w:trPr>
          <w:trHeight w:val="611"/>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0F632A17" w14:textId="77777777" w:rsidR="00CE3813" w:rsidRPr="00CE3813" w:rsidRDefault="00CE3813" w:rsidP="004D1F65">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カバー率（d/b）</w:t>
            </w:r>
          </w:p>
        </w:tc>
        <w:tc>
          <w:tcPr>
            <w:tcW w:w="646" w:type="dxa"/>
            <w:tcBorders>
              <w:top w:val="nil"/>
              <w:left w:val="nil"/>
              <w:bottom w:val="single" w:sz="8" w:space="0" w:color="auto"/>
              <w:right w:val="single" w:sz="8" w:space="0" w:color="auto"/>
            </w:tcBorders>
            <w:shd w:val="clear" w:color="auto" w:fill="auto"/>
            <w:noWrap/>
            <w:vAlign w:val="center"/>
            <w:hideMark/>
          </w:tcPr>
          <w:p w14:paraId="6A526A87"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24.9%</w:t>
            </w:r>
          </w:p>
        </w:tc>
        <w:tc>
          <w:tcPr>
            <w:tcW w:w="646" w:type="dxa"/>
            <w:tcBorders>
              <w:top w:val="nil"/>
              <w:left w:val="nil"/>
              <w:bottom w:val="single" w:sz="8" w:space="0" w:color="auto"/>
              <w:right w:val="single" w:sz="8" w:space="0" w:color="auto"/>
            </w:tcBorders>
            <w:shd w:val="clear" w:color="auto" w:fill="auto"/>
            <w:noWrap/>
            <w:vAlign w:val="center"/>
            <w:hideMark/>
          </w:tcPr>
          <w:p w14:paraId="76CDA364"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37.1%</w:t>
            </w:r>
          </w:p>
        </w:tc>
        <w:tc>
          <w:tcPr>
            <w:tcW w:w="647" w:type="dxa"/>
            <w:tcBorders>
              <w:top w:val="nil"/>
              <w:left w:val="nil"/>
              <w:bottom w:val="single" w:sz="8" w:space="0" w:color="auto"/>
              <w:right w:val="single" w:sz="8" w:space="0" w:color="auto"/>
            </w:tcBorders>
            <w:shd w:val="clear" w:color="auto" w:fill="auto"/>
            <w:noWrap/>
            <w:vAlign w:val="center"/>
            <w:hideMark/>
          </w:tcPr>
          <w:p w14:paraId="4A02382D"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38.4%</w:t>
            </w:r>
          </w:p>
        </w:tc>
        <w:tc>
          <w:tcPr>
            <w:tcW w:w="646" w:type="dxa"/>
            <w:tcBorders>
              <w:top w:val="nil"/>
              <w:left w:val="nil"/>
              <w:bottom w:val="single" w:sz="8" w:space="0" w:color="auto"/>
              <w:right w:val="single" w:sz="8" w:space="0" w:color="auto"/>
            </w:tcBorders>
            <w:shd w:val="clear" w:color="auto" w:fill="auto"/>
            <w:noWrap/>
            <w:vAlign w:val="center"/>
            <w:hideMark/>
          </w:tcPr>
          <w:p w14:paraId="5231F222"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48.4%</w:t>
            </w:r>
          </w:p>
        </w:tc>
        <w:tc>
          <w:tcPr>
            <w:tcW w:w="646" w:type="dxa"/>
            <w:tcBorders>
              <w:top w:val="nil"/>
              <w:left w:val="nil"/>
              <w:bottom w:val="single" w:sz="8" w:space="0" w:color="auto"/>
              <w:right w:val="single" w:sz="8" w:space="0" w:color="auto"/>
            </w:tcBorders>
            <w:shd w:val="clear" w:color="auto" w:fill="auto"/>
            <w:vAlign w:val="center"/>
            <w:hideMark/>
          </w:tcPr>
          <w:p w14:paraId="6122EFBF"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42.4%</w:t>
            </w:r>
          </w:p>
        </w:tc>
        <w:tc>
          <w:tcPr>
            <w:tcW w:w="647" w:type="dxa"/>
            <w:tcBorders>
              <w:top w:val="nil"/>
              <w:left w:val="nil"/>
              <w:bottom w:val="single" w:sz="8" w:space="0" w:color="auto"/>
              <w:right w:val="single" w:sz="8" w:space="0" w:color="auto"/>
            </w:tcBorders>
            <w:shd w:val="clear" w:color="auto" w:fill="auto"/>
            <w:vAlign w:val="center"/>
            <w:hideMark/>
          </w:tcPr>
          <w:p w14:paraId="145453B9"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33.9%</w:t>
            </w:r>
          </w:p>
        </w:tc>
        <w:tc>
          <w:tcPr>
            <w:tcW w:w="646" w:type="dxa"/>
            <w:tcBorders>
              <w:top w:val="nil"/>
              <w:left w:val="nil"/>
              <w:bottom w:val="single" w:sz="8" w:space="0" w:color="auto"/>
              <w:right w:val="single" w:sz="8" w:space="0" w:color="auto"/>
            </w:tcBorders>
            <w:shd w:val="clear" w:color="auto" w:fill="auto"/>
            <w:vAlign w:val="center"/>
            <w:hideMark/>
          </w:tcPr>
          <w:p w14:paraId="021C91D0"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39.2%</w:t>
            </w:r>
          </w:p>
        </w:tc>
        <w:tc>
          <w:tcPr>
            <w:tcW w:w="646" w:type="dxa"/>
            <w:tcBorders>
              <w:top w:val="nil"/>
              <w:left w:val="nil"/>
              <w:bottom w:val="single" w:sz="8" w:space="0" w:color="auto"/>
              <w:right w:val="single" w:sz="8" w:space="0" w:color="auto"/>
            </w:tcBorders>
            <w:shd w:val="clear" w:color="auto" w:fill="auto"/>
            <w:noWrap/>
            <w:vAlign w:val="center"/>
            <w:hideMark/>
          </w:tcPr>
          <w:p w14:paraId="1D12957B" w14:textId="77777777" w:rsidR="00CE3813" w:rsidRPr="004B0644" w:rsidRDefault="00CE3813" w:rsidP="004D1F65">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41.0%</w:t>
            </w:r>
          </w:p>
        </w:tc>
        <w:tc>
          <w:tcPr>
            <w:tcW w:w="647" w:type="dxa"/>
            <w:tcBorders>
              <w:top w:val="nil"/>
              <w:left w:val="nil"/>
              <w:bottom w:val="single" w:sz="8" w:space="0" w:color="auto"/>
              <w:right w:val="single" w:sz="8" w:space="0" w:color="auto"/>
            </w:tcBorders>
            <w:shd w:val="clear" w:color="auto" w:fill="auto"/>
            <w:noWrap/>
            <w:vAlign w:val="center"/>
            <w:hideMark/>
          </w:tcPr>
          <w:p w14:paraId="6CFD5D02" w14:textId="629D38F7" w:rsidR="00CE3813" w:rsidRPr="004B0644" w:rsidRDefault="00C9594B" w:rsidP="004D1F65">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44.1</w:t>
            </w:r>
            <w:r w:rsidR="00CE3813" w:rsidRPr="004B0644">
              <w:rPr>
                <w:rFonts w:ascii="ＭＳ 明朝" w:eastAsia="ＭＳ 明朝" w:hAnsi="ＭＳ 明朝" w:hint="eastAsia"/>
                <w:sz w:val="18"/>
                <w:szCs w:val="18"/>
              </w:rPr>
              <w:t>%</w:t>
            </w:r>
          </w:p>
        </w:tc>
        <w:tc>
          <w:tcPr>
            <w:tcW w:w="646" w:type="dxa"/>
            <w:tcBorders>
              <w:top w:val="nil"/>
              <w:left w:val="nil"/>
              <w:bottom w:val="single" w:sz="8" w:space="0" w:color="auto"/>
              <w:right w:val="single" w:sz="8" w:space="0" w:color="auto"/>
            </w:tcBorders>
            <w:shd w:val="clear" w:color="auto" w:fill="auto"/>
            <w:noWrap/>
            <w:vAlign w:val="center"/>
            <w:hideMark/>
          </w:tcPr>
          <w:p w14:paraId="4EE617F4" w14:textId="77777777" w:rsidR="00CE3813" w:rsidRPr="004B0644" w:rsidRDefault="00CE3813" w:rsidP="004D1F65">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45.8%</w:t>
            </w:r>
          </w:p>
        </w:tc>
        <w:tc>
          <w:tcPr>
            <w:tcW w:w="646" w:type="dxa"/>
            <w:tcBorders>
              <w:top w:val="nil"/>
              <w:left w:val="nil"/>
              <w:bottom w:val="single" w:sz="8" w:space="0" w:color="auto"/>
              <w:right w:val="single" w:sz="8" w:space="0" w:color="auto"/>
            </w:tcBorders>
            <w:shd w:val="clear" w:color="auto" w:fill="auto"/>
            <w:noWrap/>
            <w:vAlign w:val="center"/>
            <w:hideMark/>
          </w:tcPr>
          <w:p w14:paraId="6C31B9CA" w14:textId="77777777" w:rsidR="00CE3813" w:rsidRPr="004B0644" w:rsidRDefault="00CE3813" w:rsidP="004D1F65">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46.6%</w:t>
            </w:r>
          </w:p>
        </w:tc>
        <w:tc>
          <w:tcPr>
            <w:tcW w:w="647" w:type="dxa"/>
            <w:tcBorders>
              <w:top w:val="nil"/>
              <w:left w:val="nil"/>
              <w:bottom w:val="single" w:sz="8" w:space="0" w:color="auto"/>
              <w:right w:val="single" w:sz="8" w:space="0" w:color="auto"/>
            </w:tcBorders>
            <w:shd w:val="clear" w:color="auto" w:fill="auto"/>
            <w:noWrap/>
            <w:vAlign w:val="center"/>
            <w:hideMark/>
          </w:tcPr>
          <w:p w14:paraId="4AB16588" w14:textId="77777777" w:rsidR="00CE3813" w:rsidRPr="004B0644" w:rsidRDefault="00CE3813" w:rsidP="004D1F65">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42.9%</w:t>
            </w:r>
          </w:p>
        </w:tc>
      </w:tr>
      <w:tr w:rsidR="00CE3813" w:rsidRPr="00CE3813" w14:paraId="2F7FD072" w14:textId="77777777" w:rsidTr="00CE3813">
        <w:trPr>
          <w:trHeight w:val="465"/>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5B540F1C" w14:textId="77777777" w:rsidR="00CE3813" w:rsidRPr="00CE3813" w:rsidRDefault="00CE3813" w:rsidP="00C9594B">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さわうち病院搬送人数（e）</w:t>
            </w:r>
          </w:p>
        </w:tc>
        <w:tc>
          <w:tcPr>
            <w:tcW w:w="646" w:type="dxa"/>
            <w:tcBorders>
              <w:top w:val="nil"/>
              <w:left w:val="nil"/>
              <w:bottom w:val="single" w:sz="8" w:space="0" w:color="auto"/>
              <w:right w:val="single" w:sz="8" w:space="0" w:color="auto"/>
            </w:tcBorders>
            <w:shd w:val="clear" w:color="auto" w:fill="auto"/>
            <w:noWrap/>
            <w:vAlign w:val="center"/>
            <w:hideMark/>
          </w:tcPr>
          <w:p w14:paraId="42D49B55" w14:textId="77777777" w:rsidR="00CE3813" w:rsidRPr="00CE3813" w:rsidRDefault="00CE3813" w:rsidP="00C9594B">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69</w:t>
            </w:r>
          </w:p>
        </w:tc>
        <w:tc>
          <w:tcPr>
            <w:tcW w:w="646" w:type="dxa"/>
            <w:tcBorders>
              <w:top w:val="nil"/>
              <w:left w:val="nil"/>
              <w:bottom w:val="single" w:sz="8" w:space="0" w:color="auto"/>
              <w:right w:val="single" w:sz="8" w:space="0" w:color="auto"/>
            </w:tcBorders>
            <w:shd w:val="clear" w:color="auto" w:fill="auto"/>
            <w:noWrap/>
            <w:vAlign w:val="center"/>
            <w:hideMark/>
          </w:tcPr>
          <w:p w14:paraId="7157F6E0" w14:textId="77777777" w:rsidR="00CE3813" w:rsidRPr="00CE3813" w:rsidRDefault="00CE3813" w:rsidP="00C9594B">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111</w:t>
            </w:r>
          </w:p>
        </w:tc>
        <w:tc>
          <w:tcPr>
            <w:tcW w:w="647" w:type="dxa"/>
            <w:tcBorders>
              <w:top w:val="nil"/>
              <w:left w:val="nil"/>
              <w:bottom w:val="single" w:sz="8" w:space="0" w:color="auto"/>
              <w:right w:val="single" w:sz="8" w:space="0" w:color="auto"/>
            </w:tcBorders>
            <w:shd w:val="clear" w:color="auto" w:fill="auto"/>
            <w:noWrap/>
            <w:vAlign w:val="center"/>
            <w:hideMark/>
          </w:tcPr>
          <w:p w14:paraId="56A6D7E6" w14:textId="77777777" w:rsidR="00CE3813" w:rsidRPr="00CE3813" w:rsidRDefault="00CE3813" w:rsidP="00C9594B">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115</w:t>
            </w:r>
          </w:p>
        </w:tc>
        <w:tc>
          <w:tcPr>
            <w:tcW w:w="646" w:type="dxa"/>
            <w:tcBorders>
              <w:top w:val="nil"/>
              <w:left w:val="nil"/>
              <w:bottom w:val="single" w:sz="8" w:space="0" w:color="auto"/>
              <w:right w:val="single" w:sz="8" w:space="0" w:color="auto"/>
            </w:tcBorders>
            <w:shd w:val="clear" w:color="auto" w:fill="auto"/>
            <w:noWrap/>
            <w:vAlign w:val="center"/>
            <w:hideMark/>
          </w:tcPr>
          <w:p w14:paraId="59B57B61" w14:textId="77777777" w:rsidR="00CE3813" w:rsidRPr="00CE3813" w:rsidRDefault="00CE3813" w:rsidP="00C9594B">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144</w:t>
            </w:r>
          </w:p>
        </w:tc>
        <w:tc>
          <w:tcPr>
            <w:tcW w:w="646" w:type="dxa"/>
            <w:tcBorders>
              <w:top w:val="nil"/>
              <w:left w:val="nil"/>
              <w:bottom w:val="single" w:sz="8" w:space="0" w:color="auto"/>
              <w:right w:val="single" w:sz="8" w:space="0" w:color="auto"/>
            </w:tcBorders>
            <w:shd w:val="clear" w:color="auto" w:fill="auto"/>
            <w:vAlign w:val="center"/>
            <w:hideMark/>
          </w:tcPr>
          <w:p w14:paraId="224B1680" w14:textId="77777777" w:rsidR="00CE3813" w:rsidRPr="00CE3813" w:rsidRDefault="00CE3813" w:rsidP="00C9594B">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129</w:t>
            </w:r>
          </w:p>
        </w:tc>
        <w:tc>
          <w:tcPr>
            <w:tcW w:w="647" w:type="dxa"/>
            <w:tcBorders>
              <w:top w:val="nil"/>
              <w:left w:val="nil"/>
              <w:bottom w:val="single" w:sz="8" w:space="0" w:color="auto"/>
              <w:right w:val="single" w:sz="8" w:space="0" w:color="auto"/>
            </w:tcBorders>
            <w:shd w:val="clear" w:color="auto" w:fill="auto"/>
            <w:vAlign w:val="center"/>
            <w:hideMark/>
          </w:tcPr>
          <w:p w14:paraId="35AAF34F" w14:textId="77777777" w:rsidR="00CE3813" w:rsidRPr="00CE3813" w:rsidRDefault="00CE3813" w:rsidP="00C9594B">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103</w:t>
            </w:r>
          </w:p>
        </w:tc>
        <w:tc>
          <w:tcPr>
            <w:tcW w:w="646" w:type="dxa"/>
            <w:tcBorders>
              <w:top w:val="nil"/>
              <w:left w:val="nil"/>
              <w:bottom w:val="single" w:sz="8" w:space="0" w:color="auto"/>
              <w:right w:val="single" w:sz="8" w:space="0" w:color="auto"/>
            </w:tcBorders>
            <w:shd w:val="clear" w:color="auto" w:fill="auto"/>
            <w:vAlign w:val="center"/>
            <w:hideMark/>
          </w:tcPr>
          <w:p w14:paraId="7A44EA1F" w14:textId="77777777" w:rsidR="00CE3813" w:rsidRPr="00CE3813" w:rsidRDefault="00CE3813" w:rsidP="00C9594B">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125</w:t>
            </w:r>
          </w:p>
        </w:tc>
        <w:tc>
          <w:tcPr>
            <w:tcW w:w="646" w:type="dxa"/>
            <w:tcBorders>
              <w:top w:val="nil"/>
              <w:left w:val="nil"/>
              <w:bottom w:val="single" w:sz="8" w:space="0" w:color="auto"/>
              <w:right w:val="single" w:sz="8" w:space="0" w:color="auto"/>
            </w:tcBorders>
            <w:shd w:val="clear" w:color="auto" w:fill="auto"/>
            <w:noWrap/>
            <w:vAlign w:val="center"/>
            <w:hideMark/>
          </w:tcPr>
          <w:p w14:paraId="40D6B1F4" w14:textId="77777777" w:rsidR="00CE3813" w:rsidRPr="004B0644" w:rsidRDefault="00CE3813" w:rsidP="00C9594B">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115</w:t>
            </w:r>
          </w:p>
        </w:tc>
        <w:tc>
          <w:tcPr>
            <w:tcW w:w="647" w:type="dxa"/>
            <w:tcBorders>
              <w:top w:val="nil"/>
              <w:left w:val="nil"/>
              <w:bottom w:val="single" w:sz="8" w:space="0" w:color="auto"/>
              <w:right w:val="single" w:sz="8" w:space="0" w:color="auto"/>
            </w:tcBorders>
            <w:shd w:val="clear" w:color="auto" w:fill="auto"/>
            <w:noWrap/>
            <w:vAlign w:val="center"/>
            <w:hideMark/>
          </w:tcPr>
          <w:p w14:paraId="0775BFE0" w14:textId="77777777" w:rsidR="00CE3813" w:rsidRPr="004B0644" w:rsidRDefault="00CE3813" w:rsidP="00C9594B">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143</w:t>
            </w:r>
          </w:p>
        </w:tc>
        <w:tc>
          <w:tcPr>
            <w:tcW w:w="646" w:type="dxa"/>
            <w:tcBorders>
              <w:top w:val="nil"/>
              <w:left w:val="nil"/>
              <w:bottom w:val="single" w:sz="8" w:space="0" w:color="auto"/>
              <w:right w:val="single" w:sz="8" w:space="0" w:color="auto"/>
            </w:tcBorders>
            <w:shd w:val="clear" w:color="auto" w:fill="auto"/>
            <w:noWrap/>
            <w:vAlign w:val="center"/>
            <w:hideMark/>
          </w:tcPr>
          <w:p w14:paraId="4B4EACDF" w14:textId="77777777" w:rsidR="00CE3813" w:rsidRPr="004B0644" w:rsidRDefault="00CE3813" w:rsidP="00C9594B">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137</w:t>
            </w:r>
          </w:p>
        </w:tc>
        <w:tc>
          <w:tcPr>
            <w:tcW w:w="646" w:type="dxa"/>
            <w:tcBorders>
              <w:top w:val="nil"/>
              <w:left w:val="nil"/>
              <w:bottom w:val="single" w:sz="8" w:space="0" w:color="auto"/>
              <w:right w:val="single" w:sz="8" w:space="0" w:color="auto"/>
            </w:tcBorders>
            <w:shd w:val="clear" w:color="auto" w:fill="auto"/>
            <w:noWrap/>
            <w:vAlign w:val="center"/>
            <w:hideMark/>
          </w:tcPr>
          <w:p w14:paraId="244ABF34" w14:textId="77777777" w:rsidR="00CE3813" w:rsidRPr="004B0644" w:rsidRDefault="00CE3813" w:rsidP="00C9594B">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151</w:t>
            </w:r>
          </w:p>
        </w:tc>
        <w:tc>
          <w:tcPr>
            <w:tcW w:w="647" w:type="dxa"/>
            <w:tcBorders>
              <w:top w:val="nil"/>
              <w:left w:val="nil"/>
              <w:bottom w:val="single" w:sz="8" w:space="0" w:color="auto"/>
              <w:right w:val="single" w:sz="8" w:space="0" w:color="auto"/>
            </w:tcBorders>
            <w:shd w:val="clear" w:color="auto" w:fill="auto"/>
            <w:noWrap/>
            <w:vAlign w:val="center"/>
            <w:hideMark/>
          </w:tcPr>
          <w:p w14:paraId="6295FFB6" w14:textId="5DFDCBE0" w:rsidR="00CE3813" w:rsidRPr="004B0644" w:rsidRDefault="00C9594B" w:rsidP="00C9594B">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西</w:t>
            </w:r>
            <w:r w:rsidRPr="004B0644">
              <w:rPr>
                <w:rFonts w:ascii="ＭＳ 明朝" w:eastAsia="ＭＳ 明朝" w:hAnsi="ＭＳ 明朝"/>
                <w:sz w:val="18"/>
                <w:szCs w:val="18"/>
              </w:rPr>
              <w:t xml:space="preserve">114　　</w:t>
            </w:r>
            <w:r w:rsidRPr="004B0644">
              <w:rPr>
                <w:rFonts w:ascii="ＭＳ 明朝" w:eastAsia="ＭＳ 明朝" w:hAnsi="ＭＳ 明朝" w:hint="eastAsia"/>
                <w:sz w:val="18"/>
                <w:szCs w:val="18"/>
              </w:rPr>
              <w:t>北上</w:t>
            </w:r>
            <w:r w:rsidRPr="004B0644">
              <w:rPr>
                <w:rFonts w:ascii="ＭＳ 明朝" w:eastAsia="ＭＳ 明朝" w:hAnsi="ＭＳ 明朝"/>
                <w:sz w:val="18"/>
                <w:szCs w:val="18"/>
              </w:rPr>
              <w:t>大堤</w:t>
            </w:r>
            <w:r w:rsidRPr="004B0644">
              <w:rPr>
                <w:rFonts w:ascii="ＭＳ 明朝" w:eastAsia="ＭＳ 明朝" w:hAnsi="ＭＳ 明朝" w:hint="eastAsia"/>
                <w:sz w:val="18"/>
                <w:szCs w:val="18"/>
              </w:rPr>
              <w:t>3</w:t>
            </w:r>
          </w:p>
        </w:tc>
      </w:tr>
      <w:tr w:rsidR="00CE3813" w:rsidRPr="00CE3813" w14:paraId="7B74E606" w14:textId="77777777" w:rsidTr="00C9594B">
        <w:trPr>
          <w:trHeight w:val="610"/>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556C6B65" w14:textId="77777777" w:rsidR="00CE3813" w:rsidRPr="00CE3813" w:rsidRDefault="00CE3813" w:rsidP="004D1F65">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カバー率（e/c）</w:t>
            </w:r>
          </w:p>
        </w:tc>
        <w:tc>
          <w:tcPr>
            <w:tcW w:w="646" w:type="dxa"/>
            <w:tcBorders>
              <w:top w:val="nil"/>
              <w:left w:val="nil"/>
              <w:bottom w:val="single" w:sz="8" w:space="0" w:color="auto"/>
              <w:right w:val="single" w:sz="8" w:space="0" w:color="auto"/>
            </w:tcBorders>
            <w:shd w:val="clear" w:color="auto" w:fill="auto"/>
            <w:noWrap/>
            <w:vAlign w:val="center"/>
            <w:hideMark/>
          </w:tcPr>
          <w:p w14:paraId="3B60F48F"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24.6%</w:t>
            </w:r>
          </w:p>
        </w:tc>
        <w:tc>
          <w:tcPr>
            <w:tcW w:w="646" w:type="dxa"/>
            <w:tcBorders>
              <w:top w:val="nil"/>
              <w:left w:val="nil"/>
              <w:bottom w:val="single" w:sz="8" w:space="0" w:color="auto"/>
              <w:right w:val="single" w:sz="8" w:space="0" w:color="auto"/>
            </w:tcBorders>
            <w:shd w:val="clear" w:color="auto" w:fill="auto"/>
            <w:noWrap/>
            <w:vAlign w:val="center"/>
            <w:hideMark/>
          </w:tcPr>
          <w:p w14:paraId="1192D6E3"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38.7%</w:t>
            </w:r>
          </w:p>
        </w:tc>
        <w:tc>
          <w:tcPr>
            <w:tcW w:w="647" w:type="dxa"/>
            <w:tcBorders>
              <w:top w:val="nil"/>
              <w:left w:val="nil"/>
              <w:bottom w:val="single" w:sz="8" w:space="0" w:color="auto"/>
              <w:right w:val="single" w:sz="8" w:space="0" w:color="auto"/>
            </w:tcBorders>
            <w:shd w:val="clear" w:color="auto" w:fill="auto"/>
            <w:noWrap/>
            <w:vAlign w:val="center"/>
            <w:hideMark/>
          </w:tcPr>
          <w:p w14:paraId="494A7A23"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38.3%</w:t>
            </w:r>
          </w:p>
        </w:tc>
        <w:tc>
          <w:tcPr>
            <w:tcW w:w="646" w:type="dxa"/>
            <w:tcBorders>
              <w:top w:val="nil"/>
              <w:left w:val="nil"/>
              <w:bottom w:val="single" w:sz="8" w:space="0" w:color="auto"/>
              <w:right w:val="single" w:sz="8" w:space="0" w:color="auto"/>
            </w:tcBorders>
            <w:shd w:val="clear" w:color="auto" w:fill="auto"/>
            <w:noWrap/>
            <w:vAlign w:val="center"/>
            <w:hideMark/>
          </w:tcPr>
          <w:p w14:paraId="493C68FB"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47.8%</w:t>
            </w:r>
          </w:p>
        </w:tc>
        <w:tc>
          <w:tcPr>
            <w:tcW w:w="646" w:type="dxa"/>
            <w:tcBorders>
              <w:top w:val="nil"/>
              <w:left w:val="nil"/>
              <w:bottom w:val="single" w:sz="8" w:space="0" w:color="auto"/>
              <w:right w:val="single" w:sz="8" w:space="0" w:color="auto"/>
            </w:tcBorders>
            <w:shd w:val="clear" w:color="auto" w:fill="auto"/>
            <w:vAlign w:val="center"/>
            <w:hideMark/>
          </w:tcPr>
          <w:p w14:paraId="2D943DFA"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42.3%</w:t>
            </w:r>
          </w:p>
        </w:tc>
        <w:tc>
          <w:tcPr>
            <w:tcW w:w="647" w:type="dxa"/>
            <w:tcBorders>
              <w:top w:val="nil"/>
              <w:left w:val="nil"/>
              <w:bottom w:val="single" w:sz="8" w:space="0" w:color="auto"/>
              <w:right w:val="single" w:sz="8" w:space="0" w:color="auto"/>
            </w:tcBorders>
            <w:shd w:val="clear" w:color="auto" w:fill="auto"/>
            <w:vAlign w:val="center"/>
            <w:hideMark/>
          </w:tcPr>
          <w:p w14:paraId="2B1A5CAA"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34.6%</w:t>
            </w:r>
          </w:p>
        </w:tc>
        <w:tc>
          <w:tcPr>
            <w:tcW w:w="646" w:type="dxa"/>
            <w:tcBorders>
              <w:top w:val="nil"/>
              <w:left w:val="nil"/>
              <w:bottom w:val="single" w:sz="8" w:space="0" w:color="auto"/>
              <w:right w:val="single" w:sz="8" w:space="0" w:color="auto"/>
            </w:tcBorders>
            <w:shd w:val="clear" w:color="auto" w:fill="auto"/>
            <w:vAlign w:val="center"/>
            <w:hideMark/>
          </w:tcPr>
          <w:p w14:paraId="2D61AC1E" w14:textId="77777777" w:rsidR="00CE3813" w:rsidRPr="00CE3813" w:rsidRDefault="00CE3813" w:rsidP="004D1F65">
            <w:pPr>
              <w:spacing w:line="240" w:lineRule="exact"/>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39.1%</w:t>
            </w:r>
          </w:p>
        </w:tc>
        <w:tc>
          <w:tcPr>
            <w:tcW w:w="646" w:type="dxa"/>
            <w:tcBorders>
              <w:top w:val="nil"/>
              <w:left w:val="nil"/>
              <w:bottom w:val="single" w:sz="8" w:space="0" w:color="auto"/>
              <w:right w:val="single" w:sz="8" w:space="0" w:color="auto"/>
            </w:tcBorders>
            <w:shd w:val="clear" w:color="auto" w:fill="auto"/>
            <w:noWrap/>
            <w:vAlign w:val="center"/>
            <w:hideMark/>
          </w:tcPr>
          <w:p w14:paraId="1714C3E2" w14:textId="77777777" w:rsidR="00CE3813" w:rsidRPr="004B0644" w:rsidRDefault="00CE3813" w:rsidP="004D1F65">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40.6%</w:t>
            </w:r>
          </w:p>
        </w:tc>
        <w:tc>
          <w:tcPr>
            <w:tcW w:w="647" w:type="dxa"/>
            <w:tcBorders>
              <w:top w:val="nil"/>
              <w:left w:val="nil"/>
              <w:bottom w:val="single" w:sz="8" w:space="0" w:color="auto"/>
              <w:right w:val="single" w:sz="8" w:space="0" w:color="auto"/>
            </w:tcBorders>
            <w:shd w:val="clear" w:color="auto" w:fill="auto"/>
            <w:noWrap/>
            <w:vAlign w:val="center"/>
            <w:hideMark/>
          </w:tcPr>
          <w:p w14:paraId="12AB656F" w14:textId="27C6DC70" w:rsidR="00CE3813" w:rsidRPr="004B0644" w:rsidRDefault="00C9594B" w:rsidP="004D1F65">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43.7</w:t>
            </w:r>
            <w:r w:rsidR="00CE3813" w:rsidRPr="004B0644">
              <w:rPr>
                <w:rFonts w:ascii="ＭＳ 明朝" w:eastAsia="ＭＳ 明朝" w:hAnsi="ＭＳ 明朝" w:hint="eastAsia"/>
                <w:sz w:val="18"/>
                <w:szCs w:val="18"/>
              </w:rPr>
              <w:t>%</w:t>
            </w:r>
          </w:p>
        </w:tc>
        <w:tc>
          <w:tcPr>
            <w:tcW w:w="646" w:type="dxa"/>
            <w:tcBorders>
              <w:top w:val="nil"/>
              <w:left w:val="nil"/>
              <w:bottom w:val="single" w:sz="8" w:space="0" w:color="auto"/>
              <w:right w:val="single" w:sz="8" w:space="0" w:color="auto"/>
            </w:tcBorders>
            <w:shd w:val="clear" w:color="auto" w:fill="auto"/>
            <w:noWrap/>
            <w:vAlign w:val="center"/>
            <w:hideMark/>
          </w:tcPr>
          <w:p w14:paraId="545F0CDE" w14:textId="77F18C8F" w:rsidR="00CE3813" w:rsidRPr="004B0644" w:rsidRDefault="00C9594B" w:rsidP="004D1F65">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45.8</w:t>
            </w:r>
            <w:r w:rsidR="00CE3813" w:rsidRPr="004B0644">
              <w:rPr>
                <w:rFonts w:ascii="ＭＳ 明朝" w:eastAsia="ＭＳ 明朝" w:hAnsi="ＭＳ 明朝" w:hint="eastAsia"/>
                <w:sz w:val="18"/>
                <w:szCs w:val="18"/>
              </w:rPr>
              <w:t>%</w:t>
            </w:r>
          </w:p>
        </w:tc>
        <w:tc>
          <w:tcPr>
            <w:tcW w:w="646" w:type="dxa"/>
            <w:tcBorders>
              <w:top w:val="nil"/>
              <w:left w:val="nil"/>
              <w:bottom w:val="single" w:sz="8" w:space="0" w:color="auto"/>
              <w:right w:val="single" w:sz="8" w:space="0" w:color="auto"/>
            </w:tcBorders>
            <w:shd w:val="clear" w:color="auto" w:fill="auto"/>
            <w:noWrap/>
            <w:vAlign w:val="center"/>
            <w:hideMark/>
          </w:tcPr>
          <w:p w14:paraId="5D7D8DAB" w14:textId="77777777" w:rsidR="00CE3813" w:rsidRPr="004B0644" w:rsidRDefault="00CE3813" w:rsidP="004D1F65">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47.8%</w:t>
            </w:r>
          </w:p>
        </w:tc>
        <w:tc>
          <w:tcPr>
            <w:tcW w:w="647" w:type="dxa"/>
            <w:tcBorders>
              <w:top w:val="nil"/>
              <w:left w:val="nil"/>
              <w:bottom w:val="single" w:sz="8" w:space="0" w:color="auto"/>
              <w:right w:val="single" w:sz="8" w:space="0" w:color="auto"/>
            </w:tcBorders>
            <w:shd w:val="clear" w:color="auto" w:fill="auto"/>
            <w:noWrap/>
            <w:vAlign w:val="center"/>
            <w:hideMark/>
          </w:tcPr>
          <w:p w14:paraId="34B0BDFA" w14:textId="226FA795" w:rsidR="00CE3813" w:rsidRPr="004B0644" w:rsidRDefault="00C9594B" w:rsidP="004D1F65">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43.8</w:t>
            </w:r>
            <w:r w:rsidR="00CE3813" w:rsidRPr="004B0644">
              <w:rPr>
                <w:rFonts w:ascii="ＭＳ 明朝" w:eastAsia="ＭＳ 明朝" w:hAnsi="ＭＳ 明朝" w:hint="eastAsia"/>
                <w:sz w:val="18"/>
                <w:szCs w:val="18"/>
              </w:rPr>
              <w:t>%</w:t>
            </w:r>
          </w:p>
        </w:tc>
      </w:tr>
      <w:tr w:rsidR="00CE3813" w:rsidRPr="00CE3813" w14:paraId="0D20AA44" w14:textId="77777777" w:rsidTr="00CE3813">
        <w:trPr>
          <w:trHeight w:val="646"/>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4EA97BF3" w14:textId="77777777" w:rsidR="00CE3813" w:rsidRPr="00CE3813" w:rsidRDefault="00CE3813" w:rsidP="00CE3813">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不搬送件数（f）</w:t>
            </w:r>
          </w:p>
        </w:tc>
        <w:tc>
          <w:tcPr>
            <w:tcW w:w="646" w:type="dxa"/>
            <w:tcBorders>
              <w:top w:val="nil"/>
              <w:left w:val="nil"/>
              <w:bottom w:val="single" w:sz="8" w:space="0" w:color="auto"/>
              <w:right w:val="single" w:sz="8" w:space="0" w:color="auto"/>
            </w:tcBorders>
            <w:shd w:val="clear" w:color="auto" w:fill="auto"/>
            <w:noWrap/>
            <w:vAlign w:val="center"/>
            <w:hideMark/>
          </w:tcPr>
          <w:p w14:paraId="5704F83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25</w:t>
            </w:r>
          </w:p>
        </w:tc>
        <w:tc>
          <w:tcPr>
            <w:tcW w:w="646" w:type="dxa"/>
            <w:tcBorders>
              <w:top w:val="nil"/>
              <w:left w:val="nil"/>
              <w:bottom w:val="single" w:sz="8" w:space="0" w:color="auto"/>
              <w:right w:val="single" w:sz="8" w:space="0" w:color="auto"/>
            </w:tcBorders>
            <w:shd w:val="clear" w:color="auto" w:fill="auto"/>
            <w:noWrap/>
            <w:vAlign w:val="center"/>
            <w:hideMark/>
          </w:tcPr>
          <w:p w14:paraId="74B30EC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22</w:t>
            </w:r>
          </w:p>
        </w:tc>
        <w:tc>
          <w:tcPr>
            <w:tcW w:w="647" w:type="dxa"/>
            <w:tcBorders>
              <w:top w:val="nil"/>
              <w:left w:val="nil"/>
              <w:bottom w:val="single" w:sz="8" w:space="0" w:color="auto"/>
              <w:right w:val="single" w:sz="8" w:space="0" w:color="auto"/>
            </w:tcBorders>
            <w:shd w:val="clear" w:color="auto" w:fill="auto"/>
            <w:noWrap/>
            <w:vAlign w:val="center"/>
            <w:hideMark/>
          </w:tcPr>
          <w:p w14:paraId="144AB5F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w:t>
            </w:r>
          </w:p>
        </w:tc>
        <w:tc>
          <w:tcPr>
            <w:tcW w:w="646" w:type="dxa"/>
            <w:tcBorders>
              <w:top w:val="nil"/>
              <w:left w:val="nil"/>
              <w:bottom w:val="single" w:sz="8" w:space="0" w:color="auto"/>
              <w:right w:val="single" w:sz="8" w:space="0" w:color="auto"/>
            </w:tcBorders>
            <w:shd w:val="clear" w:color="auto" w:fill="auto"/>
            <w:noWrap/>
            <w:vAlign w:val="center"/>
            <w:hideMark/>
          </w:tcPr>
          <w:p w14:paraId="1134B90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w:t>
            </w:r>
          </w:p>
        </w:tc>
        <w:tc>
          <w:tcPr>
            <w:tcW w:w="646" w:type="dxa"/>
            <w:tcBorders>
              <w:top w:val="nil"/>
              <w:left w:val="nil"/>
              <w:bottom w:val="single" w:sz="8" w:space="0" w:color="auto"/>
              <w:right w:val="single" w:sz="8" w:space="0" w:color="auto"/>
            </w:tcBorders>
            <w:shd w:val="clear" w:color="auto" w:fill="auto"/>
            <w:vAlign w:val="center"/>
            <w:hideMark/>
          </w:tcPr>
          <w:p w14:paraId="2EABF12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22</w:t>
            </w:r>
          </w:p>
        </w:tc>
        <w:tc>
          <w:tcPr>
            <w:tcW w:w="647" w:type="dxa"/>
            <w:tcBorders>
              <w:top w:val="nil"/>
              <w:left w:val="nil"/>
              <w:bottom w:val="single" w:sz="8" w:space="0" w:color="auto"/>
              <w:right w:val="single" w:sz="8" w:space="0" w:color="auto"/>
            </w:tcBorders>
            <w:shd w:val="clear" w:color="auto" w:fill="auto"/>
            <w:vAlign w:val="center"/>
            <w:hideMark/>
          </w:tcPr>
          <w:p w14:paraId="154F3F4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17</w:t>
            </w:r>
          </w:p>
        </w:tc>
        <w:tc>
          <w:tcPr>
            <w:tcW w:w="646" w:type="dxa"/>
            <w:tcBorders>
              <w:top w:val="nil"/>
              <w:left w:val="nil"/>
              <w:bottom w:val="single" w:sz="8" w:space="0" w:color="auto"/>
              <w:right w:val="single" w:sz="8" w:space="0" w:color="auto"/>
            </w:tcBorders>
            <w:shd w:val="clear" w:color="auto" w:fill="auto"/>
            <w:vAlign w:val="center"/>
            <w:hideMark/>
          </w:tcPr>
          <w:p w14:paraId="1C3C80E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24</w:t>
            </w:r>
          </w:p>
        </w:tc>
        <w:tc>
          <w:tcPr>
            <w:tcW w:w="646" w:type="dxa"/>
            <w:tcBorders>
              <w:top w:val="nil"/>
              <w:left w:val="nil"/>
              <w:bottom w:val="single" w:sz="8" w:space="0" w:color="auto"/>
              <w:right w:val="single" w:sz="8" w:space="0" w:color="auto"/>
            </w:tcBorders>
            <w:shd w:val="clear" w:color="auto" w:fill="auto"/>
            <w:noWrap/>
            <w:vAlign w:val="center"/>
            <w:hideMark/>
          </w:tcPr>
          <w:p w14:paraId="58292701"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13</w:t>
            </w:r>
          </w:p>
        </w:tc>
        <w:tc>
          <w:tcPr>
            <w:tcW w:w="647" w:type="dxa"/>
            <w:tcBorders>
              <w:top w:val="nil"/>
              <w:left w:val="nil"/>
              <w:bottom w:val="single" w:sz="8" w:space="0" w:color="auto"/>
              <w:right w:val="single" w:sz="8" w:space="0" w:color="auto"/>
            </w:tcBorders>
            <w:shd w:val="clear" w:color="auto" w:fill="auto"/>
            <w:noWrap/>
            <w:vAlign w:val="center"/>
            <w:hideMark/>
          </w:tcPr>
          <w:p w14:paraId="3DCA4773" w14:textId="094E699F"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23</w:t>
            </w:r>
          </w:p>
        </w:tc>
        <w:tc>
          <w:tcPr>
            <w:tcW w:w="646" w:type="dxa"/>
            <w:tcBorders>
              <w:top w:val="nil"/>
              <w:left w:val="nil"/>
              <w:bottom w:val="single" w:sz="8" w:space="0" w:color="auto"/>
              <w:right w:val="single" w:sz="8" w:space="0" w:color="auto"/>
            </w:tcBorders>
            <w:shd w:val="clear" w:color="auto" w:fill="auto"/>
            <w:noWrap/>
            <w:vAlign w:val="center"/>
            <w:hideMark/>
          </w:tcPr>
          <w:p w14:paraId="1423EACF" w14:textId="228A59BD"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31</w:t>
            </w:r>
          </w:p>
        </w:tc>
        <w:tc>
          <w:tcPr>
            <w:tcW w:w="646" w:type="dxa"/>
            <w:tcBorders>
              <w:top w:val="nil"/>
              <w:left w:val="nil"/>
              <w:bottom w:val="single" w:sz="8" w:space="0" w:color="auto"/>
              <w:right w:val="single" w:sz="8" w:space="0" w:color="auto"/>
            </w:tcBorders>
            <w:shd w:val="clear" w:color="auto" w:fill="auto"/>
            <w:noWrap/>
            <w:vAlign w:val="center"/>
            <w:hideMark/>
          </w:tcPr>
          <w:p w14:paraId="40F3CD7B"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19</w:t>
            </w:r>
          </w:p>
        </w:tc>
        <w:tc>
          <w:tcPr>
            <w:tcW w:w="647" w:type="dxa"/>
            <w:tcBorders>
              <w:top w:val="nil"/>
              <w:left w:val="nil"/>
              <w:bottom w:val="single" w:sz="8" w:space="0" w:color="auto"/>
              <w:right w:val="single" w:sz="8" w:space="0" w:color="auto"/>
            </w:tcBorders>
            <w:shd w:val="clear" w:color="auto" w:fill="auto"/>
            <w:noWrap/>
            <w:vAlign w:val="center"/>
            <w:hideMark/>
          </w:tcPr>
          <w:p w14:paraId="641ED00F"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18</w:t>
            </w:r>
          </w:p>
        </w:tc>
      </w:tr>
      <w:tr w:rsidR="00CE3813" w:rsidRPr="00CE3813" w14:paraId="1B7AB28E" w14:textId="77777777" w:rsidTr="00CE3813">
        <w:trPr>
          <w:trHeight w:val="684"/>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3930ABE0" w14:textId="77777777" w:rsidR="00CE3813" w:rsidRPr="00CE3813" w:rsidRDefault="00CE3813" w:rsidP="00CE3813">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不搬送人数（g）</w:t>
            </w:r>
          </w:p>
        </w:tc>
        <w:tc>
          <w:tcPr>
            <w:tcW w:w="646" w:type="dxa"/>
            <w:tcBorders>
              <w:top w:val="nil"/>
              <w:left w:val="nil"/>
              <w:bottom w:val="single" w:sz="8" w:space="0" w:color="auto"/>
              <w:right w:val="single" w:sz="8" w:space="0" w:color="auto"/>
            </w:tcBorders>
            <w:shd w:val="clear" w:color="auto" w:fill="auto"/>
            <w:noWrap/>
            <w:vAlign w:val="center"/>
            <w:hideMark/>
          </w:tcPr>
          <w:p w14:paraId="1B3E7A8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25</w:t>
            </w:r>
          </w:p>
        </w:tc>
        <w:tc>
          <w:tcPr>
            <w:tcW w:w="646" w:type="dxa"/>
            <w:tcBorders>
              <w:top w:val="nil"/>
              <w:left w:val="nil"/>
              <w:bottom w:val="single" w:sz="8" w:space="0" w:color="auto"/>
              <w:right w:val="single" w:sz="8" w:space="0" w:color="auto"/>
            </w:tcBorders>
            <w:shd w:val="clear" w:color="auto" w:fill="auto"/>
            <w:noWrap/>
            <w:vAlign w:val="center"/>
            <w:hideMark/>
          </w:tcPr>
          <w:p w14:paraId="46F06CA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23</w:t>
            </w:r>
          </w:p>
        </w:tc>
        <w:tc>
          <w:tcPr>
            <w:tcW w:w="647" w:type="dxa"/>
            <w:tcBorders>
              <w:top w:val="nil"/>
              <w:left w:val="nil"/>
              <w:bottom w:val="single" w:sz="8" w:space="0" w:color="auto"/>
              <w:right w:val="single" w:sz="8" w:space="0" w:color="auto"/>
            </w:tcBorders>
            <w:shd w:val="clear" w:color="auto" w:fill="auto"/>
            <w:noWrap/>
            <w:vAlign w:val="center"/>
            <w:hideMark/>
          </w:tcPr>
          <w:p w14:paraId="108639E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w:t>
            </w:r>
          </w:p>
        </w:tc>
        <w:tc>
          <w:tcPr>
            <w:tcW w:w="646" w:type="dxa"/>
            <w:tcBorders>
              <w:top w:val="nil"/>
              <w:left w:val="nil"/>
              <w:bottom w:val="single" w:sz="8" w:space="0" w:color="auto"/>
              <w:right w:val="single" w:sz="8" w:space="0" w:color="auto"/>
            </w:tcBorders>
            <w:shd w:val="clear" w:color="auto" w:fill="auto"/>
            <w:noWrap/>
            <w:vAlign w:val="center"/>
            <w:hideMark/>
          </w:tcPr>
          <w:p w14:paraId="08686C4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w:t>
            </w:r>
          </w:p>
        </w:tc>
        <w:tc>
          <w:tcPr>
            <w:tcW w:w="646" w:type="dxa"/>
            <w:tcBorders>
              <w:top w:val="nil"/>
              <w:left w:val="nil"/>
              <w:bottom w:val="single" w:sz="8" w:space="0" w:color="auto"/>
              <w:right w:val="single" w:sz="8" w:space="0" w:color="auto"/>
            </w:tcBorders>
            <w:shd w:val="clear" w:color="auto" w:fill="auto"/>
            <w:vAlign w:val="center"/>
            <w:hideMark/>
          </w:tcPr>
          <w:p w14:paraId="290F727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22</w:t>
            </w:r>
          </w:p>
        </w:tc>
        <w:tc>
          <w:tcPr>
            <w:tcW w:w="647" w:type="dxa"/>
            <w:tcBorders>
              <w:top w:val="nil"/>
              <w:left w:val="nil"/>
              <w:bottom w:val="single" w:sz="8" w:space="0" w:color="auto"/>
              <w:right w:val="single" w:sz="8" w:space="0" w:color="auto"/>
            </w:tcBorders>
            <w:shd w:val="clear" w:color="auto" w:fill="auto"/>
            <w:vAlign w:val="center"/>
            <w:hideMark/>
          </w:tcPr>
          <w:p w14:paraId="50A7AE7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17</w:t>
            </w:r>
          </w:p>
        </w:tc>
        <w:tc>
          <w:tcPr>
            <w:tcW w:w="646" w:type="dxa"/>
            <w:tcBorders>
              <w:top w:val="nil"/>
              <w:left w:val="nil"/>
              <w:bottom w:val="single" w:sz="8" w:space="0" w:color="auto"/>
              <w:right w:val="single" w:sz="8" w:space="0" w:color="auto"/>
            </w:tcBorders>
            <w:shd w:val="clear" w:color="auto" w:fill="auto"/>
            <w:vAlign w:val="center"/>
            <w:hideMark/>
          </w:tcPr>
          <w:p w14:paraId="4BDD575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24</w:t>
            </w:r>
          </w:p>
        </w:tc>
        <w:tc>
          <w:tcPr>
            <w:tcW w:w="646" w:type="dxa"/>
            <w:tcBorders>
              <w:top w:val="nil"/>
              <w:left w:val="nil"/>
              <w:bottom w:val="single" w:sz="8" w:space="0" w:color="auto"/>
              <w:right w:val="single" w:sz="8" w:space="0" w:color="auto"/>
            </w:tcBorders>
            <w:shd w:val="clear" w:color="auto" w:fill="auto"/>
            <w:noWrap/>
            <w:vAlign w:val="center"/>
            <w:hideMark/>
          </w:tcPr>
          <w:p w14:paraId="056C4FFE"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13</w:t>
            </w:r>
          </w:p>
        </w:tc>
        <w:tc>
          <w:tcPr>
            <w:tcW w:w="647" w:type="dxa"/>
            <w:tcBorders>
              <w:top w:val="nil"/>
              <w:left w:val="nil"/>
              <w:bottom w:val="single" w:sz="8" w:space="0" w:color="auto"/>
              <w:right w:val="single" w:sz="8" w:space="0" w:color="auto"/>
            </w:tcBorders>
            <w:shd w:val="clear" w:color="auto" w:fill="auto"/>
            <w:noWrap/>
            <w:vAlign w:val="center"/>
            <w:hideMark/>
          </w:tcPr>
          <w:p w14:paraId="27457D45" w14:textId="4CA2D13B"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23</w:t>
            </w:r>
          </w:p>
        </w:tc>
        <w:tc>
          <w:tcPr>
            <w:tcW w:w="646" w:type="dxa"/>
            <w:tcBorders>
              <w:top w:val="nil"/>
              <w:left w:val="nil"/>
              <w:bottom w:val="single" w:sz="8" w:space="0" w:color="auto"/>
              <w:right w:val="single" w:sz="8" w:space="0" w:color="auto"/>
            </w:tcBorders>
            <w:shd w:val="clear" w:color="auto" w:fill="auto"/>
            <w:noWrap/>
            <w:vAlign w:val="center"/>
            <w:hideMark/>
          </w:tcPr>
          <w:p w14:paraId="2FE38A2C" w14:textId="4153B7CE"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31</w:t>
            </w:r>
          </w:p>
        </w:tc>
        <w:tc>
          <w:tcPr>
            <w:tcW w:w="646" w:type="dxa"/>
            <w:tcBorders>
              <w:top w:val="nil"/>
              <w:left w:val="nil"/>
              <w:bottom w:val="single" w:sz="8" w:space="0" w:color="auto"/>
              <w:right w:val="single" w:sz="8" w:space="0" w:color="auto"/>
            </w:tcBorders>
            <w:shd w:val="clear" w:color="auto" w:fill="auto"/>
            <w:noWrap/>
            <w:vAlign w:val="center"/>
            <w:hideMark/>
          </w:tcPr>
          <w:p w14:paraId="4738861D"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19</w:t>
            </w:r>
          </w:p>
        </w:tc>
        <w:tc>
          <w:tcPr>
            <w:tcW w:w="647" w:type="dxa"/>
            <w:tcBorders>
              <w:top w:val="nil"/>
              <w:left w:val="nil"/>
              <w:bottom w:val="single" w:sz="8" w:space="0" w:color="auto"/>
              <w:right w:val="single" w:sz="8" w:space="0" w:color="auto"/>
            </w:tcBorders>
            <w:shd w:val="clear" w:color="auto" w:fill="auto"/>
            <w:noWrap/>
            <w:vAlign w:val="center"/>
            <w:hideMark/>
          </w:tcPr>
          <w:p w14:paraId="5E7DCEFD"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18</w:t>
            </w:r>
          </w:p>
        </w:tc>
      </w:tr>
      <w:tr w:rsidR="00CE3813" w:rsidRPr="00CE3813" w14:paraId="531A3B01" w14:textId="77777777" w:rsidTr="00CE3813">
        <w:trPr>
          <w:trHeight w:val="465"/>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4D20A19D" w14:textId="77777777" w:rsidR="00CE3813" w:rsidRPr="00CE3813" w:rsidRDefault="00CE3813" w:rsidP="00CE3813">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救急車応需件数率（d/(d+f)）</w:t>
            </w:r>
          </w:p>
        </w:tc>
        <w:tc>
          <w:tcPr>
            <w:tcW w:w="646" w:type="dxa"/>
            <w:tcBorders>
              <w:top w:val="nil"/>
              <w:left w:val="nil"/>
              <w:bottom w:val="single" w:sz="8" w:space="0" w:color="auto"/>
              <w:right w:val="single" w:sz="8" w:space="0" w:color="auto"/>
            </w:tcBorders>
            <w:shd w:val="clear" w:color="auto" w:fill="auto"/>
            <w:noWrap/>
            <w:vAlign w:val="center"/>
            <w:hideMark/>
          </w:tcPr>
          <w:p w14:paraId="77E4EE6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72.8%</w:t>
            </w:r>
          </w:p>
        </w:tc>
        <w:tc>
          <w:tcPr>
            <w:tcW w:w="646" w:type="dxa"/>
            <w:tcBorders>
              <w:top w:val="nil"/>
              <w:left w:val="nil"/>
              <w:bottom w:val="single" w:sz="8" w:space="0" w:color="auto"/>
              <w:right w:val="single" w:sz="8" w:space="0" w:color="auto"/>
            </w:tcBorders>
            <w:shd w:val="clear" w:color="auto" w:fill="auto"/>
            <w:noWrap/>
            <w:vAlign w:val="center"/>
            <w:hideMark/>
          </w:tcPr>
          <w:p w14:paraId="249BEF7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82.5%</w:t>
            </w:r>
          </w:p>
        </w:tc>
        <w:tc>
          <w:tcPr>
            <w:tcW w:w="647" w:type="dxa"/>
            <w:tcBorders>
              <w:top w:val="nil"/>
              <w:left w:val="nil"/>
              <w:bottom w:val="single" w:sz="8" w:space="0" w:color="auto"/>
              <w:right w:val="single" w:sz="8" w:space="0" w:color="auto"/>
            </w:tcBorders>
            <w:shd w:val="clear" w:color="auto" w:fill="auto"/>
            <w:noWrap/>
            <w:vAlign w:val="center"/>
            <w:hideMark/>
          </w:tcPr>
          <w:p w14:paraId="0D3E8BA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92.5%</w:t>
            </w:r>
          </w:p>
        </w:tc>
        <w:tc>
          <w:tcPr>
            <w:tcW w:w="646" w:type="dxa"/>
            <w:tcBorders>
              <w:top w:val="nil"/>
              <w:left w:val="nil"/>
              <w:bottom w:val="single" w:sz="8" w:space="0" w:color="auto"/>
              <w:right w:val="single" w:sz="8" w:space="0" w:color="auto"/>
            </w:tcBorders>
            <w:shd w:val="clear" w:color="auto" w:fill="auto"/>
            <w:noWrap/>
            <w:vAlign w:val="center"/>
            <w:hideMark/>
          </w:tcPr>
          <w:p w14:paraId="3380ADA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91.7%</w:t>
            </w:r>
          </w:p>
        </w:tc>
        <w:tc>
          <w:tcPr>
            <w:tcW w:w="646" w:type="dxa"/>
            <w:tcBorders>
              <w:top w:val="nil"/>
              <w:left w:val="nil"/>
              <w:bottom w:val="single" w:sz="8" w:space="0" w:color="auto"/>
              <w:right w:val="single" w:sz="8" w:space="0" w:color="auto"/>
            </w:tcBorders>
            <w:shd w:val="clear" w:color="auto" w:fill="auto"/>
            <w:vAlign w:val="center"/>
            <w:hideMark/>
          </w:tcPr>
          <w:p w14:paraId="6A92E90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85.4%</w:t>
            </w:r>
          </w:p>
        </w:tc>
        <w:tc>
          <w:tcPr>
            <w:tcW w:w="647" w:type="dxa"/>
            <w:tcBorders>
              <w:top w:val="nil"/>
              <w:left w:val="nil"/>
              <w:bottom w:val="single" w:sz="8" w:space="0" w:color="auto"/>
              <w:right w:val="single" w:sz="8" w:space="0" w:color="auto"/>
            </w:tcBorders>
            <w:shd w:val="clear" w:color="auto" w:fill="auto"/>
            <w:vAlign w:val="center"/>
            <w:hideMark/>
          </w:tcPr>
          <w:p w14:paraId="2101EFE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85.5%</w:t>
            </w:r>
          </w:p>
        </w:tc>
        <w:tc>
          <w:tcPr>
            <w:tcW w:w="646" w:type="dxa"/>
            <w:tcBorders>
              <w:top w:val="nil"/>
              <w:left w:val="nil"/>
              <w:bottom w:val="single" w:sz="8" w:space="0" w:color="auto"/>
              <w:right w:val="single" w:sz="8" w:space="0" w:color="auto"/>
            </w:tcBorders>
            <w:shd w:val="clear" w:color="auto" w:fill="auto"/>
            <w:vAlign w:val="center"/>
            <w:hideMark/>
          </w:tcPr>
          <w:p w14:paraId="625D6C9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83.8%</w:t>
            </w:r>
          </w:p>
        </w:tc>
        <w:tc>
          <w:tcPr>
            <w:tcW w:w="646" w:type="dxa"/>
            <w:tcBorders>
              <w:top w:val="nil"/>
              <w:left w:val="nil"/>
              <w:bottom w:val="single" w:sz="8" w:space="0" w:color="auto"/>
              <w:right w:val="single" w:sz="8" w:space="0" w:color="auto"/>
            </w:tcBorders>
            <w:shd w:val="clear" w:color="auto" w:fill="auto"/>
            <w:noWrap/>
            <w:vAlign w:val="center"/>
            <w:hideMark/>
          </w:tcPr>
          <w:p w14:paraId="351D0BB2"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89.8%</w:t>
            </w:r>
          </w:p>
        </w:tc>
        <w:tc>
          <w:tcPr>
            <w:tcW w:w="647" w:type="dxa"/>
            <w:tcBorders>
              <w:top w:val="nil"/>
              <w:left w:val="nil"/>
              <w:bottom w:val="single" w:sz="8" w:space="0" w:color="auto"/>
              <w:right w:val="single" w:sz="8" w:space="0" w:color="auto"/>
            </w:tcBorders>
            <w:shd w:val="clear" w:color="auto" w:fill="auto"/>
            <w:noWrap/>
            <w:vAlign w:val="center"/>
            <w:hideMark/>
          </w:tcPr>
          <w:p w14:paraId="36566FC6" w14:textId="73D8A770"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86.1</w:t>
            </w:r>
            <w:r w:rsidR="00CE3813" w:rsidRPr="004B0644">
              <w:rPr>
                <w:rFonts w:ascii="ＭＳ 明朝" w:eastAsia="ＭＳ 明朝" w:hAnsi="ＭＳ 明朝" w:hint="eastAsia"/>
                <w:sz w:val="18"/>
                <w:szCs w:val="18"/>
              </w:rPr>
              <w:t>%</w:t>
            </w:r>
          </w:p>
        </w:tc>
        <w:tc>
          <w:tcPr>
            <w:tcW w:w="646" w:type="dxa"/>
            <w:tcBorders>
              <w:top w:val="nil"/>
              <w:left w:val="nil"/>
              <w:bottom w:val="single" w:sz="8" w:space="0" w:color="auto"/>
              <w:right w:val="single" w:sz="8" w:space="0" w:color="auto"/>
            </w:tcBorders>
            <w:shd w:val="clear" w:color="auto" w:fill="auto"/>
            <w:noWrap/>
            <w:vAlign w:val="center"/>
            <w:hideMark/>
          </w:tcPr>
          <w:p w14:paraId="2D0ADD0B" w14:textId="7309B730"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81.5</w:t>
            </w:r>
            <w:r w:rsidR="00CE3813" w:rsidRPr="004B0644">
              <w:rPr>
                <w:rFonts w:ascii="ＭＳ 明朝" w:eastAsia="ＭＳ 明朝" w:hAnsi="ＭＳ 明朝" w:hint="eastAsia"/>
                <w:sz w:val="18"/>
                <w:szCs w:val="18"/>
              </w:rPr>
              <w:t>%</w:t>
            </w:r>
          </w:p>
        </w:tc>
        <w:tc>
          <w:tcPr>
            <w:tcW w:w="646" w:type="dxa"/>
            <w:tcBorders>
              <w:top w:val="nil"/>
              <w:left w:val="nil"/>
              <w:bottom w:val="single" w:sz="8" w:space="0" w:color="auto"/>
              <w:right w:val="single" w:sz="8" w:space="0" w:color="auto"/>
            </w:tcBorders>
            <w:shd w:val="clear" w:color="auto" w:fill="auto"/>
            <w:noWrap/>
            <w:vAlign w:val="center"/>
            <w:hideMark/>
          </w:tcPr>
          <w:p w14:paraId="14CEA7DF"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88.3%</w:t>
            </w:r>
          </w:p>
        </w:tc>
        <w:tc>
          <w:tcPr>
            <w:tcW w:w="647" w:type="dxa"/>
            <w:tcBorders>
              <w:top w:val="nil"/>
              <w:left w:val="nil"/>
              <w:bottom w:val="single" w:sz="8" w:space="0" w:color="auto"/>
              <w:right w:val="single" w:sz="8" w:space="0" w:color="auto"/>
            </w:tcBorders>
            <w:shd w:val="clear" w:color="auto" w:fill="auto"/>
            <w:noWrap/>
            <w:vAlign w:val="center"/>
            <w:hideMark/>
          </w:tcPr>
          <w:p w14:paraId="570AC451"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86.4%</w:t>
            </w:r>
          </w:p>
        </w:tc>
      </w:tr>
      <w:tr w:rsidR="00CE3813" w:rsidRPr="00CE3813" w14:paraId="792EDEE0" w14:textId="77777777" w:rsidTr="00CE3813">
        <w:trPr>
          <w:trHeight w:val="465"/>
        </w:trPr>
        <w:tc>
          <w:tcPr>
            <w:tcW w:w="1176" w:type="dxa"/>
            <w:tcBorders>
              <w:top w:val="nil"/>
              <w:left w:val="single" w:sz="8" w:space="0" w:color="auto"/>
              <w:bottom w:val="single" w:sz="8" w:space="0" w:color="auto"/>
              <w:right w:val="single" w:sz="8" w:space="0" w:color="auto"/>
            </w:tcBorders>
            <w:shd w:val="clear" w:color="auto" w:fill="auto"/>
            <w:vAlign w:val="center"/>
            <w:hideMark/>
          </w:tcPr>
          <w:p w14:paraId="30567E90" w14:textId="77777777" w:rsidR="00CE3813" w:rsidRPr="00CE3813" w:rsidRDefault="00CE3813" w:rsidP="00CE3813">
            <w:pPr>
              <w:spacing w:line="240" w:lineRule="exac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救急車応需人数率（e/(e+g)）</w:t>
            </w:r>
          </w:p>
        </w:tc>
        <w:tc>
          <w:tcPr>
            <w:tcW w:w="646" w:type="dxa"/>
            <w:tcBorders>
              <w:top w:val="nil"/>
              <w:left w:val="nil"/>
              <w:bottom w:val="single" w:sz="8" w:space="0" w:color="auto"/>
              <w:right w:val="single" w:sz="8" w:space="0" w:color="auto"/>
            </w:tcBorders>
            <w:shd w:val="clear" w:color="auto" w:fill="auto"/>
            <w:noWrap/>
            <w:vAlign w:val="center"/>
            <w:hideMark/>
          </w:tcPr>
          <w:p w14:paraId="0142350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73.4%</w:t>
            </w:r>
          </w:p>
        </w:tc>
        <w:tc>
          <w:tcPr>
            <w:tcW w:w="646" w:type="dxa"/>
            <w:tcBorders>
              <w:top w:val="nil"/>
              <w:left w:val="nil"/>
              <w:bottom w:val="single" w:sz="8" w:space="0" w:color="auto"/>
              <w:right w:val="single" w:sz="8" w:space="0" w:color="auto"/>
            </w:tcBorders>
            <w:shd w:val="clear" w:color="auto" w:fill="auto"/>
            <w:noWrap/>
            <w:vAlign w:val="center"/>
            <w:hideMark/>
          </w:tcPr>
          <w:p w14:paraId="63FA0C4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82.8%</w:t>
            </w:r>
          </w:p>
        </w:tc>
        <w:tc>
          <w:tcPr>
            <w:tcW w:w="647" w:type="dxa"/>
            <w:tcBorders>
              <w:top w:val="nil"/>
              <w:left w:val="nil"/>
              <w:bottom w:val="single" w:sz="8" w:space="0" w:color="auto"/>
              <w:right w:val="single" w:sz="8" w:space="0" w:color="auto"/>
            </w:tcBorders>
            <w:shd w:val="clear" w:color="auto" w:fill="auto"/>
            <w:noWrap/>
            <w:vAlign w:val="center"/>
            <w:hideMark/>
          </w:tcPr>
          <w:p w14:paraId="0AB6413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91.3%</w:t>
            </w:r>
          </w:p>
        </w:tc>
        <w:tc>
          <w:tcPr>
            <w:tcW w:w="646" w:type="dxa"/>
            <w:tcBorders>
              <w:top w:val="nil"/>
              <w:left w:val="nil"/>
              <w:bottom w:val="single" w:sz="8" w:space="0" w:color="auto"/>
              <w:right w:val="single" w:sz="8" w:space="0" w:color="auto"/>
            </w:tcBorders>
            <w:shd w:val="clear" w:color="auto" w:fill="auto"/>
            <w:noWrap/>
            <w:vAlign w:val="center"/>
            <w:hideMark/>
          </w:tcPr>
          <w:p w14:paraId="0CEF864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91.7%</w:t>
            </w:r>
          </w:p>
        </w:tc>
        <w:tc>
          <w:tcPr>
            <w:tcW w:w="646" w:type="dxa"/>
            <w:tcBorders>
              <w:top w:val="nil"/>
              <w:left w:val="nil"/>
              <w:bottom w:val="single" w:sz="8" w:space="0" w:color="auto"/>
              <w:right w:val="single" w:sz="8" w:space="0" w:color="auto"/>
            </w:tcBorders>
            <w:shd w:val="clear" w:color="auto" w:fill="auto"/>
            <w:vAlign w:val="center"/>
            <w:hideMark/>
          </w:tcPr>
          <w:p w14:paraId="5BFE782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85.4%</w:t>
            </w:r>
          </w:p>
        </w:tc>
        <w:tc>
          <w:tcPr>
            <w:tcW w:w="647" w:type="dxa"/>
            <w:tcBorders>
              <w:top w:val="nil"/>
              <w:left w:val="nil"/>
              <w:bottom w:val="single" w:sz="8" w:space="0" w:color="auto"/>
              <w:right w:val="single" w:sz="8" w:space="0" w:color="auto"/>
            </w:tcBorders>
            <w:shd w:val="clear" w:color="auto" w:fill="auto"/>
            <w:vAlign w:val="center"/>
            <w:hideMark/>
          </w:tcPr>
          <w:p w14:paraId="4C554D4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85.8%</w:t>
            </w:r>
          </w:p>
        </w:tc>
        <w:tc>
          <w:tcPr>
            <w:tcW w:w="646" w:type="dxa"/>
            <w:tcBorders>
              <w:top w:val="nil"/>
              <w:left w:val="nil"/>
              <w:bottom w:val="single" w:sz="8" w:space="0" w:color="auto"/>
              <w:right w:val="single" w:sz="8" w:space="0" w:color="auto"/>
            </w:tcBorders>
            <w:shd w:val="clear" w:color="auto" w:fill="auto"/>
            <w:vAlign w:val="center"/>
            <w:hideMark/>
          </w:tcPr>
          <w:p w14:paraId="7F81C0E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83.9%</w:t>
            </w:r>
          </w:p>
        </w:tc>
        <w:tc>
          <w:tcPr>
            <w:tcW w:w="646" w:type="dxa"/>
            <w:tcBorders>
              <w:top w:val="nil"/>
              <w:left w:val="nil"/>
              <w:bottom w:val="single" w:sz="8" w:space="0" w:color="auto"/>
              <w:right w:val="single" w:sz="8" w:space="0" w:color="auto"/>
            </w:tcBorders>
            <w:shd w:val="clear" w:color="auto" w:fill="auto"/>
            <w:noWrap/>
            <w:vAlign w:val="center"/>
            <w:hideMark/>
          </w:tcPr>
          <w:p w14:paraId="2FD35024" w14:textId="73C33F45"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89.8</w:t>
            </w:r>
            <w:r w:rsidR="00CE3813" w:rsidRPr="004B0644">
              <w:rPr>
                <w:rFonts w:ascii="ＭＳ 明朝" w:eastAsia="ＭＳ 明朝" w:hAnsi="ＭＳ 明朝" w:hint="eastAsia"/>
                <w:sz w:val="18"/>
                <w:szCs w:val="18"/>
              </w:rPr>
              <w:t>%</w:t>
            </w:r>
          </w:p>
        </w:tc>
        <w:tc>
          <w:tcPr>
            <w:tcW w:w="647" w:type="dxa"/>
            <w:tcBorders>
              <w:top w:val="nil"/>
              <w:left w:val="nil"/>
              <w:bottom w:val="single" w:sz="8" w:space="0" w:color="auto"/>
              <w:right w:val="single" w:sz="8" w:space="0" w:color="auto"/>
            </w:tcBorders>
            <w:shd w:val="clear" w:color="auto" w:fill="auto"/>
            <w:noWrap/>
            <w:vAlign w:val="center"/>
            <w:hideMark/>
          </w:tcPr>
          <w:p w14:paraId="58B63B49" w14:textId="44732678"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86.1</w:t>
            </w:r>
            <w:r w:rsidR="00CE3813" w:rsidRPr="004B0644">
              <w:rPr>
                <w:rFonts w:ascii="ＭＳ 明朝" w:eastAsia="ＭＳ 明朝" w:hAnsi="ＭＳ 明朝" w:hint="eastAsia"/>
                <w:sz w:val="18"/>
                <w:szCs w:val="18"/>
              </w:rPr>
              <w:t>%</w:t>
            </w:r>
          </w:p>
        </w:tc>
        <w:tc>
          <w:tcPr>
            <w:tcW w:w="646" w:type="dxa"/>
            <w:tcBorders>
              <w:top w:val="nil"/>
              <w:left w:val="nil"/>
              <w:bottom w:val="single" w:sz="8" w:space="0" w:color="auto"/>
              <w:right w:val="single" w:sz="8" w:space="0" w:color="auto"/>
            </w:tcBorders>
            <w:shd w:val="clear" w:color="auto" w:fill="auto"/>
            <w:noWrap/>
            <w:vAlign w:val="center"/>
            <w:hideMark/>
          </w:tcPr>
          <w:p w14:paraId="620D40ED" w14:textId="69C78803"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81.5</w:t>
            </w:r>
            <w:r w:rsidR="00CE3813" w:rsidRPr="004B0644">
              <w:rPr>
                <w:rFonts w:ascii="ＭＳ 明朝" w:eastAsia="ＭＳ 明朝" w:hAnsi="ＭＳ 明朝" w:hint="eastAsia"/>
                <w:sz w:val="18"/>
                <w:szCs w:val="18"/>
              </w:rPr>
              <w:t>%</w:t>
            </w:r>
          </w:p>
        </w:tc>
        <w:tc>
          <w:tcPr>
            <w:tcW w:w="646" w:type="dxa"/>
            <w:tcBorders>
              <w:top w:val="nil"/>
              <w:left w:val="nil"/>
              <w:bottom w:val="single" w:sz="8" w:space="0" w:color="auto"/>
              <w:right w:val="single" w:sz="8" w:space="0" w:color="auto"/>
            </w:tcBorders>
            <w:shd w:val="clear" w:color="auto" w:fill="auto"/>
            <w:noWrap/>
            <w:vAlign w:val="center"/>
            <w:hideMark/>
          </w:tcPr>
          <w:p w14:paraId="3180A308" w14:textId="77777777" w:rsidR="00CE3813" w:rsidRPr="004B0644" w:rsidRDefault="00CE3813" w:rsidP="00CE3813">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88.8%</w:t>
            </w:r>
          </w:p>
        </w:tc>
        <w:tc>
          <w:tcPr>
            <w:tcW w:w="647" w:type="dxa"/>
            <w:tcBorders>
              <w:top w:val="nil"/>
              <w:left w:val="nil"/>
              <w:bottom w:val="single" w:sz="8" w:space="0" w:color="auto"/>
              <w:right w:val="single" w:sz="8" w:space="0" w:color="auto"/>
            </w:tcBorders>
            <w:shd w:val="clear" w:color="auto" w:fill="auto"/>
            <w:noWrap/>
            <w:vAlign w:val="center"/>
            <w:hideMark/>
          </w:tcPr>
          <w:p w14:paraId="2EFB4911" w14:textId="7038205B" w:rsidR="00CE3813" w:rsidRPr="004B0644" w:rsidRDefault="00C9594B" w:rsidP="00CE3813">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86.7</w:t>
            </w:r>
            <w:r w:rsidR="00CE3813" w:rsidRPr="004B0644">
              <w:rPr>
                <w:rFonts w:ascii="ＭＳ 明朝" w:eastAsia="ＭＳ 明朝" w:hAnsi="ＭＳ 明朝" w:hint="eastAsia"/>
                <w:sz w:val="18"/>
                <w:szCs w:val="18"/>
              </w:rPr>
              <w:t>%</w:t>
            </w:r>
          </w:p>
        </w:tc>
      </w:tr>
    </w:tbl>
    <w:p w14:paraId="047DA56D" w14:textId="77777777" w:rsidR="00FD0613" w:rsidRDefault="00FD0613" w:rsidP="00FD0613">
      <w:pPr>
        <w:rPr>
          <w:rFonts w:asciiTheme="minorEastAsia" w:eastAsiaTheme="minorEastAsia" w:hAnsiTheme="minorEastAsia"/>
          <w:color w:val="000000" w:themeColor="text1"/>
          <w:sz w:val="21"/>
          <w:szCs w:val="21"/>
        </w:rPr>
      </w:pPr>
      <w:r w:rsidRPr="006770FC">
        <w:rPr>
          <w:rFonts w:asciiTheme="minorEastAsia" w:eastAsiaTheme="minorEastAsia" w:hAnsiTheme="minorEastAsia" w:hint="eastAsia"/>
          <w:color w:val="000000" w:themeColor="text1"/>
          <w:sz w:val="21"/>
          <w:szCs w:val="21"/>
        </w:rPr>
        <w:t>参考；日本病院会（2023年度集計）</w:t>
      </w:r>
    </w:p>
    <w:p w14:paraId="633FE64A" w14:textId="77777777" w:rsidR="00FD0613" w:rsidRPr="002B5708" w:rsidRDefault="00FD0613" w:rsidP="002B5708">
      <w:pPr>
        <w:pStyle w:val="a6"/>
        <w:numPr>
          <w:ilvl w:val="0"/>
          <w:numId w:val="3"/>
        </w:numPr>
        <w:ind w:leftChars="0"/>
        <w:rPr>
          <w:rFonts w:asciiTheme="minorEastAsia" w:hAnsiTheme="minorEastAsia"/>
          <w:color w:val="000000" w:themeColor="text1"/>
          <w:sz w:val="21"/>
          <w:szCs w:val="21"/>
        </w:rPr>
      </w:pPr>
      <w:r w:rsidRPr="002B5708">
        <w:rPr>
          <w:rFonts w:asciiTheme="minorEastAsia" w:hAnsiTheme="minorEastAsia" w:hint="eastAsia"/>
          <w:color w:val="000000" w:themeColor="text1"/>
          <w:sz w:val="21"/>
          <w:szCs w:val="21"/>
        </w:rPr>
        <w:t>救急車応需率7</w:t>
      </w:r>
      <w:r w:rsidRPr="002B5708">
        <w:rPr>
          <w:rFonts w:asciiTheme="minorEastAsia" w:hAnsiTheme="minorEastAsia"/>
          <w:color w:val="000000" w:themeColor="text1"/>
          <w:sz w:val="21"/>
          <w:szCs w:val="21"/>
        </w:rPr>
        <w:t>6.8</w:t>
      </w:r>
      <w:r w:rsidRPr="002B5708">
        <w:rPr>
          <w:rFonts w:asciiTheme="minorEastAsia" w:hAnsiTheme="minorEastAsia" w:hint="eastAsia"/>
          <w:color w:val="000000" w:themeColor="text1"/>
          <w:sz w:val="21"/>
          <w:szCs w:val="21"/>
        </w:rPr>
        <w:t>％</w:t>
      </w:r>
    </w:p>
    <w:p w14:paraId="25729EB8" w14:textId="5F85932E" w:rsidR="005D55D6" w:rsidRDefault="005D55D6">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516D5E" w:rsidRPr="00EB27B3">
        <w:rPr>
          <w:rFonts w:asciiTheme="minorEastAsia" w:eastAsiaTheme="minorEastAsia" w:hAnsiTheme="minorEastAsia" w:hint="eastAsia"/>
          <w:sz w:val="21"/>
          <w:szCs w:val="21"/>
        </w:rPr>
        <w:t>令和</w:t>
      </w:r>
      <w:r w:rsidR="003448E2">
        <w:rPr>
          <w:rFonts w:asciiTheme="minorEastAsia" w:eastAsiaTheme="minorEastAsia" w:hAnsiTheme="minorEastAsia"/>
          <w:sz w:val="21"/>
          <w:szCs w:val="21"/>
        </w:rPr>
        <w:t>6</w:t>
      </w:r>
      <w:r w:rsidR="009A1019">
        <w:rPr>
          <w:rFonts w:asciiTheme="minorEastAsia" w:eastAsiaTheme="minorEastAsia" w:hAnsiTheme="minorEastAsia" w:hint="eastAsia"/>
          <w:sz w:val="21"/>
          <w:szCs w:val="21"/>
        </w:rPr>
        <w:t>年度</w:t>
      </w:r>
      <w:r w:rsidR="003448E2">
        <w:rPr>
          <w:rFonts w:asciiTheme="minorEastAsia" w:eastAsiaTheme="minorEastAsia" w:hAnsiTheme="minorEastAsia" w:hint="eastAsia"/>
          <w:sz w:val="21"/>
          <w:szCs w:val="21"/>
        </w:rPr>
        <w:t>の</w:t>
      </w:r>
      <w:r w:rsidR="003448E2" w:rsidRPr="00EB27B3">
        <w:rPr>
          <w:rFonts w:asciiTheme="minorEastAsia" w:eastAsiaTheme="minorEastAsia" w:hAnsiTheme="minorEastAsia" w:hint="eastAsia"/>
          <w:sz w:val="21"/>
          <w:szCs w:val="21"/>
        </w:rPr>
        <w:t>西和賀</w:t>
      </w:r>
      <w:r w:rsidR="003448E2">
        <w:rPr>
          <w:rFonts w:asciiTheme="minorEastAsia" w:eastAsiaTheme="minorEastAsia" w:hAnsiTheme="minorEastAsia" w:hint="eastAsia"/>
          <w:sz w:val="21"/>
          <w:szCs w:val="21"/>
        </w:rPr>
        <w:t>消防</w:t>
      </w:r>
      <w:r w:rsidR="003448E2" w:rsidRPr="00EB27B3">
        <w:rPr>
          <w:rFonts w:asciiTheme="minorEastAsia" w:eastAsiaTheme="minorEastAsia" w:hAnsiTheme="minorEastAsia" w:hint="eastAsia"/>
          <w:sz w:val="21"/>
          <w:szCs w:val="21"/>
        </w:rPr>
        <w:t>の救急車</w:t>
      </w:r>
      <w:r w:rsidR="008C43FC">
        <w:rPr>
          <w:rFonts w:asciiTheme="minorEastAsia" w:eastAsiaTheme="minorEastAsia" w:hAnsiTheme="minorEastAsia" w:hint="eastAsia"/>
          <w:sz w:val="21"/>
          <w:szCs w:val="21"/>
        </w:rPr>
        <w:t>搬送数は267名で、減少しており、統計を取り始めて最低を示した。</w:t>
      </w:r>
      <w:r w:rsidR="00F93C29" w:rsidRPr="00EB27B3">
        <w:rPr>
          <w:rFonts w:asciiTheme="minorEastAsia" w:eastAsiaTheme="minorEastAsia" w:hAnsiTheme="minorEastAsia" w:hint="eastAsia"/>
          <w:sz w:val="21"/>
          <w:szCs w:val="21"/>
        </w:rPr>
        <w:t>さわうち病院</w:t>
      </w:r>
      <w:r w:rsidR="009A1019">
        <w:rPr>
          <w:rFonts w:asciiTheme="minorEastAsia" w:eastAsiaTheme="minorEastAsia" w:hAnsiTheme="minorEastAsia" w:hint="eastAsia"/>
          <w:sz w:val="21"/>
          <w:szCs w:val="21"/>
        </w:rPr>
        <w:t>で</w:t>
      </w:r>
      <w:r w:rsidR="00F93C29" w:rsidRPr="00EB27B3">
        <w:rPr>
          <w:rFonts w:asciiTheme="minorEastAsia" w:eastAsiaTheme="minorEastAsia" w:hAnsiTheme="minorEastAsia" w:hint="eastAsia"/>
          <w:sz w:val="21"/>
          <w:szCs w:val="21"/>
        </w:rPr>
        <w:t>は西和賀</w:t>
      </w:r>
      <w:r w:rsidR="003448E2">
        <w:rPr>
          <w:rFonts w:asciiTheme="minorEastAsia" w:eastAsiaTheme="minorEastAsia" w:hAnsiTheme="minorEastAsia" w:hint="eastAsia"/>
          <w:sz w:val="21"/>
          <w:szCs w:val="21"/>
        </w:rPr>
        <w:t>消防</w:t>
      </w:r>
      <w:r w:rsidR="00F93C29" w:rsidRPr="00EB27B3">
        <w:rPr>
          <w:rFonts w:asciiTheme="minorEastAsia" w:eastAsiaTheme="minorEastAsia" w:hAnsiTheme="minorEastAsia" w:hint="eastAsia"/>
          <w:sz w:val="21"/>
          <w:szCs w:val="21"/>
        </w:rPr>
        <w:t>の救急車</w:t>
      </w:r>
      <w:r w:rsidR="003448E2">
        <w:rPr>
          <w:rFonts w:asciiTheme="minorEastAsia" w:eastAsiaTheme="minorEastAsia" w:hAnsiTheme="minorEastAsia" w:hint="eastAsia"/>
          <w:sz w:val="21"/>
          <w:szCs w:val="21"/>
        </w:rPr>
        <w:t>114</w:t>
      </w:r>
      <w:r w:rsidR="00EB27B3">
        <w:rPr>
          <w:rFonts w:asciiTheme="minorEastAsia" w:eastAsiaTheme="minorEastAsia" w:hAnsiTheme="minorEastAsia" w:hint="eastAsia"/>
          <w:sz w:val="21"/>
          <w:szCs w:val="21"/>
        </w:rPr>
        <w:t>台</w:t>
      </w:r>
      <w:r w:rsidR="008C43FC">
        <w:rPr>
          <w:rFonts w:asciiTheme="minorEastAsia" w:eastAsiaTheme="minorEastAsia" w:hAnsiTheme="minorEastAsia" w:hint="eastAsia"/>
          <w:sz w:val="21"/>
          <w:szCs w:val="21"/>
        </w:rPr>
        <w:t>、114名</w:t>
      </w:r>
      <w:r w:rsidR="00EB27B3">
        <w:rPr>
          <w:rFonts w:asciiTheme="minorEastAsia" w:eastAsiaTheme="minorEastAsia" w:hAnsiTheme="minorEastAsia" w:hint="eastAsia"/>
          <w:sz w:val="21"/>
          <w:szCs w:val="21"/>
        </w:rPr>
        <w:t>を受けており、</w:t>
      </w:r>
      <w:r w:rsidR="009A1019">
        <w:rPr>
          <w:rFonts w:asciiTheme="minorEastAsia" w:eastAsiaTheme="minorEastAsia" w:hAnsiTheme="minorEastAsia" w:hint="eastAsia"/>
          <w:sz w:val="21"/>
          <w:szCs w:val="21"/>
        </w:rPr>
        <w:t>比較的</w:t>
      </w:r>
      <w:r w:rsidR="00EB27B3">
        <w:rPr>
          <w:rFonts w:asciiTheme="minorEastAsia" w:eastAsiaTheme="minorEastAsia" w:hAnsiTheme="minorEastAsia" w:hint="eastAsia"/>
          <w:sz w:val="21"/>
          <w:szCs w:val="21"/>
        </w:rPr>
        <w:t>多かった。カバー率は</w:t>
      </w:r>
      <w:r w:rsidR="008C43FC">
        <w:rPr>
          <w:rFonts w:asciiTheme="minorEastAsia" w:eastAsiaTheme="minorEastAsia" w:hAnsiTheme="minorEastAsia" w:hint="eastAsia"/>
          <w:sz w:val="21"/>
          <w:szCs w:val="21"/>
        </w:rPr>
        <w:t>43</w:t>
      </w:r>
      <w:r w:rsidR="00F93C29" w:rsidRPr="00EB27B3">
        <w:rPr>
          <w:rFonts w:asciiTheme="minorEastAsia" w:eastAsiaTheme="minorEastAsia" w:hAnsiTheme="minorEastAsia" w:hint="eastAsia"/>
          <w:sz w:val="21"/>
          <w:szCs w:val="21"/>
        </w:rPr>
        <w:t>％</w:t>
      </w:r>
      <w:r w:rsidR="009A1019">
        <w:rPr>
          <w:rFonts w:asciiTheme="minorEastAsia" w:eastAsiaTheme="minorEastAsia" w:hAnsiTheme="minorEastAsia" w:hint="eastAsia"/>
          <w:sz w:val="21"/>
          <w:szCs w:val="21"/>
        </w:rPr>
        <w:t>であった。一方、</w:t>
      </w:r>
      <w:r w:rsidR="00F93C29" w:rsidRPr="00EB27B3">
        <w:rPr>
          <w:rFonts w:asciiTheme="minorEastAsia" w:eastAsiaTheme="minorEastAsia" w:hAnsiTheme="minorEastAsia" w:hint="eastAsia"/>
          <w:sz w:val="21"/>
          <w:szCs w:val="21"/>
        </w:rPr>
        <w:t>救急車応需率は</w:t>
      </w:r>
      <w:r w:rsidR="008C43FC">
        <w:rPr>
          <w:rFonts w:asciiTheme="minorEastAsia" w:eastAsiaTheme="minorEastAsia" w:hAnsiTheme="minorEastAsia" w:hint="eastAsia"/>
          <w:sz w:val="21"/>
          <w:szCs w:val="21"/>
        </w:rPr>
        <w:t>86</w:t>
      </w:r>
      <w:r w:rsidR="00EB27B3">
        <w:rPr>
          <w:rFonts w:asciiTheme="minorEastAsia" w:eastAsiaTheme="minorEastAsia" w:hAnsiTheme="minorEastAsia" w:hint="eastAsia"/>
          <w:sz w:val="21"/>
          <w:szCs w:val="21"/>
        </w:rPr>
        <w:t>％</w:t>
      </w:r>
      <w:r w:rsidR="009A1019">
        <w:rPr>
          <w:rFonts w:asciiTheme="minorEastAsia" w:eastAsiaTheme="minorEastAsia" w:hAnsiTheme="minorEastAsia" w:hint="eastAsia"/>
          <w:sz w:val="21"/>
          <w:szCs w:val="21"/>
        </w:rPr>
        <w:t>と</w:t>
      </w:r>
      <w:r w:rsidR="008C43FC">
        <w:rPr>
          <w:rFonts w:asciiTheme="minorEastAsia" w:eastAsiaTheme="minorEastAsia" w:hAnsiTheme="minorEastAsia" w:hint="eastAsia"/>
          <w:sz w:val="21"/>
          <w:szCs w:val="21"/>
        </w:rPr>
        <w:t>おおむね従来通りであった。</w:t>
      </w:r>
      <w:r w:rsidR="002B5708">
        <w:rPr>
          <w:rFonts w:asciiTheme="minorEastAsia" w:eastAsiaTheme="minorEastAsia" w:hAnsiTheme="minorEastAsia" w:hint="eastAsia"/>
          <w:sz w:val="21"/>
          <w:szCs w:val="21"/>
        </w:rPr>
        <w:t>全国集計より優れていた。</w:t>
      </w:r>
    </w:p>
    <w:p w14:paraId="393FB9A8" w14:textId="336A9C2A" w:rsidR="008C43FC" w:rsidRDefault="005E3EEE" w:rsidP="008C43FC">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3</w:t>
      </w:r>
      <w:r w:rsidR="00D7046B" w:rsidRPr="00EB27B3">
        <w:rPr>
          <w:rFonts w:asciiTheme="minorEastAsia" w:eastAsiaTheme="minorEastAsia" w:hAnsiTheme="minorEastAsia" w:hint="eastAsia"/>
          <w:sz w:val="21"/>
          <w:szCs w:val="21"/>
        </w:rPr>
        <w:t>）</w:t>
      </w:r>
      <w:r w:rsidR="008C43FC" w:rsidRPr="00EB27B3">
        <w:rPr>
          <w:rFonts w:asciiTheme="minorEastAsia" w:eastAsiaTheme="minorEastAsia" w:hAnsiTheme="minorEastAsia" w:hint="eastAsia"/>
          <w:sz w:val="21"/>
          <w:szCs w:val="21"/>
        </w:rPr>
        <w:t>令和</w:t>
      </w:r>
      <w:r w:rsidR="00E201B2">
        <w:rPr>
          <w:rFonts w:asciiTheme="minorEastAsia" w:eastAsiaTheme="minorEastAsia" w:hAnsiTheme="minorEastAsia"/>
          <w:sz w:val="21"/>
          <w:szCs w:val="21"/>
        </w:rPr>
        <w:t>6</w:t>
      </w:r>
      <w:r w:rsidR="008C43FC" w:rsidRPr="00EB27B3">
        <w:rPr>
          <w:rFonts w:asciiTheme="minorEastAsia" w:eastAsiaTheme="minorEastAsia" w:hAnsiTheme="minorEastAsia" w:hint="eastAsia"/>
          <w:sz w:val="21"/>
          <w:szCs w:val="21"/>
        </w:rPr>
        <w:t>年度の西和賀消防管内の救急車搬送先と重症度</w:t>
      </w:r>
    </w:p>
    <w:tbl>
      <w:tblPr>
        <w:tblW w:w="6000" w:type="dxa"/>
        <w:tblCellMar>
          <w:left w:w="99" w:type="dxa"/>
          <w:right w:w="99" w:type="dxa"/>
        </w:tblCellMar>
        <w:tblLook w:val="04A0" w:firstRow="1" w:lastRow="0" w:firstColumn="1" w:lastColumn="0" w:noHBand="0" w:noVBand="1"/>
      </w:tblPr>
      <w:tblGrid>
        <w:gridCol w:w="1440"/>
        <w:gridCol w:w="760"/>
        <w:gridCol w:w="760"/>
        <w:gridCol w:w="760"/>
        <w:gridCol w:w="760"/>
        <w:gridCol w:w="760"/>
        <w:gridCol w:w="760"/>
      </w:tblGrid>
      <w:tr w:rsidR="00CE3813" w:rsidRPr="00CE3813" w14:paraId="28EF49BF" w14:textId="77777777" w:rsidTr="004D1F65">
        <w:trPr>
          <w:trHeight w:val="723"/>
        </w:trPr>
        <w:tc>
          <w:tcPr>
            <w:tcW w:w="1440" w:type="dxa"/>
            <w:tcBorders>
              <w:top w:val="nil"/>
              <w:left w:val="nil"/>
              <w:bottom w:val="nil"/>
              <w:right w:val="nil"/>
            </w:tcBorders>
            <w:shd w:val="clear" w:color="auto" w:fill="auto"/>
            <w:noWrap/>
            <w:vAlign w:val="center"/>
            <w:hideMark/>
          </w:tcPr>
          <w:p w14:paraId="3930F0CC" w14:textId="77777777" w:rsidR="00CE3813" w:rsidRPr="00CE3813" w:rsidRDefault="00CE3813" w:rsidP="004D1F65">
            <w:pPr>
              <w:spacing w:line="240" w:lineRule="exact"/>
              <w:rPr>
                <w:rFonts w:ascii="Times New Roman" w:eastAsia="Times New Roman" w:hAnsi="Times New Roman" w:cs="Times New Roman"/>
              </w:rPr>
            </w:pPr>
          </w:p>
        </w:tc>
        <w:tc>
          <w:tcPr>
            <w:tcW w:w="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929BCD"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死亡</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046FCB36"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重症</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4FD391E3"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中等症</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02907EF2"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軽症</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7C62B658"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合計</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71FA4328" w14:textId="77777777" w:rsidR="00CE3813" w:rsidRPr="00CE3813" w:rsidRDefault="00CE3813" w:rsidP="004D1F65">
            <w:pPr>
              <w:spacing w:line="240" w:lineRule="exact"/>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カバー率</w:t>
            </w:r>
          </w:p>
        </w:tc>
      </w:tr>
      <w:tr w:rsidR="00CE3813" w:rsidRPr="00CE3813" w14:paraId="45EDED0A" w14:textId="77777777" w:rsidTr="00CE3813">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ECF3BB"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さわうち病院</w:t>
            </w:r>
          </w:p>
        </w:tc>
        <w:tc>
          <w:tcPr>
            <w:tcW w:w="760" w:type="dxa"/>
            <w:tcBorders>
              <w:top w:val="nil"/>
              <w:left w:val="nil"/>
              <w:bottom w:val="single" w:sz="8" w:space="0" w:color="auto"/>
              <w:right w:val="single" w:sz="8" w:space="0" w:color="auto"/>
            </w:tcBorders>
            <w:shd w:val="clear" w:color="auto" w:fill="auto"/>
            <w:noWrap/>
            <w:vAlign w:val="center"/>
            <w:hideMark/>
          </w:tcPr>
          <w:p w14:paraId="634F5AD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w:t>
            </w:r>
          </w:p>
        </w:tc>
        <w:tc>
          <w:tcPr>
            <w:tcW w:w="760" w:type="dxa"/>
            <w:tcBorders>
              <w:top w:val="nil"/>
              <w:left w:val="nil"/>
              <w:bottom w:val="single" w:sz="8" w:space="0" w:color="auto"/>
              <w:right w:val="single" w:sz="8" w:space="0" w:color="auto"/>
            </w:tcBorders>
            <w:shd w:val="clear" w:color="auto" w:fill="auto"/>
            <w:noWrap/>
            <w:vAlign w:val="center"/>
            <w:hideMark/>
          </w:tcPr>
          <w:p w14:paraId="765D11D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19</w:t>
            </w:r>
          </w:p>
        </w:tc>
        <w:tc>
          <w:tcPr>
            <w:tcW w:w="760" w:type="dxa"/>
            <w:tcBorders>
              <w:top w:val="nil"/>
              <w:left w:val="nil"/>
              <w:bottom w:val="single" w:sz="8" w:space="0" w:color="auto"/>
              <w:right w:val="single" w:sz="8" w:space="0" w:color="auto"/>
            </w:tcBorders>
            <w:shd w:val="clear" w:color="auto" w:fill="auto"/>
            <w:noWrap/>
            <w:vAlign w:val="center"/>
            <w:hideMark/>
          </w:tcPr>
          <w:p w14:paraId="6B83661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48</w:t>
            </w:r>
          </w:p>
        </w:tc>
        <w:tc>
          <w:tcPr>
            <w:tcW w:w="760" w:type="dxa"/>
            <w:tcBorders>
              <w:top w:val="nil"/>
              <w:left w:val="nil"/>
              <w:bottom w:val="single" w:sz="8" w:space="0" w:color="auto"/>
              <w:right w:val="single" w:sz="8" w:space="0" w:color="auto"/>
            </w:tcBorders>
            <w:shd w:val="clear" w:color="auto" w:fill="auto"/>
            <w:noWrap/>
            <w:vAlign w:val="center"/>
            <w:hideMark/>
          </w:tcPr>
          <w:p w14:paraId="2AF03E5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41</w:t>
            </w:r>
          </w:p>
        </w:tc>
        <w:tc>
          <w:tcPr>
            <w:tcW w:w="760" w:type="dxa"/>
            <w:tcBorders>
              <w:top w:val="nil"/>
              <w:left w:val="nil"/>
              <w:bottom w:val="single" w:sz="8" w:space="0" w:color="auto"/>
              <w:right w:val="single" w:sz="8" w:space="0" w:color="auto"/>
            </w:tcBorders>
            <w:shd w:val="clear" w:color="auto" w:fill="auto"/>
            <w:noWrap/>
            <w:vAlign w:val="center"/>
            <w:hideMark/>
          </w:tcPr>
          <w:p w14:paraId="5D93B20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114</w:t>
            </w:r>
          </w:p>
        </w:tc>
        <w:tc>
          <w:tcPr>
            <w:tcW w:w="760" w:type="dxa"/>
            <w:tcBorders>
              <w:top w:val="nil"/>
              <w:left w:val="nil"/>
              <w:bottom w:val="single" w:sz="8" w:space="0" w:color="auto"/>
              <w:right w:val="single" w:sz="8" w:space="0" w:color="auto"/>
            </w:tcBorders>
            <w:shd w:val="clear" w:color="auto" w:fill="auto"/>
            <w:noWrap/>
            <w:vAlign w:val="center"/>
            <w:hideMark/>
          </w:tcPr>
          <w:p w14:paraId="062148A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42.7%</w:t>
            </w:r>
          </w:p>
        </w:tc>
      </w:tr>
      <w:tr w:rsidR="00CE3813" w:rsidRPr="00CE3813" w14:paraId="6A88504C" w14:textId="77777777" w:rsidTr="00CE3813">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53AB6A74"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中部病院</w:t>
            </w:r>
          </w:p>
        </w:tc>
        <w:tc>
          <w:tcPr>
            <w:tcW w:w="760" w:type="dxa"/>
            <w:tcBorders>
              <w:top w:val="nil"/>
              <w:left w:val="nil"/>
              <w:bottom w:val="single" w:sz="8" w:space="0" w:color="auto"/>
              <w:right w:val="single" w:sz="8" w:space="0" w:color="auto"/>
            </w:tcBorders>
            <w:shd w:val="clear" w:color="auto" w:fill="auto"/>
            <w:noWrap/>
            <w:vAlign w:val="center"/>
            <w:hideMark/>
          </w:tcPr>
          <w:p w14:paraId="721FCB77"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noWrap/>
            <w:vAlign w:val="center"/>
            <w:hideMark/>
          </w:tcPr>
          <w:p w14:paraId="48CD809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w:t>
            </w:r>
          </w:p>
        </w:tc>
        <w:tc>
          <w:tcPr>
            <w:tcW w:w="760" w:type="dxa"/>
            <w:tcBorders>
              <w:top w:val="nil"/>
              <w:left w:val="nil"/>
              <w:bottom w:val="single" w:sz="8" w:space="0" w:color="auto"/>
              <w:right w:val="single" w:sz="8" w:space="0" w:color="auto"/>
            </w:tcBorders>
            <w:shd w:val="clear" w:color="auto" w:fill="auto"/>
            <w:noWrap/>
            <w:vAlign w:val="center"/>
            <w:hideMark/>
          </w:tcPr>
          <w:p w14:paraId="0ECA7A6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28</w:t>
            </w:r>
          </w:p>
        </w:tc>
        <w:tc>
          <w:tcPr>
            <w:tcW w:w="760" w:type="dxa"/>
            <w:tcBorders>
              <w:top w:val="nil"/>
              <w:left w:val="nil"/>
              <w:bottom w:val="single" w:sz="8" w:space="0" w:color="auto"/>
              <w:right w:val="single" w:sz="8" w:space="0" w:color="auto"/>
            </w:tcBorders>
            <w:shd w:val="clear" w:color="auto" w:fill="auto"/>
            <w:noWrap/>
            <w:vAlign w:val="center"/>
            <w:hideMark/>
          </w:tcPr>
          <w:p w14:paraId="08C72DB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w:t>
            </w:r>
          </w:p>
        </w:tc>
        <w:tc>
          <w:tcPr>
            <w:tcW w:w="760" w:type="dxa"/>
            <w:tcBorders>
              <w:top w:val="nil"/>
              <w:left w:val="nil"/>
              <w:bottom w:val="single" w:sz="8" w:space="0" w:color="auto"/>
              <w:right w:val="single" w:sz="8" w:space="0" w:color="auto"/>
            </w:tcBorders>
            <w:shd w:val="clear" w:color="auto" w:fill="auto"/>
            <w:noWrap/>
            <w:vAlign w:val="center"/>
            <w:hideMark/>
          </w:tcPr>
          <w:p w14:paraId="5C32A7D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52</w:t>
            </w:r>
          </w:p>
        </w:tc>
        <w:tc>
          <w:tcPr>
            <w:tcW w:w="760" w:type="dxa"/>
            <w:tcBorders>
              <w:top w:val="nil"/>
              <w:left w:val="nil"/>
              <w:bottom w:val="single" w:sz="8" w:space="0" w:color="auto"/>
              <w:right w:val="single" w:sz="8" w:space="0" w:color="auto"/>
            </w:tcBorders>
            <w:shd w:val="clear" w:color="auto" w:fill="auto"/>
            <w:noWrap/>
            <w:vAlign w:val="center"/>
            <w:hideMark/>
          </w:tcPr>
          <w:p w14:paraId="1E5CD5F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19.5%</w:t>
            </w:r>
          </w:p>
        </w:tc>
      </w:tr>
      <w:tr w:rsidR="00CE3813" w:rsidRPr="00CE3813" w14:paraId="07F1C927" w14:textId="77777777" w:rsidTr="00CE3813">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0A7D53F9"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平鹿総合病院</w:t>
            </w:r>
          </w:p>
        </w:tc>
        <w:tc>
          <w:tcPr>
            <w:tcW w:w="760" w:type="dxa"/>
            <w:tcBorders>
              <w:top w:val="nil"/>
              <w:left w:val="nil"/>
              <w:bottom w:val="single" w:sz="8" w:space="0" w:color="auto"/>
              <w:right w:val="single" w:sz="8" w:space="0" w:color="auto"/>
            </w:tcBorders>
            <w:shd w:val="clear" w:color="auto" w:fill="auto"/>
            <w:noWrap/>
            <w:vAlign w:val="center"/>
            <w:hideMark/>
          </w:tcPr>
          <w:p w14:paraId="050B1B3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w:t>
            </w:r>
          </w:p>
        </w:tc>
        <w:tc>
          <w:tcPr>
            <w:tcW w:w="760" w:type="dxa"/>
            <w:tcBorders>
              <w:top w:val="nil"/>
              <w:left w:val="nil"/>
              <w:bottom w:val="single" w:sz="8" w:space="0" w:color="auto"/>
              <w:right w:val="single" w:sz="8" w:space="0" w:color="auto"/>
            </w:tcBorders>
            <w:shd w:val="clear" w:color="auto" w:fill="auto"/>
            <w:noWrap/>
            <w:vAlign w:val="center"/>
            <w:hideMark/>
          </w:tcPr>
          <w:p w14:paraId="161F3FA8"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w:t>
            </w:r>
          </w:p>
        </w:tc>
        <w:tc>
          <w:tcPr>
            <w:tcW w:w="760" w:type="dxa"/>
            <w:tcBorders>
              <w:top w:val="nil"/>
              <w:left w:val="nil"/>
              <w:bottom w:val="single" w:sz="8" w:space="0" w:color="auto"/>
              <w:right w:val="single" w:sz="8" w:space="0" w:color="auto"/>
            </w:tcBorders>
            <w:shd w:val="clear" w:color="auto" w:fill="auto"/>
            <w:noWrap/>
            <w:vAlign w:val="center"/>
            <w:hideMark/>
          </w:tcPr>
          <w:p w14:paraId="47D9D87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30</w:t>
            </w:r>
          </w:p>
        </w:tc>
        <w:tc>
          <w:tcPr>
            <w:tcW w:w="760" w:type="dxa"/>
            <w:tcBorders>
              <w:top w:val="nil"/>
              <w:left w:val="nil"/>
              <w:bottom w:val="single" w:sz="8" w:space="0" w:color="auto"/>
              <w:right w:val="single" w:sz="8" w:space="0" w:color="auto"/>
            </w:tcBorders>
            <w:shd w:val="clear" w:color="auto" w:fill="auto"/>
            <w:noWrap/>
            <w:vAlign w:val="center"/>
            <w:hideMark/>
          </w:tcPr>
          <w:p w14:paraId="0B52FFB1"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16</w:t>
            </w:r>
          </w:p>
        </w:tc>
        <w:tc>
          <w:tcPr>
            <w:tcW w:w="760" w:type="dxa"/>
            <w:tcBorders>
              <w:top w:val="nil"/>
              <w:left w:val="nil"/>
              <w:bottom w:val="single" w:sz="8" w:space="0" w:color="auto"/>
              <w:right w:val="single" w:sz="8" w:space="0" w:color="auto"/>
            </w:tcBorders>
            <w:shd w:val="clear" w:color="auto" w:fill="auto"/>
            <w:noWrap/>
            <w:vAlign w:val="center"/>
            <w:hideMark/>
          </w:tcPr>
          <w:p w14:paraId="0A27D95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54</w:t>
            </w:r>
          </w:p>
        </w:tc>
        <w:tc>
          <w:tcPr>
            <w:tcW w:w="760" w:type="dxa"/>
            <w:tcBorders>
              <w:top w:val="nil"/>
              <w:left w:val="nil"/>
              <w:bottom w:val="single" w:sz="8" w:space="0" w:color="auto"/>
              <w:right w:val="single" w:sz="8" w:space="0" w:color="auto"/>
            </w:tcBorders>
            <w:shd w:val="clear" w:color="auto" w:fill="auto"/>
            <w:noWrap/>
            <w:vAlign w:val="center"/>
            <w:hideMark/>
          </w:tcPr>
          <w:p w14:paraId="35C955E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20.2%</w:t>
            </w:r>
          </w:p>
        </w:tc>
      </w:tr>
      <w:tr w:rsidR="00CE3813" w:rsidRPr="00CE3813" w14:paraId="297BBF2D" w14:textId="77777777" w:rsidTr="00CE3813">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61BE9A28"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中央病院</w:t>
            </w:r>
          </w:p>
        </w:tc>
        <w:tc>
          <w:tcPr>
            <w:tcW w:w="760" w:type="dxa"/>
            <w:tcBorders>
              <w:top w:val="nil"/>
              <w:left w:val="nil"/>
              <w:bottom w:val="single" w:sz="8" w:space="0" w:color="auto"/>
              <w:right w:val="single" w:sz="8" w:space="0" w:color="auto"/>
            </w:tcBorders>
            <w:shd w:val="clear" w:color="auto" w:fill="auto"/>
            <w:noWrap/>
            <w:vAlign w:val="center"/>
            <w:hideMark/>
          </w:tcPr>
          <w:p w14:paraId="682CEB3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noWrap/>
            <w:vAlign w:val="center"/>
            <w:hideMark/>
          </w:tcPr>
          <w:p w14:paraId="1E47778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w:t>
            </w:r>
          </w:p>
        </w:tc>
        <w:tc>
          <w:tcPr>
            <w:tcW w:w="760" w:type="dxa"/>
            <w:tcBorders>
              <w:top w:val="nil"/>
              <w:left w:val="nil"/>
              <w:bottom w:val="single" w:sz="8" w:space="0" w:color="auto"/>
              <w:right w:val="single" w:sz="8" w:space="0" w:color="auto"/>
            </w:tcBorders>
            <w:shd w:val="clear" w:color="auto" w:fill="auto"/>
            <w:noWrap/>
            <w:vAlign w:val="center"/>
            <w:hideMark/>
          </w:tcPr>
          <w:p w14:paraId="36C1C093"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7</w:t>
            </w:r>
          </w:p>
        </w:tc>
        <w:tc>
          <w:tcPr>
            <w:tcW w:w="760" w:type="dxa"/>
            <w:tcBorders>
              <w:top w:val="nil"/>
              <w:left w:val="nil"/>
              <w:bottom w:val="single" w:sz="8" w:space="0" w:color="auto"/>
              <w:right w:val="single" w:sz="8" w:space="0" w:color="auto"/>
            </w:tcBorders>
            <w:shd w:val="clear" w:color="auto" w:fill="auto"/>
            <w:noWrap/>
            <w:vAlign w:val="center"/>
            <w:hideMark/>
          </w:tcPr>
          <w:p w14:paraId="4205A044"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w:t>
            </w:r>
          </w:p>
        </w:tc>
        <w:tc>
          <w:tcPr>
            <w:tcW w:w="760" w:type="dxa"/>
            <w:tcBorders>
              <w:top w:val="nil"/>
              <w:left w:val="nil"/>
              <w:bottom w:val="single" w:sz="8" w:space="0" w:color="auto"/>
              <w:right w:val="single" w:sz="8" w:space="0" w:color="auto"/>
            </w:tcBorders>
            <w:shd w:val="clear" w:color="auto" w:fill="auto"/>
            <w:noWrap/>
            <w:vAlign w:val="center"/>
            <w:hideMark/>
          </w:tcPr>
          <w:p w14:paraId="6CE23AE0"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12</w:t>
            </w:r>
          </w:p>
        </w:tc>
        <w:tc>
          <w:tcPr>
            <w:tcW w:w="760" w:type="dxa"/>
            <w:tcBorders>
              <w:top w:val="nil"/>
              <w:left w:val="nil"/>
              <w:bottom w:val="single" w:sz="8" w:space="0" w:color="auto"/>
              <w:right w:val="single" w:sz="8" w:space="0" w:color="auto"/>
            </w:tcBorders>
            <w:shd w:val="clear" w:color="auto" w:fill="auto"/>
            <w:noWrap/>
            <w:vAlign w:val="center"/>
            <w:hideMark/>
          </w:tcPr>
          <w:p w14:paraId="3DF98BF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4.5%</w:t>
            </w:r>
          </w:p>
        </w:tc>
      </w:tr>
      <w:tr w:rsidR="00CE3813" w:rsidRPr="00CE3813" w14:paraId="350A7A30" w14:textId="77777777" w:rsidTr="00CE3813">
        <w:trPr>
          <w:trHeight w:val="240"/>
        </w:trPr>
        <w:tc>
          <w:tcPr>
            <w:tcW w:w="1440" w:type="dxa"/>
            <w:tcBorders>
              <w:top w:val="nil"/>
              <w:left w:val="single" w:sz="8" w:space="0" w:color="auto"/>
              <w:bottom w:val="nil"/>
              <w:right w:val="single" w:sz="8" w:space="0" w:color="auto"/>
            </w:tcBorders>
            <w:shd w:val="clear" w:color="auto" w:fill="auto"/>
            <w:noWrap/>
            <w:vAlign w:val="center"/>
            <w:hideMark/>
          </w:tcPr>
          <w:p w14:paraId="0B61F486"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その他</w:t>
            </w:r>
          </w:p>
        </w:tc>
        <w:tc>
          <w:tcPr>
            <w:tcW w:w="760" w:type="dxa"/>
            <w:tcBorders>
              <w:top w:val="nil"/>
              <w:left w:val="nil"/>
              <w:bottom w:val="nil"/>
              <w:right w:val="single" w:sz="8" w:space="0" w:color="auto"/>
            </w:tcBorders>
            <w:shd w:val="clear" w:color="auto" w:fill="auto"/>
            <w:noWrap/>
            <w:vAlign w:val="center"/>
            <w:hideMark/>
          </w:tcPr>
          <w:p w14:paraId="47EE5D9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760" w:type="dxa"/>
            <w:tcBorders>
              <w:top w:val="nil"/>
              <w:left w:val="nil"/>
              <w:bottom w:val="nil"/>
              <w:right w:val="single" w:sz="8" w:space="0" w:color="auto"/>
            </w:tcBorders>
            <w:shd w:val="clear" w:color="auto" w:fill="auto"/>
            <w:noWrap/>
            <w:vAlign w:val="center"/>
            <w:hideMark/>
          </w:tcPr>
          <w:p w14:paraId="1E8A654B"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w:t>
            </w:r>
          </w:p>
        </w:tc>
        <w:tc>
          <w:tcPr>
            <w:tcW w:w="760" w:type="dxa"/>
            <w:tcBorders>
              <w:top w:val="nil"/>
              <w:left w:val="nil"/>
              <w:bottom w:val="nil"/>
              <w:right w:val="single" w:sz="8" w:space="0" w:color="auto"/>
            </w:tcBorders>
            <w:shd w:val="clear" w:color="auto" w:fill="auto"/>
            <w:noWrap/>
            <w:vAlign w:val="center"/>
            <w:hideMark/>
          </w:tcPr>
          <w:p w14:paraId="3E5CC17E"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21</w:t>
            </w:r>
          </w:p>
        </w:tc>
        <w:tc>
          <w:tcPr>
            <w:tcW w:w="760" w:type="dxa"/>
            <w:tcBorders>
              <w:top w:val="nil"/>
              <w:left w:val="nil"/>
              <w:bottom w:val="nil"/>
              <w:right w:val="single" w:sz="8" w:space="0" w:color="auto"/>
            </w:tcBorders>
            <w:shd w:val="clear" w:color="auto" w:fill="auto"/>
            <w:noWrap/>
            <w:vAlign w:val="center"/>
            <w:hideMark/>
          </w:tcPr>
          <w:p w14:paraId="0777D10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w:t>
            </w:r>
          </w:p>
        </w:tc>
        <w:tc>
          <w:tcPr>
            <w:tcW w:w="760" w:type="dxa"/>
            <w:tcBorders>
              <w:top w:val="nil"/>
              <w:left w:val="nil"/>
              <w:bottom w:val="single" w:sz="8" w:space="0" w:color="auto"/>
              <w:right w:val="single" w:sz="8" w:space="0" w:color="auto"/>
            </w:tcBorders>
            <w:shd w:val="clear" w:color="auto" w:fill="auto"/>
            <w:noWrap/>
            <w:vAlign w:val="center"/>
            <w:hideMark/>
          </w:tcPr>
          <w:p w14:paraId="1A9B7DC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35</w:t>
            </w:r>
          </w:p>
        </w:tc>
        <w:tc>
          <w:tcPr>
            <w:tcW w:w="760" w:type="dxa"/>
            <w:tcBorders>
              <w:top w:val="nil"/>
              <w:left w:val="nil"/>
              <w:bottom w:val="single" w:sz="8" w:space="0" w:color="auto"/>
              <w:right w:val="single" w:sz="8" w:space="0" w:color="auto"/>
            </w:tcBorders>
            <w:shd w:val="clear" w:color="auto" w:fill="auto"/>
            <w:noWrap/>
            <w:vAlign w:val="center"/>
            <w:hideMark/>
          </w:tcPr>
          <w:p w14:paraId="5A34C22F"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13.1%</w:t>
            </w:r>
          </w:p>
        </w:tc>
      </w:tr>
      <w:tr w:rsidR="00CE3813" w:rsidRPr="00CE3813" w14:paraId="4B7CE6E7" w14:textId="77777777" w:rsidTr="00CE3813">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FE599A"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合計</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51C064C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6</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5CE7F00D"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42</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48F10BEC"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134</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14:paraId="6263377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85</w:t>
            </w:r>
          </w:p>
        </w:tc>
        <w:tc>
          <w:tcPr>
            <w:tcW w:w="760" w:type="dxa"/>
            <w:tcBorders>
              <w:top w:val="nil"/>
              <w:left w:val="nil"/>
              <w:bottom w:val="single" w:sz="8" w:space="0" w:color="auto"/>
              <w:right w:val="single" w:sz="8" w:space="0" w:color="auto"/>
            </w:tcBorders>
            <w:shd w:val="clear" w:color="auto" w:fill="auto"/>
            <w:noWrap/>
            <w:vAlign w:val="center"/>
            <w:hideMark/>
          </w:tcPr>
          <w:p w14:paraId="1353F586"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267</w:t>
            </w:r>
          </w:p>
        </w:tc>
        <w:tc>
          <w:tcPr>
            <w:tcW w:w="760" w:type="dxa"/>
            <w:tcBorders>
              <w:top w:val="nil"/>
              <w:left w:val="nil"/>
              <w:bottom w:val="nil"/>
              <w:right w:val="nil"/>
            </w:tcBorders>
            <w:shd w:val="clear" w:color="auto" w:fill="auto"/>
            <w:noWrap/>
            <w:vAlign w:val="bottom"/>
            <w:hideMark/>
          </w:tcPr>
          <w:p w14:paraId="16FEE3FC" w14:textId="77777777" w:rsidR="00CE3813" w:rsidRPr="00CE3813" w:rsidRDefault="00CE3813" w:rsidP="00CE3813">
            <w:pPr>
              <w:spacing w:line="240" w:lineRule="auto"/>
              <w:jc w:val="right"/>
              <w:rPr>
                <w:rFonts w:ascii="ＭＳ 明朝" w:eastAsia="ＭＳ 明朝" w:hAnsi="ＭＳ 明朝"/>
                <w:color w:val="000000"/>
                <w:sz w:val="18"/>
                <w:szCs w:val="18"/>
              </w:rPr>
            </w:pPr>
          </w:p>
        </w:tc>
      </w:tr>
      <w:tr w:rsidR="00CE3813" w:rsidRPr="00CE3813" w14:paraId="4013FF25" w14:textId="77777777" w:rsidTr="00CE3813">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1B31A24"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重症度の内訳</w:t>
            </w:r>
          </w:p>
        </w:tc>
        <w:tc>
          <w:tcPr>
            <w:tcW w:w="760" w:type="dxa"/>
            <w:tcBorders>
              <w:top w:val="nil"/>
              <w:left w:val="nil"/>
              <w:bottom w:val="single" w:sz="8" w:space="0" w:color="auto"/>
              <w:right w:val="single" w:sz="8" w:space="0" w:color="auto"/>
            </w:tcBorders>
            <w:shd w:val="clear" w:color="auto" w:fill="auto"/>
            <w:noWrap/>
            <w:vAlign w:val="center"/>
            <w:hideMark/>
          </w:tcPr>
          <w:p w14:paraId="1EFE91F9"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2.2%</w:t>
            </w:r>
          </w:p>
        </w:tc>
        <w:tc>
          <w:tcPr>
            <w:tcW w:w="760" w:type="dxa"/>
            <w:tcBorders>
              <w:top w:val="nil"/>
              <w:left w:val="nil"/>
              <w:bottom w:val="single" w:sz="8" w:space="0" w:color="auto"/>
              <w:right w:val="single" w:sz="8" w:space="0" w:color="auto"/>
            </w:tcBorders>
            <w:shd w:val="clear" w:color="auto" w:fill="auto"/>
            <w:noWrap/>
            <w:vAlign w:val="center"/>
            <w:hideMark/>
          </w:tcPr>
          <w:p w14:paraId="2732CE75"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15.7%</w:t>
            </w:r>
          </w:p>
        </w:tc>
        <w:tc>
          <w:tcPr>
            <w:tcW w:w="760" w:type="dxa"/>
            <w:tcBorders>
              <w:top w:val="nil"/>
              <w:left w:val="nil"/>
              <w:bottom w:val="single" w:sz="8" w:space="0" w:color="auto"/>
              <w:right w:val="single" w:sz="8" w:space="0" w:color="auto"/>
            </w:tcBorders>
            <w:shd w:val="clear" w:color="auto" w:fill="auto"/>
            <w:noWrap/>
            <w:vAlign w:val="center"/>
            <w:hideMark/>
          </w:tcPr>
          <w:p w14:paraId="63271F8A"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50.2%</w:t>
            </w:r>
          </w:p>
        </w:tc>
        <w:tc>
          <w:tcPr>
            <w:tcW w:w="760" w:type="dxa"/>
            <w:tcBorders>
              <w:top w:val="nil"/>
              <w:left w:val="nil"/>
              <w:bottom w:val="single" w:sz="8" w:space="0" w:color="auto"/>
              <w:right w:val="single" w:sz="8" w:space="0" w:color="auto"/>
            </w:tcBorders>
            <w:shd w:val="clear" w:color="auto" w:fill="auto"/>
            <w:noWrap/>
            <w:vAlign w:val="center"/>
            <w:hideMark/>
          </w:tcPr>
          <w:p w14:paraId="6EF1E472" w14:textId="77777777" w:rsidR="00CE3813" w:rsidRPr="00CE3813" w:rsidRDefault="00CE3813" w:rsidP="00CE3813">
            <w:pPr>
              <w:spacing w:line="240" w:lineRule="auto"/>
              <w:jc w:val="right"/>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31.8%</w:t>
            </w:r>
          </w:p>
        </w:tc>
        <w:tc>
          <w:tcPr>
            <w:tcW w:w="760" w:type="dxa"/>
            <w:tcBorders>
              <w:top w:val="nil"/>
              <w:left w:val="nil"/>
              <w:bottom w:val="nil"/>
              <w:right w:val="nil"/>
            </w:tcBorders>
            <w:shd w:val="clear" w:color="auto" w:fill="auto"/>
            <w:noWrap/>
            <w:vAlign w:val="bottom"/>
            <w:hideMark/>
          </w:tcPr>
          <w:p w14:paraId="50D5D828" w14:textId="77777777" w:rsidR="00CE3813" w:rsidRPr="00CE3813" w:rsidRDefault="00CE3813" w:rsidP="00CE3813">
            <w:pPr>
              <w:spacing w:line="240" w:lineRule="auto"/>
              <w:jc w:val="right"/>
              <w:rPr>
                <w:rFonts w:ascii="ＭＳ 明朝" w:eastAsia="ＭＳ 明朝" w:hAnsi="ＭＳ 明朝"/>
                <w:color w:val="000000"/>
                <w:sz w:val="18"/>
                <w:szCs w:val="18"/>
              </w:rPr>
            </w:pPr>
          </w:p>
        </w:tc>
        <w:tc>
          <w:tcPr>
            <w:tcW w:w="760" w:type="dxa"/>
            <w:tcBorders>
              <w:top w:val="nil"/>
              <w:left w:val="nil"/>
              <w:bottom w:val="nil"/>
              <w:right w:val="nil"/>
            </w:tcBorders>
            <w:shd w:val="clear" w:color="auto" w:fill="auto"/>
            <w:noWrap/>
            <w:vAlign w:val="bottom"/>
            <w:hideMark/>
          </w:tcPr>
          <w:p w14:paraId="36D2625B" w14:textId="77777777" w:rsidR="00CE3813" w:rsidRPr="00CE3813" w:rsidRDefault="00CE3813" w:rsidP="00CE3813">
            <w:pPr>
              <w:spacing w:line="240" w:lineRule="auto"/>
              <w:jc w:val="right"/>
              <w:rPr>
                <w:rFonts w:ascii="Times New Roman" w:eastAsia="Times New Roman" w:hAnsi="Times New Roman" w:cs="Times New Roman"/>
                <w:sz w:val="20"/>
                <w:szCs w:val="20"/>
              </w:rPr>
            </w:pPr>
          </w:p>
        </w:tc>
      </w:tr>
    </w:tbl>
    <w:p w14:paraId="5CC24071" w14:textId="77777777" w:rsidR="008C43FC" w:rsidRDefault="008C43FC" w:rsidP="008C43FC">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解説；さわうち病院は、重症度に関係なく</w:t>
      </w:r>
      <w:r>
        <w:rPr>
          <w:rFonts w:asciiTheme="minorEastAsia" w:eastAsiaTheme="minorEastAsia" w:hAnsiTheme="minorEastAsia" w:hint="eastAsia"/>
          <w:sz w:val="21"/>
          <w:szCs w:val="21"/>
        </w:rPr>
        <w:t>、万遍</w:t>
      </w:r>
      <w:r w:rsidRPr="00EB27B3">
        <w:rPr>
          <w:rFonts w:asciiTheme="minorEastAsia" w:eastAsiaTheme="minorEastAsia" w:hAnsiTheme="minorEastAsia" w:hint="eastAsia"/>
          <w:sz w:val="21"/>
          <w:szCs w:val="21"/>
        </w:rPr>
        <w:t>に救急車を受けている。また死亡例の</w:t>
      </w:r>
      <w:r>
        <w:rPr>
          <w:rFonts w:asciiTheme="minorEastAsia" w:eastAsiaTheme="minorEastAsia" w:hAnsiTheme="minorEastAsia" w:hint="eastAsia"/>
          <w:sz w:val="21"/>
          <w:szCs w:val="21"/>
        </w:rPr>
        <w:t>全例を</w:t>
      </w:r>
      <w:r w:rsidRPr="00EB27B3">
        <w:rPr>
          <w:rFonts w:asciiTheme="minorEastAsia" w:eastAsiaTheme="minorEastAsia" w:hAnsiTheme="minorEastAsia" w:hint="eastAsia"/>
          <w:sz w:val="21"/>
          <w:szCs w:val="21"/>
        </w:rPr>
        <w:t>受け入れており、地域病院の責務を全うしている。</w:t>
      </w:r>
      <w:r w:rsidR="004F63BD" w:rsidRPr="00EB27B3">
        <w:rPr>
          <w:rFonts w:asciiTheme="minorEastAsia" w:eastAsiaTheme="minorEastAsia" w:hAnsiTheme="minorEastAsia" w:hint="eastAsia"/>
          <w:sz w:val="21"/>
          <w:szCs w:val="21"/>
        </w:rPr>
        <w:t>西和賀消防管内</w:t>
      </w:r>
      <w:r w:rsidR="004F63BD">
        <w:rPr>
          <w:rFonts w:asciiTheme="minorEastAsia" w:eastAsiaTheme="minorEastAsia" w:hAnsiTheme="minorEastAsia" w:hint="eastAsia"/>
          <w:sz w:val="21"/>
          <w:szCs w:val="21"/>
        </w:rPr>
        <w:t>の半分の救急車を受けてくれている</w:t>
      </w:r>
      <w:r w:rsidRPr="00EB27B3">
        <w:rPr>
          <w:rFonts w:asciiTheme="minorEastAsia" w:eastAsiaTheme="minorEastAsia" w:hAnsiTheme="minorEastAsia" w:hint="eastAsia"/>
          <w:sz w:val="21"/>
          <w:szCs w:val="21"/>
        </w:rPr>
        <w:t>基幹病院に感謝している。西和賀町では他の地域と比べ軽症者が少なく救急車の使用は適正と思われる</w:t>
      </w:r>
      <w:r>
        <w:rPr>
          <w:rFonts w:asciiTheme="minorEastAsia" w:eastAsiaTheme="minorEastAsia" w:hAnsiTheme="minorEastAsia" w:hint="eastAsia"/>
          <w:sz w:val="21"/>
          <w:szCs w:val="21"/>
        </w:rPr>
        <w:t>。</w:t>
      </w:r>
    </w:p>
    <w:p w14:paraId="232F03CC" w14:textId="10C0B05C" w:rsidR="005E3EEE" w:rsidRDefault="004D0DDE">
      <w:pPr>
        <w:rPr>
          <w:rFonts w:asciiTheme="minorEastAsia" w:eastAsiaTheme="minorEastAsia" w:hAnsiTheme="minorEastAsia"/>
          <w:sz w:val="21"/>
          <w:szCs w:val="21"/>
        </w:rPr>
      </w:pPr>
      <w:r w:rsidRPr="004D0DDE">
        <w:rPr>
          <w:rFonts w:asciiTheme="minorEastAsia" w:eastAsiaTheme="minorEastAsia" w:hAnsiTheme="minorEastAsia" w:hint="eastAsia"/>
          <w:color w:val="FF0000"/>
          <w:sz w:val="21"/>
          <w:szCs w:val="21"/>
        </w:rPr>
        <w:t>4</w:t>
      </w:r>
      <w:r w:rsidR="004F63BD">
        <w:rPr>
          <w:rFonts w:asciiTheme="minorEastAsia" w:eastAsiaTheme="minorEastAsia" w:hAnsiTheme="minorEastAsia" w:hint="eastAsia"/>
          <w:sz w:val="21"/>
          <w:szCs w:val="21"/>
        </w:rPr>
        <w:t>）</w:t>
      </w:r>
      <w:r w:rsidR="00226815" w:rsidRPr="00EB27B3">
        <w:rPr>
          <w:rFonts w:asciiTheme="minorEastAsia" w:eastAsiaTheme="minorEastAsia" w:hAnsiTheme="minorEastAsia" w:hint="eastAsia"/>
          <w:sz w:val="21"/>
          <w:szCs w:val="21"/>
        </w:rPr>
        <w:t>令和</w:t>
      </w:r>
      <w:r w:rsidR="008C43FC">
        <w:rPr>
          <w:rFonts w:asciiTheme="minorEastAsia" w:eastAsiaTheme="minorEastAsia" w:hAnsiTheme="minorEastAsia" w:hint="eastAsia"/>
          <w:sz w:val="21"/>
          <w:szCs w:val="21"/>
        </w:rPr>
        <w:t>6</w:t>
      </w:r>
      <w:r w:rsidR="00226815" w:rsidRPr="00EB27B3">
        <w:rPr>
          <w:rFonts w:asciiTheme="minorEastAsia" w:eastAsiaTheme="minorEastAsia" w:hAnsiTheme="minorEastAsia" w:hint="eastAsia"/>
          <w:sz w:val="21"/>
          <w:szCs w:val="21"/>
        </w:rPr>
        <w:t>年度</w:t>
      </w:r>
      <w:r w:rsidR="009A1019">
        <w:rPr>
          <w:rFonts w:asciiTheme="minorEastAsia" w:eastAsiaTheme="minorEastAsia" w:hAnsiTheme="minorEastAsia" w:hint="eastAsia"/>
          <w:sz w:val="21"/>
          <w:szCs w:val="21"/>
        </w:rPr>
        <w:t>の</w:t>
      </w:r>
      <w:r w:rsidR="005E3EEE" w:rsidRPr="00EB27B3">
        <w:rPr>
          <w:rFonts w:asciiTheme="minorEastAsia" w:eastAsiaTheme="minorEastAsia" w:hAnsiTheme="minorEastAsia" w:hint="eastAsia"/>
          <w:sz w:val="21"/>
          <w:szCs w:val="21"/>
        </w:rPr>
        <w:t>当院に</w:t>
      </w:r>
      <w:r w:rsidR="00CE385B" w:rsidRPr="00EB27B3">
        <w:rPr>
          <w:rFonts w:asciiTheme="minorEastAsia" w:eastAsiaTheme="minorEastAsia" w:hAnsiTheme="minorEastAsia" w:hint="eastAsia"/>
          <w:sz w:val="21"/>
          <w:szCs w:val="21"/>
        </w:rPr>
        <w:t>収容依頼後の不搬送事例の</w:t>
      </w:r>
      <w:r w:rsidR="00F22A94" w:rsidRPr="00EB27B3">
        <w:rPr>
          <w:rFonts w:asciiTheme="minorEastAsia" w:eastAsiaTheme="minorEastAsia" w:hAnsiTheme="minorEastAsia" w:hint="eastAsia"/>
          <w:sz w:val="21"/>
          <w:szCs w:val="21"/>
        </w:rPr>
        <w:t>重症度と搬送先</w:t>
      </w:r>
    </w:p>
    <w:tbl>
      <w:tblPr>
        <w:tblW w:w="8640" w:type="dxa"/>
        <w:tblCellMar>
          <w:left w:w="99" w:type="dxa"/>
          <w:right w:w="99" w:type="dxa"/>
        </w:tblCellMar>
        <w:tblLook w:val="04A0" w:firstRow="1" w:lastRow="0" w:firstColumn="1" w:lastColumn="0" w:noHBand="0" w:noVBand="1"/>
      </w:tblPr>
      <w:tblGrid>
        <w:gridCol w:w="1440"/>
        <w:gridCol w:w="1440"/>
        <w:gridCol w:w="1440"/>
        <w:gridCol w:w="1440"/>
        <w:gridCol w:w="1440"/>
        <w:gridCol w:w="1440"/>
      </w:tblGrid>
      <w:tr w:rsidR="00CE3813" w:rsidRPr="00CE3813" w14:paraId="0ADA8F2B" w14:textId="77777777" w:rsidTr="00CE3813">
        <w:trPr>
          <w:trHeight w:val="240"/>
        </w:trPr>
        <w:tc>
          <w:tcPr>
            <w:tcW w:w="1440" w:type="dxa"/>
            <w:tcBorders>
              <w:top w:val="nil"/>
              <w:left w:val="nil"/>
              <w:bottom w:val="nil"/>
              <w:right w:val="nil"/>
            </w:tcBorders>
            <w:shd w:val="clear" w:color="auto" w:fill="auto"/>
            <w:noWrap/>
            <w:vAlign w:val="center"/>
            <w:hideMark/>
          </w:tcPr>
          <w:p w14:paraId="4BD4E6B8" w14:textId="77777777" w:rsidR="00CE3813" w:rsidRPr="00CE3813" w:rsidRDefault="00CE3813" w:rsidP="00CE3813">
            <w:pPr>
              <w:spacing w:line="240" w:lineRule="auto"/>
              <w:rPr>
                <w:rFonts w:ascii="Times New Roman" w:eastAsia="Times New Roman" w:hAnsi="Times New Roman" w:cs="Times New Roman"/>
              </w:rPr>
            </w:pP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A41030"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軽症</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4E0DD821"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中等症</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042949E7"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重症</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3F04C336"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死亡</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34C1D379"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総計</w:t>
            </w:r>
          </w:p>
        </w:tc>
      </w:tr>
      <w:tr w:rsidR="00CE3813" w:rsidRPr="00CE3813" w14:paraId="7CB259A7" w14:textId="77777777" w:rsidTr="00CE3813">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B31FA9"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例数</w:t>
            </w:r>
          </w:p>
        </w:tc>
        <w:tc>
          <w:tcPr>
            <w:tcW w:w="1440" w:type="dxa"/>
            <w:tcBorders>
              <w:top w:val="nil"/>
              <w:left w:val="nil"/>
              <w:bottom w:val="single" w:sz="8" w:space="0" w:color="auto"/>
              <w:right w:val="single" w:sz="8" w:space="0" w:color="auto"/>
            </w:tcBorders>
            <w:shd w:val="clear" w:color="auto" w:fill="auto"/>
            <w:noWrap/>
            <w:vAlign w:val="center"/>
            <w:hideMark/>
          </w:tcPr>
          <w:p w14:paraId="5BD29BB1"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w:t>
            </w:r>
          </w:p>
        </w:tc>
        <w:tc>
          <w:tcPr>
            <w:tcW w:w="1440" w:type="dxa"/>
            <w:tcBorders>
              <w:top w:val="nil"/>
              <w:left w:val="nil"/>
              <w:bottom w:val="single" w:sz="8" w:space="0" w:color="auto"/>
              <w:right w:val="single" w:sz="8" w:space="0" w:color="auto"/>
            </w:tcBorders>
            <w:shd w:val="clear" w:color="auto" w:fill="auto"/>
            <w:noWrap/>
            <w:vAlign w:val="center"/>
            <w:hideMark/>
          </w:tcPr>
          <w:p w14:paraId="39ABB489"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w:t>
            </w:r>
          </w:p>
        </w:tc>
        <w:tc>
          <w:tcPr>
            <w:tcW w:w="1440" w:type="dxa"/>
            <w:tcBorders>
              <w:top w:val="nil"/>
              <w:left w:val="nil"/>
              <w:bottom w:val="single" w:sz="8" w:space="0" w:color="auto"/>
              <w:right w:val="single" w:sz="8" w:space="0" w:color="auto"/>
            </w:tcBorders>
            <w:shd w:val="clear" w:color="auto" w:fill="auto"/>
            <w:noWrap/>
            <w:vAlign w:val="center"/>
            <w:hideMark/>
          </w:tcPr>
          <w:p w14:paraId="0B39C071"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w:t>
            </w:r>
          </w:p>
        </w:tc>
        <w:tc>
          <w:tcPr>
            <w:tcW w:w="1440" w:type="dxa"/>
            <w:tcBorders>
              <w:top w:val="nil"/>
              <w:left w:val="nil"/>
              <w:bottom w:val="single" w:sz="8" w:space="0" w:color="auto"/>
              <w:right w:val="single" w:sz="8" w:space="0" w:color="auto"/>
            </w:tcBorders>
            <w:shd w:val="clear" w:color="auto" w:fill="auto"/>
            <w:noWrap/>
            <w:vAlign w:val="center"/>
            <w:hideMark/>
          </w:tcPr>
          <w:p w14:paraId="41986C44"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1440" w:type="dxa"/>
            <w:tcBorders>
              <w:top w:val="nil"/>
              <w:left w:val="nil"/>
              <w:bottom w:val="single" w:sz="8" w:space="0" w:color="auto"/>
              <w:right w:val="single" w:sz="8" w:space="0" w:color="auto"/>
            </w:tcBorders>
            <w:shd w:val="clear" w:color="auto" w:fill="auto"/>
            <w:noWrap/>
            <w:vAlign w:val="center"/>
            <w:hideMark/>
          </w:tcPr>
          <w:p w14:paraId="0F7E55E8"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18</w:t>
            </w:r>
          </w:p>
        </w:tc>
      </w:tr>
      <w:tr w:rsidR="00CE3813" w:rsidRPr="00CE3813" w14:paraId="29F0107F" w14:textId="77777777" w:rsidTr="00CE3813">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61265A98"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割合</w:t>
            </w:r>
          </w:p>
        </w:tc>
        <w:tc>
          <w:tcPr>
            <w:tcW w:w="1440" w:type="dxa"/>
            <w:tcBorders>
              <w:top w:val="nil"/>
              <w:left w:val="nil"/>
              <w:bottom w:val="single" w:sz="8" w:space="0" w:color="auto"/>
              <w:right w:val="single" w:sz="8" w:space="0" w:color="auto"/>
            </w:tcBorders>
            <w:shd w:val="clear" w:color="auto" w:fill="auto"/>
            <w:noWrap/>
            <w:vAlign w:val="center"/>
            <w:hideMark/>
          </w:tcPr>
          <w:p w14:paraId="176E6E09"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44.4%</w:t>
            </w:r>
          </w:p>
        </w:tc>
        <w:tc>
          <w:tcPr>
            <w:tcW w:w="1440" w:type="dxa"/>
            <w:tcBorders>
              <w:top w:val="nil"/>
              <w:left w:val="nil"/>
              <w:bottom w:val="single" w:sz="8" w:space="0" w:color="auto"/>
              <w:right w:val="single" w:sz="8" w:space="0" w:color="auto"/>
            </w:tcBorders>
            <w:shd w:val="clear" w:color="auto" w:fill="auto"/>
            <w:noWrap/>
            <w:vAlign w:val="center"/>
            <w:hideMark/>
          </w:tcPr>
          <w:p w14:paraId="02800991"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44.4%</w:t>
            </w:r>
          </w:p>
        </w:tc>
        <w:tc>
          <w:tcPr>
            <w:tcW w:w="1440" w:type="dxa"/>
            <w:tcBorders>
              <w:top w:val="nil"/>
              <w:left w:val="nil"/>
              <w:bottom w:val="single" w:sz="8" w:space="0" w:color="auto"/>
              <w:right w:val="single" w:sz="8" w:space="0" w:color="auto"/>
            </w:tcBorders>
            <w:shd w:val="clear" w:color="auto" w:fill="auto"/>
            <w:noWrap/>
            <w:vAlign w:val="center"/>
            <w:hideMark/>
          </w:tcPr>
          <w:p w14:paraId="04FBBF4B"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11.10%</w:t>
            </w:r>
          </w:p>
        </w:tc>
        <w:tc>
          <w:tcPr>
            <w:tcW w:w="1440" w:type="dxa"/>
            <w:tcBorders>
              <w:top w:val="nil"/>
              <w:left w:val="nil"/>
              <w:bottom w:val="single" w:sz="8" w:space="0" w:color="auto"/>
              <w:right w:val="single" w:sz="8" w:space="0" w:color="auto"/>
            </w:tcBorders>
            <w:shd w:val="clear" w:color="auto" w:fill="auto"/>
            <w:noWrap/>
            <w:vAlign w:val="center"/>
            <w:hideMark/>
          </w:tcPr>
          <w:p w14:paraId="48E65BE4" w14:textId="59AEA2EC" w:rsidR="00CE3813" w:rsidRPr="00CE3813" w:rsidRDefault="00CE3813" w:rsidP="00C9594B">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0%</w:t>
            </w:r>
          </w:p>
        </w:tc>
        <w:tc>
          <w:tcPr>
            <w:tcW w:w="1440" w:type="dxa"/>
            <w:tcBorders>
              <w:top w:val="nil"/>
              <w:left w:val="nil"/>
              <w:bottom w:val="nil"/>
              <w:right w:val="nil"/>
            </w:tcBorders>
            <w:shd w:val="clear" w:color="auto" w:fill="auto"/>
            <w:noWrap/>
            <w:vAlign w:val="center"/>
            <w:hideMark/>
          </w:tcPr>
          <w:p w14:paraId="48601AC7" w14:textId="77777777" w:rsidR="00CE3813" w:rsidRPr="00CE3813" w:rsidRDefault="00CE3813" w:rsidP="00CE3813">
            <w:pPr>
              <w:spacing w:line="240" w:lineRule="auto"/>
              <w:jc w:val="center"/>
              <w:rPr>
                <w:rFonts w:ascii="ＭＳ 明朝" w:eastAsia="ＭＳ 明朝" w:hAnsi="ＭＳ 明朝"/>
                <w:color w:val="000000"/>
                <w:sz w:val="18"/>
                <w:szCs w:val="18"/>
              </w:rPr>
            </w:pPr>
          </w:p>
        </w:tc>
      </w:tr>
      <w:tr w:rsidR="00CE3813" w:rsidRPr="00CE3813" w14:paraId="106B0B90" w14:textId="77777777" w:rsidTr="00CE3813">
        <w:trPr>
          <w:trHeight w:val="300"/>
        </w:trPr>
        <w:tc>
          <w:tcPr>
            <w:tcW w:w="1440" w:type="dxa"/>
            <w:tcBorders>
              <w:top w:val="nil"/>
              <w:left w:val="nil"/>
              <w:bottom w:val="nil"/>
              <w:right w:val="nil"/>
            </w:tcBorders>
            <w:shd w:val="clear" w:color="auto" w:fill="auto"/>
            <w:noWrap/>
            <w:vAlign w:val="center"/>
            <w:hideMark/>
          </w:tcPr>
          <w:p w14:paraId="79B5A78F" w14:textId="77777777" w:rsidR="00CE3813" w:rsidRPr="00CE3813" w:rsidRDefault="00CE3813" w:rsidP="00CE3813">
            <w:pPr>
              <w:spacing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48EA0778" w14:textId="77777777" w:rsidR="00CE3813" w:rsidRPr="00CE3813" w:rsidRDefault="00CE3813" w:rsidP="00CE3813">
            <w:pPr>
              <w:spacing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552D5D6F" w14:textId="77777777" w:rsidR="00CE3813" w:rsidRPr="00CE3813" w:rsidRDefault="00CE3813" w:rsidP="00CE3813">
            <w:pPr>
              <w:spacing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4866592B" w14:textId="77777777" w:rsidR="00CE3813" w:rsidRPr="00CE3813" w:rsidRDefault="00CE3813" w:rsidP="00CE3813">
            <w:pPr>
              <w:spacing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1977AB67" w14:textId="77777777" w:rsidR="00CE3813" w:rsidRPr="00CE3813" w:rsidRDefault="00CE3813" w:rsidP="00CE3813">
            <w:pPr>
              <w:spacing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1EF74DA9" w14:textId="77777777" w:rsidR="00CE3813" w:rsidRPr="00CE3813" w:rsidRDefault="00CE3813" w:rsidP="00CE3813">
            <w:pPr>
              <w:spacing w:line="240" w:lineRule="auto"/>
              <w:rPr>
                <w:rFonts w:ascii="Times New Roman" w:eastAsia="Times New Roman" w:hAnsi="Times New Roman" w:cs="Times New Roman"/>
                <w:sz w:val="20"/>
                <w:szCs w:val="20"/>
              </w:rPr>
            </w:pPr>
          </w:p>
        </w:tc>
      </w:tr>
      <w:tr w:rsidR="00CE3813" w:rsidRPr="00CE3813" w14:paraId="225E12F2" w14:textId="77777777" w:rsidTr="00CE3813">
        <w:trPr>
          <w:trHeight w:val="240"/>
        </w:trPr>
        <w:tc>
          <w:tcPr>
            <w:tcW w:w="1440" w:type="dxa"/>
            <w:tcBorders>
              <w:top w:val="nil"/>
              <w:left w:val="nil"/>
              <w:bottom w:val="nil"/>
              <w:right w:val="nil"/>
            </w:tcBorders>
            <w:shd w:val="clear" w:color="auto" w:fill="auto"/>
            <w:noWrap/>
            <w:vAlign w:val="center"/>
            <w:hideMark/>
          </w:tcPr>
          <w:p w14:paraId="75A74B81" w14:textId="77777777" w:rsidR="00CE3813" w:rsidRPr="00CE3813" w:rsidRDefault="00CE3813" w:rsidP="00CE3813">
            <w:pPr>
              <w:spacing w:line="240" w:lineRule="auto"/>
              <w:rPr>
                <w:rFonts w:ascii="Times New Roman" w:eastAsia="Times New Roman" w:hAnsi="Times New Roman" w:cs="Times New Roman"/>
                <w:sz w:val="20"/>
                <w:szCs w:val="20"/>
              </w:rPr>
            </w:pP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089CE9"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中部病院</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1B7852AA"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平鹿総合病院</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2080A30"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中央病院</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397BC9C0"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その他</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5CF79D65"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総計</w:t>
            </w:r>
          </w:p>
        </w:tc>
      </w:tr>
      <w:tr w:rsidR="00CE3813" w:rsidRPr="00CE3813" w14:paraId="375182CC" w14:textId="77777777" w:rsidTr="00CE3813">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098CEF"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例数</w:t>
            </w:r>
          </w:p>
        </w:tc>
        <w:tc>
          <w:tcPr>
            <w:tcW w:w="1440" w:type="dxa"/>
            <w:tcBorders>
              <w:top w:val="nil"/>
              <w:left w:val="nil"/>
              <w:bottom w:val="single" w:sz="8" w:space="0" w:color="auto"/>
              <w:right w:val="single" w:sz="8" w:space="0" w:color="auto"/>
            </w:tcBorders>
            <w:shd w:val="clear" w:color="auto" w:fill="auto"/>
            <w:noWrap/>
            <w:vAlign w:val="center"/>
            <w:hideMark/>
          </w:tcPr>
          <w:p w14:paraId="1F705716"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5</w:t>
            </w:r>
          </w:p>
        </w:tc>
        <w:tc>
          <w:tcPr>
            <w:tcW w:w="1440" w:type="dxa"/>
            <w:tcBorders>
              <w:top w:val="nil"/>
              <w:left w:val="nil"/>
              <w:bottom w:val="single" w:sz="8" w:space="0" w:color="auto"/>
              <w:right w:val="single" w:sz="8" w:space="0" w:color="auto"/>
            </w:tcBorders>
            <w:shd w:val="clear" w:color="auto" w:fill="auto"/>
            <w:noWrap/>
            <w:vAlign w:val="center"/>
            <w:hideMark/>
          </w:tcPr>
          <w:p w14:paraId="33C9AB8D"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8</w:t>
            </w:r>
          </w:p>
        </w:tc>
        <w:tc>
          <w:tcPr>
            <w:tcW w:w="1440" w:type="dxa"/>
            <w:tcBorders>
              <w:top w:val="nil"/>
              <w:left w:val="nil"/>
              <w:bottom w:val="single" w:sz="8" w:space="0" w:color="auto"/>
              <w:right w:val="single" w:sz="8" w:space="0" w:color="auto"/>
            </w:tcBorders>
            <w:shd w:val="clear" w:color="auto" w:fill="auto"/>
            <w:noWrap/>
            <w:vAlign w:val="center"/>
            <w:hideMark/>
          </w:tcPr>
          <w:p w14:paraId="5AC721C7"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3</w:t>
            </w:r>
          </w:p>
        </w:tc>
        <w:tc>
          <w:tcPr>
            <w:tcW w:w="1440" w:type="dxa"/>
            <w:tcBorders>
              <w:top w:val="nil"/>
              <w:left w:val="nil"/>
              <w:bottom w:val="single" w:sz="8" w:space="0" w:color="auto"/>
              <w:right w:val="single" w:sz="8" w:space="0" w:color="auto"/>
            </w:tcBorders>
            <w:shd w:val="clear" w:color="auto" w:fill="auto"/>
            <w:noWrap/>
            <w:vAlign w:val="center"/>
            <w:hideMark/>
          </w:tcPr>
          <w:p w14:paraId="2467BC2A"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w:t>
            </w:r>
          </w:p>
        </w:tc>
        <w:tc>
          <w:tcPr>
            <w:tcW w:w="1440" w:type="dxa"/>
            <w:tcBorders>
              <w:top w:val="nil"/>
              <w:left w:val="nil"/>
              <w:bottom w:val="single" w:sz="8" w:space="0" w:color="auto"/>
              <w:right w:val="single" w:sz="8" w:space="0" w:color="auto"/>
            </w:tcBorders>
            <w:shd w:val="clear" w:color="auto" w:fill="auto"/>
            <w:noWrap/>
            <w:vAlign w:val="center"/>
            <w:hideMark/>
          </w:tcPr>
          <w:p w14:paraId="3AAA6E2D"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19</w:t>
            </w:r>
          </w:p>
        </w:tc>
      </w:tr>
      <w:tr w:rsidR="00CE3813" w:rsidRPr="00CE3813" w14:paraId="4532FB08" w14:textId="77777777" w:rsidTr="00CE3813">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4D13ACC4" w14:textId="77777777" w:rsidR="00CE3813" w:rsidRPr="00CE3813" w:rsidRDefault="00CE3813" w:rsidP="00CE3813">
            <w:pPr>
              <w:spacing w:line="240" w:lineRule="auto"/>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割合</w:t>
            </w:r>
          </w:p>
        </w:tc>
        <w:tc>
          <w:tcPr>
            <w:tcW w:w="1440" w:type="dxa"/>
            <w:tcBorders>
              <w:top w:val="nil"/>
              <w:left w:val="nil"/>
              <w:bottom w:val="single" w:sz="8" w:space="0" w:color="auto"/>
              <w:right w:val="single" w:sz="8" w:space="0" w:color="auto"/>
            </w:tcBorders>
            <w:shd w:val="clear" w:color="auto" w:fill="auto"/>
            <w:noWrap/>
            <w:vAlign w:val="center"/>
            <w:hideMark/>
          </w:tcPr>
          <w:p w14:paraId="06D7C12F"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27.8%</w:t>
            </w:r>
          </w:p>
        </w:tc>
        <w:tc>
          <w:tcPr>
            <w:tcW w:w="1440" w:type="dxa"/>
            <w:tcBorders>
              <w:top w:val="nil"/>
              <w:left w:val="nil"/>
              <w:bottom w:val="single" w:sz="8" w:space="0" w:color="auto"/>
              <w:right w:val="single" w:sz="8" w:space="0" w:color="auto"/>
            </w:tcBorders>
            <w:shd w:val="clear" w:color="auto" w:fill="auto"/>
            <w:noWrap/>
            <w:vAlign w:val="center"/>
            <w:hideMark/>
          </w:tcPr>
          <w:p w14:paraId="1E1AE3B8"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44.4%</w:t>
            </w:r>
          </w:p>
        </w:tc>
        <w:tc>
          <w:tcPr>
            <w:tcW w:w="1440" w:type="dxa"/>
            <w:tcBorders>
              <w:top w:val="nil"/>
              <w:left w:val="nil"/>
              <w:bottom w:val="single" w:sz="8" w:space="0" w:color="auto"/>
              <w:right w:val="single" w:sz="8" w:space="0" w:color="auto"/>
            </w:tcBorders>
            <w:shd w:val="clear" w:color="auto" w:fill="auto"/>
            <w:noWrap/>
            <w:vAlign w:val="center"/>
            <w:hideMark/>
          </w:tcPr>
          <w:p w14:paraId="089ED3CD"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16.7%</w:t>
            </w:r>
          </w:p>
        </w:tc>
        <w:tc>
          <w:tcPr>
            <w:tcW w:w="1440" w:type="dxa"/>
            <w:tcBorders>
              <w:top w:val="nil"/>
              <w:left w:val="nil"/>
              <w:bottom w:val="single" w:sz="8" w:space="0" w:color="auto"/>
              <w:right w:val="single" w:sz="8" w:space="0" w:color="auto"/>
            </w:tcBorders>
            <w:shd w:val="clear" w:color="auto" w:fill="auto"/>
            <w:noWrap/>
            <w:vAlign w:val="center"/>
            <w:hideMark/>
          </w:tcPr>
          <w:p w14:paraId="50301DAA" w14:textId="77777777" w:rsidR="00CE3813" w:rsidRPr="00CE3813" w:rsidRDefault="00CE3813" w:rsidP="00CE3813">
            <w:pPr>
              <w:spacing w:line="240" w:lineRule="auto"/>
              <w:jc w:val="center"/>
              <w:rPr>
                <w:rFonts w:ascii="ＭＳ 明朝" w:eastAsia="ＭＳ 明朝" w:hAnsi="ＭＳ 明朝"/>
                <w:color w:val="000000"/>
                <w:sz w:val="18"/>
                <w:szCs w:val="18"/>
              </w:rPr>
            </w:pPr>
            <w:r w:rsidRPr="00CE3813">
              <w:rPr>
                <w:rFonts w:ascii="ＭＳ 明朝" w:eastAsia="ＭＳ 明朝" w:hAnsi="ＭＳ 明朝" w:hint="eastAsia"/>
                <w:color w:val="000000"/>
                <w:sz w:val="18"/>
                <w:szCs w:val="18"/>
              </w:rPr>
              <w:t>11.1%</w:t>
            </w:r>
          </w:p>
        </w:tc>
        <w:tc>
          <w:tcPr>
            <w:tcW w:w="1440" w:type="dxa"/>
            <w:tcBorders>
              <w:top w:val="nil"/>
              <w:left w:val="nil"/>
              <w:bottom w:val="nil"/>
              <w:right w:val="nil"/>
            </w:tcBorders>
            <w:shd w:val="clear" w:color="auto" w:fill="auto"/>
            <w:noWrap/>
            <w:vAlign w:val="center"/>
            <w:hideMark/>
          </w:tcPr>
          <w:p w14:paraId="60EED374" w14:textId="77777777" w:rsidR="00CE3813" w:rsidRPr="00CE3813" w:rsidRDefault="00CE3813" w:rsidP="00CE3813">
            <w:pPr>
              <w:spacing w:line="240" w:lineRule="auto"/>
              <w:jc w:val="center"/>
              <w:rPr>
                <w:rFonts w:ascii="ＭＳ 明朝" w:eastAsia="ＭＳ 明朝" w:hAnsi="ＭＳ 明朝"/>
                <w:color w:val="000000"/>
                <w:sz w:val="18"/>
                <w:szCs w:val="18"/>
              </w:rPr>
            </w:pPr>
          </w:p>
        </w:tc>
      </w:tr>
    </w:tbl>
    <w:p w14:paraId="5DB16D4B" w14:textId="77777777" w:rsidR="002403FD" w:rsidRDefault="00F34FE6">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516D5E" w:rsidRPr="00EB27B3">
        <w:rPr>
          <w:rFonts w:asciiTheme="minorEastAsia" w:eastAsiaTheme="minorEastAsia" w:hAnsiTheme="minorEastAsia" w:hint="eastAsia"/>
          <w:sz w:val="21"/>
          <w:szCs w:val="21"/>
        </w:rPr>
        <w:t>令和</w:t>
      </w:r>
      <w:r w:rsidR="004F63BD">
        <w:rPr>
          <w:rFonts w:asciiTheme="minorEastAsia" w:eastAsiaTheme="minorEastAsia" w:hAnsiTheme="minorEastAsia"/>
          <w:sz w:val="21"/>
          <w:szCs w:val="21"/>
        </w:rPr>
        <w:t>6</w:t>
      </w:r>
      <w:r w:rsidR="00516D5E" w:rsidRPr="00EB27B3">
        <w:rPr>
          <w:rFonts w:asciiTheme="minorEastAsia" w:eastAsiaTheme="minorEastAsia" w:hAnsiTheme="minorEastAsia" w:hint="eastAsia"/>
          <w:sz w:val="21"/>
          <w:szCs w:val="21"/>
        </w:rPr>
        <w:t>年度における、</w:t>
      </w:r>
      <w:r w:rsidRPr="00EB27B3">
        <w:rPr>
          <w:rFonts w:asciiTheme="minorEastAsia" w:eastAsiaTheme="minorEastAsia" w:hAnsiTheme="minorEastAsia" w:hint="eastAsia"/>
          <w:sz w:val="21"/>
          <w:szCs w:val="21"/>
        </w:rPr>
        <w:t>当院に収容依頼後の不搬送事例は</w:t>
      </w:r>
      <w:r w:rsidR="004F63BD">
        <w:rPr>
          <w:rFonts w:asciiTheme="minorEastAsia" w:eastAsiaTheme="minorEastAsia" w:hAnsiTheme="minorEastAsia"/>
          <w:sz w:val="21"/>
          <w:szCs w:val="21"/>
        </w:rPr>
        <w:t>18</w:t>
      </w:r>
      <w:r w:rsidRPr="00EB27B3">
        <w:rPr>
          <w:rFonts w:asciiTheme="minorEastAsia" w:eastAsiaTheme="minorEastAsia" w:hAnsiTheme="minorEastAsia" w:hint="eastAsia"/>
          <w:sz w:val="21"/>
          <w:szCs w:val="21"/>
        </w:rPr>
        <w:t>例で</w:t>
      </w:r>
      <w:r w:rsidR="004F63BD">
        <w:rPr>
          <w:rFonts w:asciiTheme="minorEastAsia" w:eastAsiaTheme="minorEastAsia" w:hAnsiTheme="minorEastAsia" w:hint="eastAsia"/>
          <w:sz w:val="21"/>
          <w:szCs w:val="21"/>
        </w:rPr>
        <w:t>あった</w:t>
      </w:r>
      <w:r w:rsidR="009A1019">
        <w:rPr>
          <w:rFonts w:asciiTheme="minorEastAsia" w:eastAsiaTheme="minorEastAsia" w:hAnsiTheme="minorEastAsia" w:hint="eastAsia"/>
          <w:sz w:val="21"/>
          <w:szCs w:val="21"/>
        </w:rPr>
        <w:t>。</w:t>
      </w:r>
      <w:r w:rsidR="00E4709E" w:rsidRPr="00EB27B3">
        <w:rPr>
          <w:rFonts w:asciiTheme="minorEastAsia" w:eastAsiaTheme="minorEastAsia" w:hAnsiTheme="minorEastAsia" w:hint="eastAsia"/>
          <w:sz w:val="21"/>
          <w:szCs w:val="21"/>
        </w:rPr>
        <w:t>うち軽症例</w:t>
      </w:r>
      <w:r w:rsidR="001151F4" w:rsidRPr="00EB27B3">
        <w:rPr>
          <w:rFonts w:asciiTheme="minorEastAsia" w:eastAsiaTheme="minorEastAsia" w:hAnsiTheme="minorEastAsia" w:hint="eastAsia"/>
          <w:sz w:val="21"/>
          <w:szCs w:val="21"/>
        </w:rPr>
        <w:t>は約</w:t>
      </w:r>
      <w:r w:rsidR="004F63BD">
        <w:rPr>
          <w:rFonts w:asciiTheme="minorEastAsia" w:eastAsiaTheme="minorEastAsia" w:hAnsiTheme="minorEastAsia" w:hint="eastAsia"/>
          <w:sz w:val="21"/>
          <w:szCs w:val="21"/>
        </w:rPr>
        <w:t>44％</w:t>
      </w:r>
      <w:r w:rsidR="009A1019">
        <w:rPr>
          <w:rFonts w:asciiTheme="minorEastAsia" w:eastAsiaTheme="minorEastAsia" w:hAnsiTheme="minorEastAsia" w:hint="eastAsia"/>
          <w:sz w:val="21"/>
          <w:szCs w:val="21"/>
        </w:rPr>
        <w:t>であった</w:t>
      </w:r>
      <w:r w:rsidR="005923C7" w:rsidRPr="00EB27B3">
        <w:rPr>
          <w:rFonts w:asciiTheme="minorEastAsia" w:eastAsiaTheme="minorEastAsia" w:hAnsiTheme="minorEastAsia" w:hint="eastAsia"/>
          <w:sz w:val="21"/>
          <w:szCs w:val="21"/>
        </w:rPr>
        <w:t>。</w:t>
      </w:r>
      <w:r w:rsidR="001151F4" w:rsidRPr="00EB27B3">
        <w:rPr>
          <w:rFonts w:asciiTheme="minorEastAsia" w:eastAsiaTheme="minorEastAsia" w:hAnsiTheme="minorEastAsia" w:hint="eastAsia"/>
          <w:sz w:val="21"/>
          <w:szCs w:val="21"/>
        </w:rPr>
        <w:t>軽症例の不搬送を</w:t>
      </w:r>
      <w:r w:rsidR="00E4709E" w:rsidRPr="00EB27B3">
        <w:rPr>
          <w:rFonts w:asciiTheme="minorEastAsia" w:eastAsiaTheme="minorEastAsia" w:hAnsiTheme="minorEastAsia" w:hint="eastAsia"/>
          <w:sz w:val="21"/>
          <w:szCs w:val="21"/>
        </w:rPr>
        <w:t>減らすことが町立病院の使命</w:t>
      </w:r>
      <w:r w:rsidR="002B652B" w:rsidRPr="00EB27B3">
        <w:rPr>
          <w:rFonts w:asciiTheme="minorEastAsia" w:eastAsiaTheme="minorEastAsia" w:hAnsiTheme="minorEastAsia" w:hint="eastAsia"/>
          <w:sz w:val="21"/>
          <w:szCs w:val="21"/>
        </w:rPr>
        <w:t>で</w:t>
      </w:r>
      <w:r w:rsidR="001151F4" w:rsidRPr="00EB27B3">
        <w:rPr>
          <w:rFonts w:asciiTheme="minorEastAsia" w:eastAsiaTheme="minorEastAsia" w:hAnsiTheme="minorEastAsia" w:hint="eastAsia"/>
          <w:sz w:val="21"/>
          <w:szCs w:val="21"/>
        </w:rPr>
        <w:t>あり</w:t>
      </w:r>
      <w:r w:rsidR="00E4709E" w:rsidRPr="00EB27B3">
        <w:rPr>
          <w:rFonts w:asciiTheme="minorEastAsia" w:eastAsiaTheme="minorEastAsia" w:hAnsiTheme="minorEastAsia" w:hint="eastAsia"/>
          <w:sz w:val="21"/>
          <w:szCs w:val="21"/>
        </w:rPr>
        <w:t>努力したい。不搬送事例の多くを引受けてくれた平鹿総合病院</w:t>
      </w:r>
      <w:r w:rsidR="009A1019">
        <w:rPr>
          <w:rFonts w:asciiTheme="minorEastAsia" w:eastAsiaTheme="minorEastAsia" w:hAnsiTheme="minorEastAsia" w:hint="eastAsia"/>
          <w:sz w:val="21"/>
          <w:szCs w:val="21"/>
        </w:rPr>
        <w:t>、県立中部病院、県立中央病院</w:t>
      </w:r>
      <w:r w:rsidR="00E4709E" w:rsidRPr="00EB27B3">
        <w:rPr>
          <w:rFonts w:asciiTheme="minorEastAsia" w:eastAsiaTheme="minorEastAsia" w:hAnsiTheme="minorEastAsia" w:hint="eastAsia"/>
          <w:sz w:val="21"/>
          <w:szCs w:val="21"/>
        </w:rPr>
        <w:t>に感謝します。</w:t>
      </w:r>
    </w:p>
    <w:p w14:paraId="7ABABB52" w14:textId="1C30E416" w:rsidR="005923C7" w:rsidRDefault="00D7046B">
      <w:pPr>
        <w:rPr>
          <w:rFonts w:asciiTheme="minorEastAsia" w:eastAsiaTheme="minorEastAsia" w:hAnsiTheme="minorEastAsia" w:cs="游ゴシック"/>
          <w:color w:val="000000"/>
          <w:sz w:val="21"/>
          <w:szCs w:val="21"/>
        </w:rPr>
      </w:pPr>
      <w:r w:rsidRPr="00EB27B3">
        <w:rPr>
          <w:rFonts w:asciiTheme="minorEastAsia" w:eastAsiaTheme="minorEastAsia" w:hAnsiTheme="minorEastAsia" w:cs="游ゴシック"/>
          <w:color w:val="000000"/>
          <w:sz w:val="21"/>
          <w:szCs w:val="21"/>
        </w:rPr>
        <w:t>5</w:t>
      </w:r>
      <w:r w:rsidRPr="00EB27B3">
        <w:rPr>
          <w:rFonts w:asciiTheme="minorEastAsia" w:eastAsiaTheme="minorEastAsia" w:hAnsiTheme="minorEastAsia" w:cs="游ゴシック" w:hint="eastAsia"/>
          <w:color w:val="000000"/>
          <w:sz w:val="21"/>
          <w:szCs w:val="21"/>
        </w:rPr>
        <w:t>）</w:t>
      </w:r>
      <w:r w:rsidR="00EC7D7A" w:rsidRPr="00EB27B3">
        <w:rPr>
          <w:rFonts w:asciiTheme="minorEastAsia" w:eastAsiaTheme="minorEastAsia" w:hAnsiTheme="minorEastAsia" w:cs="游ゴシック" w:hint="eastAsia"/>
          <w:color w:val="000000"/>
          <w:sz w:val="21"/>
          <w:szCs w:val="21"/>
        </w:rPr>
        <w:t>雪関連事故</w:t>
      </w:r>
    </w:p>
    <w:tbl>
      <w:tblPr>
        <w:tblW w:w="9204" w:type="dxa"/>
        <w:tblCellMar>
          <w:left w:w="99" w:type="dxa"/>
          <w:right w:w="99" w:type="dxa"/>
        </w:tblCellMar>
        <w:tblLook w:val="04A0" w:firstRow="1" w:lastRow="0" w:firstColumn="1" w:lastColumn="0" w:noHBand="0" w:noVBand="1"/>
      </w:tblPr>
      <w:tblGrid>
        <w:gridCol w:w="1440"/>
        <w:gridCol w:w="677"/>
        <w:gridCol w:w="708"/>
        <w:gridCol w:w="709"/>
        <w:gridCol w:w="709"/>
        <w:gridCol w:w="709"/>
        <w:gridCol w:w="708"/>
        <w:gridCol w:w="709"/>
        <w:gridCol w:w="709"/>
        <w:gridCol w:w="709"/>
        <w:gridCol w:w="708"/>
        <w:gridCol w:w="709"/>
      </w:tblGrid>
      <w:tr w:rsidR="009473AF" w:rsidRPr="009473AF" w14:paraId="6C8925EE" w14:textId="77777777" w:rsidTr="009473AF">
        <w:trPr>
          <w:trHeight w:val="963"/>
        </w:trPr>
        <w:tc>
          <w:tcPr>
            <w:tcW w:w="1440" w:type="dxa"/>
            <w:tcBorders>
              <w:top w:val="single" w:sz="8" w:space="0" w:color="FFFFFF"/>
              <w:left w:val="single" w:sz="8" w:space="0" w:color="FFFFFF"/>
              <w:bottom w:val="nil"/>
              <w:right w:val="nil"/>
            </w:tcBorders>
            <w:shd w:val="clear" w:color="auto" w:fill="auto"/>
            <w:vAlign w:val="center"/>
            <w:hideMark/>
          </w:tcPr>
          <w:p w14:paraId="3C9316FB"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6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E57FCF" w14:textId="4DF189AE"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C65263B" w14:textId="1E14EC6C"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F786CFE" w14:textId="32178740"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9FA11A8" w14:textId="4F874AC5"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9843B84" w14:textId="19A2B64E"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0EBF67F" w14:textId="022FB1A4"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75C1AD0" w14:textId="6C80214C"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37D6BA3" w14:textId="37C5B362"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D973065" w14:textId="4AD961CB"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6C2866E9" w14:textId="200605CE"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500D8C7" w14:textId="01750FEC"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0FCBA37F" w14:textId="77777777" w:rsidTr="009473AF">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80FAEB"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件数</w:t>
            </w:r>
          </w:p>
        </w:tc>
        <w:tc>
          <w:tcPr>
            <w:tcW w:w="677" w:type="dxa"/>
            <w:tcBorders>
              <w:top w:val="nil"/>
              <w:left w:val="nil"/>
              <w:bottom w:val="single" w:sz="8" w:space="0" w:color="auto"/>
              <w:right w:val="single" w:sz="8" w:space="0" w:color="auto"/>
            </w:tcBorders>
            <w:shd w:val="clear" w:color="auto" w:fill="auto"/>
            <w:vAlign w:val="center"/>
            <w:hideMark/>
          </w:tcPr>
          <w:p w14:paraId="4326F31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29</w:t>
            </w:r>
          </w:p>
        </w:tc>
        <w:tc>
          <w:tcPr>
            <w:tcW w:w="708" w:type="dxa"/>
            <w:tcBorders>
              <w:top w:val="nil"/>
              <w:left w:val="nil"/>
              <w:bottom w:val="single" w:sz="8" w:space="0" w:color="auto"/>
              <w:right w:val="single" w:sz="8" w:space="0" w:color="auto"/>
            </w:tcBorders>
            <w:shd w:val="clear" w:color="auto" w:fill="auto"/>
            <w:vAlign w:val="center"/>
            <w:hideMark/>
          </w:tcPr>
          <w:p w14:paraId="4848C4D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18</w:t>
            </w:r>
          </w:p>
        </w:tc>
        <w:tc>
          <w:tcPr>
            <w:tcW w:w="709" w:type="dxa"/>
            <w:tcBorders>
              <w:top w:val="nil"/>
              <w:left w:val="nil"/>
              <w:bottom w:val="single" w:sz="8" w:space="0" w:color="auto"/>
              <w:right w:val="single" w:sz="8" w:space="0" w:color="auto"/>
            </w:tcBorders>
            <w:shd w:val="clear" w:color="auto" w:fill="auto"/>
            <w:vAlign w:val="center"/>
            <w:hideMark/>
          </w:tcPr>
          <w:p w14:paraId="2AB5811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25</w:t>
            </w:r>
          </w:p>
        </w:tc>
        <w:tc>
          <w:tcPr>
            <w:tcW w:w="709" w:type="dxa"/>
            <w:tcBorders>
              <w:top w:val="nil"/>
              <w:left w:val="nil"/>
              <w:bottom w:val="single" w:sz="8" w:space="0" w:color="auto"/>
              <w:right w:val="single" w:sz="8" w:space="0" w:color="auto"/>
            </w:tcBorders>
            <w:shd w:val="clear" w:color="auto" w:fill="auto"/>
            <w:vAlign w:val="center"/>
            <w:hideMark/>
          </w:tcPr>
          <w:p w14:paraId="102646A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30</w:t>
            </w:r>
          </w:p>
        </w:tc>
        <w:tc>
          <w:tcPr>
            <w:tcW w:w="709" w:type="dxa"/>
            <w:tcBorders>
              <w:top w:val="nil"/>
              <w:left w:val="nil"/>
              <w:bottom w:val="single" w:sz="8" w:space="0" w:color="auto"/>
              <w:right w:val="single" w:sz="8" w:space="0" w:color="auto"/>
            </w:tcBorders>
            <w:shd w:val="clear" w:color="auto" w:fill="auto"/>
            <w:vAlign w:val="center"/>
            <w:hideMark/>
          </w:tcPr>
          <w:p w14:paraId="2770E20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17</w:t>
            </w:r>
          </w:p>
        </w:tc>
        <w:tc>
          <w:tcPr>
            <w:tcW w:w="708" w:type="dxa"/>
            <w:tcBorders>
              <w:top w:val="nil"/>
              <w:left w:val="nil"/>
              <w:bottom w:val="single" w:sz="8" w:space="0" w:color="auto"/>
              <w:right w:val="single" w:sz="8" w:space="0" w:color="auto"/>
            </w:tcBorders>
            <w:shd w:val="clear" w:color="auto" w:fill="auto"/>
            <w:vAlign w:val="center"/>
            <w:hideMark/>
          </w:tcPr>
          <w:p w14:paraId="309B5E2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w:t>
            </w:r>
          </w:p>
        </w:tc>
        <w:tc>
          <w:tcPr>
            <w:tcW w:w="709" w:type="dxa"/>
            <w:tcBorders>
              <w:top w:val="nil"/>
              <w:left w:val="nil"/>
              <w:bottom w:val="single" w:sz="8" w:space="0" w:color="auto"/>
              <w:right w:val="single" w:sz="8" w:space="0" w:color="auto"/>
            </w:tcBorders>
            <w:shd w:val="clear" w:color="auto" w:fill="auto"/>
            <w:vAlign w:val="center"/>
            <w:hideMark/>
          </w:tcPr>
          <w:p w14:paraId="5378394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32</w:t>
            </w:r>
          </w:p>
        </w:tc>
        <w:tc>
          <w:tcPr>
            <w:tcW w:w="709" w:type="dxa"/>
            <w:tcBorders>
              <w:top w:val="nil"/>
              <w:left w:val="nil"/>
              <w:bottom w:val="single" w:sz="8" w:space="0" w:color="auto"/>
              <w:right w:val="single" w:sz="8" w:space="0" w:color="auto"/>
            </w:tcBorders>
            <w:shd w:val="clear" w:color="auto" w:fill="auto"/>
            <w:vAlign w:val="center"/>
            <w:hideMark/>
          </w:tcPr>
          <w:p w14:paraId="4639AE8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21</w:t>
            </w:r>
          </w:p>
        </w:tc>
        <w:tc>
          <w:tcPr>
            <w:tcW w:w="709" w:type="dxa"/>
            <w:tcBorders>
              <w:top w:val="nil"/>
              <w:left w:val="nil"/>
              <w:bottom w:val="single" w:sz="8" w:space="0" w:color="auto"/>
              <w:right w:val="single" w:sz="8" w:space="0" w:color="auto"/>
            </w:tcBorders>
            <w:shd w:val="clear" w:color="auto" w:fill="auto"/>
            <w:vAlign w:val="center"/>
            <w:hideMark/>
          </w:tcPr>
          <w:p w14:paraId="2DE9868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w:t>
            </w:r>
          </w:p>
        </w:tc>
        <w:tc>
          <w:tcPr>
            <w:tcW w:w="708" w:type="dxa"/>
            <w:tcBorders>
              <w:top w:val="nil"/>
              <w:left w:val="nil"/>
              <w:bottom w:val="single" w:sz="8" w:space="0" w:color="auto"/>
              <w:right w:val="single" w:sz="8" w:space="0" w:color="auto"/>
            </w:tcBorders>
            <w:shd w:val="clear" w:color="auto" w:fill="auto"/>
            <w:vAlign w:val="center"/>
            <w:hideMark/>
          </w:tcPr>
          <w:p w14:paraId="72DAAAD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w:t>
            </w:r>
          </w:p>
        </w:tc>
        <w:tc>
          <w:tcPr>
            <w:tcW w:w="709" w:type="dxa"/>
            <w:tcBorders>
              <w:top w:val="nil"/>
              <w:left w:val="nil"/>
              <w:bottom w:val="single" w:sz="8" w:space="0" w:color="auto"/>
              <w:right w:val="single" w:sz="8" w:space="0" w:color="auto"/>
            </w:tcBorders>
            <w:shd w:val="clear" w:color="auto" w:fill="auto"/>
            <w:vAlign w:val="center"/>
            <w:hideMark/>
          </w:tcPr>
          <w:p w14:paraId="49D8734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15</w:t>
            </w:r>
          </w:p>
        </w:tc>
      </w:tr>
      <w:tr w:rsidR="009473AF" w:rsidRPr="009473AF" w14:paraId="61362EDF" w14:textId="77777777" w:rsidTr="009473AF">
        <w:trPr>
          <w:trHeight w:val="400"/>
        </w:trPr>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24BE8CD"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重症度中等度以上</w:t>
            </w:r>
          </w:p>
        </w:tc>
        <w:tc>
          <w:tcPr>
            <w:tcW w:w="677" w:type="dxa"/>
            <w:vMerge w:val="restart"/>
            <w:tcBorders>
              <w:top w:val="nil"/>
              <w:left w:val="single" w:sz="8" w:space="0" w:color="auto"/>
              <w:bottom w:val="single" w:sz="8" w:space="0" w:color="000000"/>
              <w:right w:val="single" w:sz="8" w:space="0" w:color="auto"/>
            </w:tcBorders>
            <w:shd w:val="clear" w:color="auto" w:fill="auto"/>
            <w:vAlign w:val="center"/>
            <w:hideMark/>
          </w:tcPr>
          <w:p w14:paraId="052EB3A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6BAEC37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A8D961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4C4569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B3B7F7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14:paraId="44965F3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7D05A8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2F110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ACA3F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1B089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250B7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w:t>
            </w:r>
          </w:p>
        </w:tc>
      </w:tr>
      <w:tr w:rsidR="009473AF" w:rsidRPr="009473AF" w14:paraId="7C954C0A" w14:textId="77777777" w:rsidTr="009473AF">
        <w:trPr>
          <w:trHeight w:val="400"/>
        </w:trPr>
        <w:tc>
          <w:tcPr>
            <w:tcW w:w="1440" w:type="dxa"/>
            <w:vMerge/>
            <w:tcBorders>
              <w:top w:val="nil"/>
              <w:left w:val="single" w:sz="8" w:space="0" w:color="auto"/>
              <w:bottom w:val="single" w:sz="8" w:space="0" w:color="000000"/>
              <w:right w:val="single" w:sz="8" w:space="0" w:color="auto"/>
            </w:tcBorders>
            <w:vAlign w:val="center"/>
            <w:hideMark/>
          </w:tcPr>
          <w:p w14:paraId="76B0FBE6" w14:textId="77777777" w:rsidR="009473AF" w:rsidRPr="009473AF" w:rsidRDefault="009473AF" w:rsidP="009473AF">
            <w:pPr>
              <w:spacing w:line="240" w:lineRule="auto"/>
              <w:rPr>
                <w:rFonts w:ascii="ＭＳ 明朝" w:eastAsia="ＭＳ 明朝" w:hAnsi="ＭＳ 明朝"/>
                <w:color w:val="000000"/>
                <w:sz w:val="18"/>
                <w:szCs w:val="18"/>
              </w:rPr>
            </w:pPr>
          </w:p>
        </w:tc>
        <w:tc>
          <w:tcPr>
            <w:tcW w:w="677" w:type="dxa"/>
            <w:vMerge/>
            <w:tcBorders>
              <w:top w:val="nil"/>
              <w:left w:val="single" w:sz="8" w:space="0" w:color="auto"/>
              <w:bottom w:val="single" w:sz="8" w:space="0" w:color="000000"/>
              <w:right w:val="single" w:sz="8" w:space="0" w:color="auto"/>
            </w:tcBorders>
            <w:vAlign w:val="center"/>
            <w:hideMark/>
          </w:tcPr>
          <w:p w14:paraId="7EBC8D0E" w14:textId="77777777" w:rsidR="009473AF" w:rsidRPr="009473AF" w:rsidRDefault="009473AF" w:rsidP="009473AF">
            <w:pPr>
              <w:spacing w:line="240" w:lineRule="auto"/>
              <w:rPr>
                <w:rFonts w:ascii="ＭＳ 明朝" w:eastAsia="ＭＳ 明朝" w:hAnsi="ＭＳ 明朝"/>
                <w:color w:val="000000"/>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14:paraId="227C3E82" w14:textId="77777777" w:rsidR="009473AF" w:rsidRPr="009473AF" w:rsidRDefault="009473AF" w:rsidP="009473AF">
            <w:pPr>
              <w:spacing w:line="240" w:lineRule="auto"/>
              <w:rPr>
                <w:rFonts w:ascii="ＭＳ 明朝" w:eastAsia="ＭＳ 明朝" w:hAnsi="ＭＳ 明朝"/>
                <w:color w:val="00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1376D4C6" w14:textId="77777777" w:rsidR="009473AF" w:rsidRPr="009473AF" w:rsidRDefault="009473AF" w:rsidP="009473AF">
            <w:pPr>
              <w:spacing w:line="240" w:lineRule="auto"/>
              <w:rPr>
                <w:rFonts w:ascii="ＭＳ 明朝" w:eastAsia="ＭＳ 明朝" w:hAnsi="ＭＳ 明朝"/>
                <w:color w:val="00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50CD77B6" w14:textId="77777777" w:rsidR="009473AF" w:rsidRPr="009473AF" w:rsidRDefault="009473AF" w:rsidP="009473AF">
            <w:pPr>
              <w:spacing w:line="240" w:lineRule="auto"/>
              <w:rPr>
                <w:rFonts w:ascii="ＭＳ 明朝" w:eastAsia="ＭＳ 明朝" w:hAnsi="ＭＳ 明朝"/>
                <w:color w:val="00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5765B67" w14:textId="77777777" w:rsidR="009473AF" w:rsidRPr="009473AF" w:rsidRDefault="009473AF" w:rsidP="009473AF">
            <w:pPr>
              <w:spacing w:line="240" w:lineRule="auto"/>
              <w:rPr>
                <w:rFonts w:ascii="ＭＳ 明朝" w:eastAsia="ＭＳ 明朝" w:hAnsi="ＭＳ 明朝"/>
                <w:color w:val="000000"/>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14:paraId="589D79E6" w14:textId="77777777" w:rsidR="009473AF" w:rsidRPr="009473AF" w:rsidRDefault="009473AF" w:rsidP="009473AF">
            <w:pPr>
              <w:spacing w:line="240" w:lineRule="auto"/>
              <w:rPr>
                <w:rFonts w:ascii="ＭＳ 明朝" w:eastAsia="ＭＳ 明朝" w:hAnsi="ＭＳ 明朝"/>
                <w:color w:val="00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C5A5395" w14:textId="77777777" w:rsidR="009473AF" w:rsidRPr="009473AF" w:rsidRDefault="009473AF" w:rsidP="009473AF">
            <w:pPr>
              <w:spacing w:line="240" w:lineRule="auto"/>
              <w:rPr>
                <w:rFonts w:ascii="ＭＳ 明朝" w:eastAsia="ＭＳ 明朝" w:hAnsi="ＭＳ 明朝"/>
                <w:color w:val="00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0454B9B" w14:textId="77777777" w:rsidR="009473AF" w:rsidRPr="009473AF" w:rsidRDefault="009473AF" w:rsidP="009473AF">
            <w:pPr>
              <w:spacing w:line="240" w:lineRule="auto"/>
              <w:rPr>
                <w:rFonts w:ascii="ＭＳ 明朝" w:eastAsia="ＭＳ 明朝" w:hAnsi="ＭＳ 明朝"/>
                <w:color w:val="00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1D722FEF" w14:textId="77777777" w:rsidR="009473AF" w:rsidRPr="009473AF" w:rsidRDefault="009473AF" w:rsidP="009473AF">
            <w:pPr>
              <w:spacing w:line="240" w:lineRule="auto"/>
              <w:rPr>
                <w:rFonts w:ascii="ＭＳ 明朝" w:eastAsia="ＭＳ 明朝" w:hAnsi="ＭＳ 明朝"/>
                <w:color w:val="000000"/>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14:paraId="40A5A743" w14:textId="77777777" w:rsidR="009473AF" w:rsidRPr="009473AF" w:rsidRDefault="009473AF" w:rsidP="009473AF">
            <w:pPr>
              <w:spacing w:line="240" w:lineRule="auto"/>
              <w:rPr>
                <w:rFonts w:ascii="ＭＳ 明朝" w:eastAsia="ＭＳ 明朝" w:hAnsi="ＭＳ 明朝"/>
                <w:color w:val="00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E0E7B19" w14:textId="77777777" w:rsidR="009473AF" w:rsidRPr="009473AF" w:rsidRDefault="009473AF" w:rsidP="009473AF">
            <w:pPr>
              <w:spacing w:line="240" w:lineRule="auto"/>
              <w:rPr>
                <w:rFonts w:ascii="ＭＳ 明朝" w:eastAsia="ＭＳ 明朝" w:hAnsi="ＭＳ 明朝"/>
                <w:color w:val="000000"/>
                <w:sz w:val="18"/>
                <w:szCs w:val="18"/>
              </w:rPr>
            </w:pPr>
          </w:p>
        </w:tc>
      </w:tr>
      <w:tr w:rsidR="009473AF" w:rsidRPr="009473AF" w14:paraId="572F8BA7"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0693134C"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骨折（再掲）</w:t>
            </w:r>
          </w:p>
        </w:tc>
        <w:tc>
          <w:tcPr>
            <w:tcW w:w="677" w:type="dxa"/>
            <w:tcBorders>
              <w:top w:val="nil"/>
              <w:left w:val="nil"/>
              <w:bottom w:val="single" w:sz="8" w:space="0" w:color="auto"/>
              <w:right w:val="single" w:sz="8" w:space="0" w:color="auto"/>
            </w:tcBorders>
            <w:shd w:val="clear" w:color="auto" w:fill="auto"/>
            <w:vAlign w:val="center"/>
            <w:hideMark/>
          </w:tcPr>
          <w:p w14:paraId="5358013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w:t>
            </w:r>
          </w:p>
        </w:tc>
        <w:tc>
          <w:tcPr>
            <w:tcW w:w="708" w:type="dxa"/>
            <w:tcBorders>
              <w:top w:val="nil"/>
              <w:left w:val="nil"/>
              <w:bottom w:val="single" w:sz="8" w:space="0" w:color="auto"/>
              <w:right w:val="single" w:sz="8" w:space="0" w:color="auto"/>
            </w:tcBorders>
            <w:shd w:val="clear" w:color="auto" w:fill="auto"/>
            <w:vAlign w:val="center"/>
            <w:hideMark/>
          </w:tcPr>
          <w:p w14:paraId="72341E3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w:t>
            </w:r>
          </w:p>
        </w:tc>
        <w:tc>
          <w:tcPr>
            <w:tcW w:w="709" w:type="dxa"/>
            <w:tcBorders>
              <w:top w:val="nil"/>
              <w:left w:val="nil"/>
              <w:bottom w:val="single" w:sz="8" w:space="0" w:color="auto"/>
              <w:right w:val="single" w:sz="8" w:space="0" w:color="auto"/>
            </w:tcBorders>
            <w:shd w:val="clear" w:color="auto" w:fill="auto"/>
            <w:vAlign w:val="center"/>
            <w:hideMark/>
          </w:tcPr>
          <w:p w14:paraId="5478A98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w:t>
            </w:r>
          </w:p>
        </w:tc>
        <w:tc>
          <w:tcPr>
            <w:tcW w:w="709" w:type="dxa"/>
            <w:tcBorders>
              <w:top w:val="nil"/>
              <w:left w:val="nil"/>
              <w:bottom w:val="single" w:sz="8" w:space="0" w:color="auto"/>
              <w:right w:val="single" w:sz="8" w:space="0" w:color="auto"/>
            </w:tcBorders>
            <w:shd w:val="clear" w:color="auto" w:fill="auto"/>
            <w:vAlign w:val="center"/>
            <w:hideMark/>
          </w:tcPr>
          <w:p w14:paraId="340D8A9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14:paraId="068BCE0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w:t>
            </w:r>
          </w:p>
        </w:tc>
        <w:tc>
          <w:tcPr>
            <w:tcW w:w="708" w:type="dxa"/>
            <w:tcBorders>
              <w:top w:val="nil"/>
              <w:left w:val="nil"/>
              <w:bottom w:val="single" w:sz="8" w:space="0" w:color="auto"/>
              <w:right w:val="single" w:sz="8" w:space="0" w:color="auto"/>
            </w:tcBorders>
            <w:shd w:val="clear" w:color="auto" w:fill="auto"/>
            <w:vAlign w:val="center"/>
            <w:hideMark/>
          </w:tcPr>
          <w:p w14:paraId="3C6BBB5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14:paraId="0BFE8F1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w:t>
            </w:r>
          </w:p>
        </w:tc>
        <w:tc>
          <w:tcPr>
            <w:tcW w:w="709" w:type="dxa"/>
            <w:tcBorders>
              <w:top w:val="nil"/>
              <w:left w:val="nil"/>
              <w:bottom w:val="single" w:sz="8" w:space="0" w:color="auto"/>
              <w:right w:val="single" w:sz="8" w:space="0" w:color="auto"/>
            </w:tcBorders>
            <w:shd w:val="clear" w:color="auto" w:fill="auto"/>
            <w:vAlign w:val="center"/>
            <w:hideMark/>
          </w:tcPr>
          <w:p w14:paraId="3FC4055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w:t>
            </w:r>
          </w:p>
        </w:tc>
        <w:tc>
          <w:tcPr>
            <w:tcW w:w="709" w:type="dxa"/>
            <w:tcBorders>
              <w:top w:val="nil"/>
              <w:left w:val="nil"/>
              <w:bottom w:val="single" w:sz="8" w:space="0" w:color="auto"/>
              <w:right w:val="single" w:sz="8" w:space="0" w:color="auto"/>
            </w:tcBorders>
            <w:shd w:val="clear" w:color="auto" w:fill="auto"/>
            <w:vAlign w:val="center"/>
            <w:hideMark/>
          </w:tcPr>
          <w:p w14:paraId="5E0E16A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708" w:type="dxa"/>
            <w:tcBorders>
              <w:top w:val="nil"/>
              <w:left w:val="nil"/>
              <w:bottom w:val="single" w:sz="8" w:space="0" w:color="auto"/>
              <w:right w:val="single" w:sz="8" w:space="0" w:color="auto"/>
            </w:tcBorders>
            <w:shd w:val="clear" w:color="auto" w:fill="auto"/>
            <w:vAlign w:val="center"/>
            <w:hideMark/>
          </w:tcPr>
          <w:p w14:paraId="5D88C18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14:paraId="6275AB0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w:t>
            </w:r>
          </w:p>
        </w:tc>
      </w:tr>
      <w:tr w:rsidR="009473AF" w:rsidRPr="009473AF" w14:paraId="21D78C7A"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560D6A85"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死亡（再掲）</w:t>
            </w:r>
          </w:p>
        </w:tc>
        <w:tc>
          <w:tcPr>
            <w:tcW w:w="677" w:type="dxa"/>
            <w:tcBorders>
              <w:top w:val="nil"/>
              <w:left w:val="nil"/>
              <w:bottom w:val="single" w:sz="8" w:space="0" w:color="auto"/>
              <w:right w:val="single" w:sz="8" w:space="0" w:color="auto"/>
            </w:tcBorders>
            <w:shd w:val="clear" w:color="auto" w:fill="auto"/>
            <w:vAlign w:val="center"/>
            <w:hideMark/>
          </w:tcPr>
          <w:p w14:paraId="5BBC5CE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08" w:type="dxa"/>
            <w:tcBorders>
              <w:top w:val="nil"/>
              <w:left w:val="nil"/>
              <w:bottom w:val="single" w:sz="8" w:space="0" w:color="auto"/>
              <w:right w:val="single" w:sz="8" w:space="0" w:color="auto"/>
            </w:tcBorders>
            <w:shd w:val="clear" w:color="auto" w:fill="auto"/>
            <w:vAlign w:val="center"/>
            <w:hideMark/>
          </w:tcPr>
          <w:p w14:paraId="644451D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14:paraId="2C05B6F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14:paraId="7248411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58F5439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08" w:type="dxa"/>
            <w:tcBorders>
              <w:top w:val="nil"/>
              <w:left w:val="nil"/>
              <w:bottom w:val="single" w:sz="8" w:space="0" w:color="auto"/>
              <w:right w:val="single" w:sz="8" w:space="0" w:color="auto"/>
            </w:tcBorders>
            <w:shd w:val="clear" w:color="auto" w:fill="auto"/>
            <w:vAlign w:val="center"/>
            <w:hideMark/>
          </w:tcPr>
          <w:p w14:paraId="542F52B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36854CA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14:paraId="32D9E35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14:paraId="6BF3E13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08" w:type="dxa"/>
            <w:tcBorders>
              <w:top w:val="nil"/>
              <w:left w:val="nil"/>
              <w:bottom w:val="single" w:sz="8" w:space="0" w:color="auto"/>
              <w:right w:val="single" w:sz="8" w:space="0" w:color="auto"/>
            </w:tcBorders>
            <w:shd w:val="clear" w:color="auto" w:fill="auto"/>
            <w:vAlign w:val="center"/>
            <w:hideMark/>
          </w:tcPr>
          <w:p w14:paraId="0614D06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678CDBC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r>
    </w:tbl>
    <w:p w14:paraId="68B13A43" w14:textId="77777777" w:rsidR="009A1019" w:rsidRDefault="00EC7D7A">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w:t>
      </w:r>
      <w:r w:rsidR="00FA0CF9" w:rsidRPr="00EB27B3">
        <w:rPr>
          <w:rFonts w:asciiTheme="minorEastAsia" w:eastAsiaTheme="minorEastAsia" w:hAnsiTheme="minorEastAsia" w:hint="eastAsia"/>
          <w:sz w:val="21"/>
          <w:szCs w:val="21"/>
        </w:rPr>
        <w:t>令和</w:t>
      </w:r>
      <w:r w:rsidR="004F63BD">
        <w:rPr>
          <w:rFonts w:asciiTheme="minorEastAsia" w:eastAsiaTheme="minorEastAsia" w:hAnsiTheme="minorEastAsia"/>
          <w:sz w:val="21"/>
          <w:szCs w:val="21"/>
        </w:rPr>
        <w:t>6</w:t>
      </w:r>
      <w:r w:rsidR="009A1019">
        <w:rPr>
          <w:rFonts w:asciiTheme="minorEastAsia" w:eastAsiaTheme="minorEastAsia" w:hAnsiTheme="minorEastAsia" w:hint="eastAsia"/>
          <w:sz w:val="21"/>
          <w:szCs w:val="21"/>
        </w:rPr>
        <w:t>年度</w:t>
      </w:r>
      <w:r w:rsidR="004F63BD">
        <w:rPr>
          <w:rFonts w:asciiTheme="minorEastAsia" w:eastAsiaTheme="minorEastAsia" w:hAnsiTheme="minorEastAsia" w:hint="eastAsia"/>
          <w:sz w:val="21"/>
          <w:szCs w:val="21"/>
        </w:rPr>
        <w:t>の</w:t>
      </w:r>
      <w:r w:rsidR="00FA0CF9" w:rsidRPr="00EB27B3">
        <w:rPr>
          <w:rFonts w:asciiTheme="minorEastAsia" w:eastAsiaTheme="minorEastAsia" w:hAnsiTheme="minorEastAsia" w:hint="eastAsia"/>
          <w:sz w:val="21"/>
          <w:szCs w:val="21"/>
        </w:rPr>
        <w:t>雪関連事故は</w:t>
      </w:r>
      <w:r w:rsidR="004F63BD">
        <w:rPr>
          <w:rFonts w:asciiTheme="minorEastAsia" w:eastAsiaTheme="minorEastAsia" w:hAnsiTheme="minorEastAsia" w:hint="eastAsia"/>
          <w:sz w:val="21"/>
          <w:szCs w:val="21"/>
        </w:rPr>
        <w:t>15</w:t>
      </w:r>
      <w:r w:rsidR="005923C7" w:rsidRPr="00EB27B3">
        <w:rPr>
          <w:rFonts w:asciiTheme="minorEastAsia" w:eastAsiaTheme="minorEastAsia" w:hAnsiTheme="minorEastAsia" w:hint="eastAsia"/>
          <w:sz w:val="21"/>
          <w:szCs w:val="21"/>
        </w:rPr>
        <w:t>例と</w:t>
      </w:r>
      <w:r w:rsidR="009A1019">
        <w:rPr>
          <w:rFonts w:asciiTheme="minorEastAsia" w:eastAsiaTheme="minorEastAsia" w:hAnsiTheme="minorEastAsia" w:hint="eastAsia"/>
          <w:sz w:val="21"/>
          <w:szCs w:val="21"/>
        </w:rPr>
        <w:t>少なかった。内訳では半数が骨折などの重症例であった。</w:t>
      </w:r>
      <w:r w:rsidR="004F63BD">
        <w:rPr>
          <w:rFonts w:asciiTheme="minorEastAsia" w:eastAsiaTheme="minorEastAsia" w:hAnsiTheme="minorEastAsia" w:hint="eastAsia"/>
          <w:sz w:val="21"/>
          <w:szCs w:val="21"/>
        </w:rPr>
        <w:t>幸い死亡例はなかった。雪の事故は時に重症化する。多くは回避可能であり、住民に呼びかけていきたい。</w:t>
      </w:r>
    </w:p>
    <w:p w14:paraId="721517BE" w14:textId="77777777" w:rsidR="0099026D" w:rsidRPr="00EB27B3" w:rsidRDefault="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３．各部門の活動</w:t>
      </w:r>
    </w:p>
    <w:p w14:paraId="2E3CDA72" w14:textId="105CB237" w:rsidR="00F72CBE" w:rsidRDefault="00B40093" w:rsidP="00B40093">
      <w:pPr>
        <w:rPr>
          <w:rFonts w:asciiTheme="minorEastAsia" w:eastAsiaTheme="minorEastAsia" w:hAnsiTheme="minorEastAsia"/>
          <w:color w:val="000000" w:themeColor="text1"/>
          <w:sz w:val="21"/>
          <w:szCs w:val="21"/>
        </w:rPr>
      </w:pPr>
      <w:r w:rsidRPr="00C80814">
        <w:rPr>
          <w:rFonts w:asciiTheme="minorEastAsia" w:eastAsiaTheme="minorEastAsia" w:hAnsiTheme="minorEastAsia" w:hint="eastAsia"/>
          <w:color w:val="000000" w:themeColor="text1"/>
          <w:sz w:val="21"/>
          <w:szCs w:val="21"/>
        </w:rPr>
        <w:t>1）薬剤部門</w:t>
      </w:r>
    </w:p>
    <w:p w14:paraId="3B68037F" w14:textId="37E5156A" w:rsidR="009473AF" w:rsidRDefault="009473AF" w:rsidP="00B40093">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処方箋</w:t>
      </w:r>
      <w:r>
        <w:rPr>
          <w:rFonts w:asciiTheme="minorEastAsia" w:eastAsiaTheme="minorEastAsia" w:hAnsiTheme="minorEastAsia"/>
          <w:color w:val="000000" w:themeColor="text1"/>
          <w:sz w:val="21"/>
          <w:szCs w:val="21"/>
        </w:rPr>
        <w:t>の発行</w:t>
      </w:r>
    </w:p>
    <w:tbl>
      <w:tblPr>
        <w:tblW w:w="9781" w:type="dxa"/>
        <w:tblCellMar>
          <w:left w:w="99" w:type="dxa"/>
          <w:right w:w="99" w:type="dxa"/>
        </w:tblCellMar>
        <w:tblLook w:val="04A0" w:firstRow="1" w:lastRow="0" w:firstColumn="1" w:lastColumn="0" w:noHBand="0" w:noVBand="1"/>
      </w:tblPr>
      <w:tblGrid>
        <w:gridCol w:w="995"/>
        <w:gridCol w:w="738"/>
        <w:gridCol w:w="738"/>
        <w:gridCol w:w="738"/>
        <w:gridCol w:w="738"/>
        <w:gridCol w:w="738"/>
        <w:gridCol w:w="738"/>
        <w:gridCol w:w="738"/>
        <w:gridCol w:w="738"/>
        <w:gridCol w:w="738"/>
        <w:gridCol w:w="738"/>
        <w:gridCol w:w="738"/>
        <w:gridCol w:w="738"/>
      </w:tblGrid>
      <w:tr w:rsidR="009473AF" w:rsidRPr="009473AF" w14:paraId="57D422AB" w14:textId="77777777" w:rsidTr="00C9594B">
        <w:trPr>
          <w:trHeight w:val="972"/>
        </w:trPr>
        <w:tc>
          <w:tcPr>
            <w:tcW w:w="995" w:type="dxa"/>
            <w:tcBorders>
              <w:top w:val="nil"/>
              <w:left w:val="nil"/>
              <w:bottom w:val="nil"/>
              <w:right w:val="nil"/>
            </w:tcBorders>
            <w:shd w:val="clear" w:color="auto" w:fill="auto"/>
            <w:noWrap/>
            <w:vAlign w:val="center"/>
            <w:hideMark/>
          </w:tcPr>
          <w:p w14:paraId="432A81F0" w14:textId="77777777" w:rsidR="009473AF" w:rsidRPr="009473AF" w:rsidRDefault="009473AF" w:rsidP="009473AF">
            <w:pPr>
              <w:spacing w:line="240" w:lineRule="auto"/>
              <w:rPr>
                <w:rFonts w:ascii="Times New Roman" w:eastAsia="Times New Roman" w:hAnsi="Times New Roman" w:cs="Times New Roman"/>
              </w:rPr>
            </w:pPr>
          </w:p>
        </w:tc>
        <w:tc>
          <w:tcPr>
            <w:tcW w:w="7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C7A137" w14:textId="4B4CB1E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15808A55" w14:textId="06CBF074"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7F47A010" w14:textId="2F97FE01"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48" w:type="dxa"/>
            <w:tcBorders>
              <w:top w:val="single" w:sz="8" w:space="0" w:color="auto"/>
              <w:left w:val="nil"/>
              <w:bottom w:val="single" w:sz="8" w:space="0" w:color="auto"/>
              <w:right w:val="single" w:sz="8" w:space="0" w:color="auto"/>
            </w:tcBorders>
            <w:shd w:val="clear" w:color="auto" w:fill="auto"/>
            <w:vAlign w:val="center"/>
            <w:hideMark/>
          </w:tcPr>
          <w:p w14:paraId="79D48710" w14:textId="164FFDBD"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694E5763" w14:textId="3F71B5ED"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7D7B646D" w14:textId="01DA386B"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01C8A648" w14:textId="582071E6"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元</w:t>
            </w:r>
            <w:r w:rsidR="00B03E21">
              <w:rPr>
                <w:rFonts w:ascii="ＭＳ 明朝" w:eastAsia="ＭＳ 明朝" w:hAnsi="ＭＳ 明朝" w:hint="eastAsia"/>
                <w:color w:val="000000"/>
                <w:sz w:val="18"/>
                <w:szCs w:val="18"/>
              </w:rPr>
              <w:t xml:space="preserve">　</w:t>
            </w:r>
            <w:r w:rsidR="00B03E21">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099FD53A" w14:textId="6F2F4CF0"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sidR="00B03E21">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2</w:t>
            </w:r>
            <w:r w:rsidR="00B03E21">
              <w:rPr>
                <w:rFonts w:ascii="ＭＳ 明朝" w:eastAsia="ＭＳ 明朝" w:hAnsi="ＭＳ 明朝" w:hint="eastAsia"/>
                <w:color w:val="000000"/>
                <w:sz w:val="18"/>
                <w:szCs w:val="18"/>
              </w:rPr>
              <w:t xml:space="preserve">　</w:t>
            </w:r>
            <w:r w:rsidR="00B03E21">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53C3C6F9" w14:textId="329D9041"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sidR="00B03E21">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3</w:t>
            </w:r>
            <w:r w:rsidR="00B03E21">
              <w:rPr>
                <w:rFonts w:ascii="ＭＳ 明朝" w:eastAsia="ＭＳ 明朝" w:hAnsi="ＭＳ 明朝" w:hint="eastAsia"/>
                <w:color w:val="000000"/>
                <w:sz w:val="18"/>
                <w:szCs w:val="18"/>
              </w:rPr>
              <w:t xml:space="preserve">　</w:t>
            </w:r>
            <w:r w:rsidR="00B03E21">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18B51212" w14:textId="1F6FD3D9"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sidR="00B03E21">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4</w:t>
            </w:r>
            <w:r w:rsidR="00B03E21">
              <w:rPr>
                <w:rFonts w:ascii="ＭＳ 明朝" w:eastAsia="ＭＳ 明朝" w:hAnsi="ＭＳ 明朝" w:hint="eastAsia"/>
                <w:color w:val="000000"/>
                <w:sz w:val="18"/>
                <w:szCs w:val="18"/>
              </w:rPr>
              <w:t xml:space="preserve">　</w:t>
            </w:r>
            <w:r w:rsidR="00B03E21">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7582FC00" w14:textId="4E4DB0D9"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sidR="00B03E21">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5</w:t>
            </w:r>
            <w:r w:rsidR="00B03E21">
              <w:rPr>
                <w:rFonts w:ascii="ＭＳ 明朝" w:eastAsia="ＭＳ 明朝" w:hAnsi="ＭＳ 明朝" w:hint="eastAsia"/>
                <w:color w:val="000000"/>
                <w:sz w:val="18"/>
                <w:szCs w:val="18"/>
              </w:rPr>
              <w:t xml:space="preserve">　</w:t>
            </w:r>
            <w:r w:rsidR="00B03E21">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658" w:type="dxa"/>
            <w:tcBorders>
              <w:top w:val="single" w:sz="8" w:space="0" w:color="auto"/>
              <w:left w:val="nil"/>
              <w:bottom w:val="single" w:sz="8" w:space="0" w:color="auto"/>
              <w:right w:val="single" w:sz="8" w:space="0" w:color="auto"/>
            </w:tcBorders>
            <w:shd w:val="clear" w:color="auto" w:fill="auto"/>
            <w:vAlign w:val="center"/>
            <w:hideMark/>
          </w:tcPr>
          <w:p w14:paraId="3D0A866F" w14:textId="7E0D597A"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sidR="00B03E21">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6</w:t>
            </w:r>
            <w:r w:rsidR="00B03E21">
              <w:rPr>
                <w:rFonts w:ascii="ＭＳ 明朝" w:eastAsia="ＭＳ 明朝" w:hAnsi="ＭＳ 明朝" w:hint="eastAsia"/>
                <w:color w:val="000000"/>
                <w:sz w:val="18"/>
                <w:szCs w:val="18"/>
              </w:rPr>
              <w:t xml:space="preserve">　</w:t>
            </w:r>
            <w:r w:rsidR="00B03E21">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7FE0C2DC" w14:textId="77777777" w:rsidTr="009473AF">
        <w:trPr>
          <w:trHeight w:val="240"/>
        </w:trPr>
        <w:tc>
          <w:tcPr>
            <w:tcW w:w="9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42EBDE"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外来院内処方数</w:t>
            </w:r>
          </w:p>
        </w:tc>
        <w:tc>
          <w:tcPr>
            <w:tcW w:w="738" w:type="dxa"/>
            <w:tcBorders>
              <w:top w:val="nil"/>
              <w:left w:val="nil"/>
              <w:bottom w:val="single" w:sz="8" w:space="0" w:color="auto"/>
              <w:right w:val="single" w:sz="8" w:space="0" w:color="auto"/>
            </w:tcBorders>
            <w:shd w:val="clear" w:color="auto" w:fill="auto"/>
            <w:vAlign w:val="center"/>
            <w:hideMark/>
          </w:tcPr>
          <w:p w14:paraId="225F4CC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3,174</w:t>
            </w:r>
          </w:p>
        </w:tc>
        <w:tc>
          <w:tcPr>
            <w:tcW w:w="738" w:type="dxa"/>
            <w:tcBorders>
              <w:top w:val="nil"/>
              <w:left w:val="nil"/>
              <w:bottom w:val="single" w:sz="8" w:space="0" w:color="auto"/>
              <w:right w:val="single" w:sz="8" w:space="0" w:color="auto"/>
            </w:tcBorders>
            <w:shd w:val="clear" w:color="auto" w:fill="auto"/>
            <w:vAlign w:val="center"/>
            <w:hideMark/>
          </w:tcPr>
          <w:p w14:paraId="3D118A2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3,190</w:t>
            </w:r>
          </w:p>
        </w:tc>
        <w:tc>
          <w:tcPr>
            <w:tcW w:w="738" w:type="dxa"/>
            <w:tcBorders>
              <w:top w:val="nil"/>
              <w:left w:val="nil"/>
              <w:bottom w:val="single" w:sz="8" w:space="0" w:color="auto"/>
              <w:right w:val="single" w:sz="8" w:space="0" w:color="auto"/>
            </w:tcBorders>
            <w:shd w:val="clear" w:color="auto" w:fill="auto"/>
            <w:vAlign w:val="center"/>
            <w:hideMark/>
          </w:tcPr>
          <w:p w14:paraId="64ED8E7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3,434</w:t>
            </w:r>
          </w:p>
        </w:tc>
        <w:tc>
          <w:tcPr>
            <w:tcW w:w="748" w:type="dxa"/>
            <w:tcBorders>
              <w:top w:val="nil"/>
              <w:left w:val="nil"/>
              <w:bottom w:val="single" w:sz="8" w:space="0" w:color="auto"/>
              <w:right w:val="single" w:sz="8" w:space="0" w:color="auto"/>
            </w:tcBorders>
            <w:shd w:val="clear" w:color="auto" w:fill="auto"/>
            <w:vAlign w:val="center"/>
            <w:hideMark/>
          </w:tcPr>
          <w:p w14:paraId="087F9A6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2,737</w:t>
            </w:r>
          </w:p>
        </w:tc>
        <w:tc>
          <w:tcPr>
            <w:tcW w:w="738" w:type="dxa"/>
            <w:tcBorders>
              <w:top w:val="nil"/>
              <w:left w:val="nil"/>
              <w:bottom w:val="single" w:sz="8" w:space="0" w:color="auto"/>
              <w:right w:val="single" w:sz="8" w:space="0" w:color="auto"/>
            </w:tcBorders>
            <w:shd w:val="clear" w:color="auto" w:fill="auto"/>
            <w:vAlign w:val="center"/>
            <w:hideMark/>
          </w:tcPr>
          <w:p w14:paraId="2253A1E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2,541</w:t>
            </w:r>
          </w:p>
        </w:tc>
        <w:tc>
          <w:tcPr>
            <w:tcW w:w="738" w:type="dxa"/>
            <w:tcBorders>
              <w:top w:val="nil"/>
              <w:left w:val="nil"/>
              <w:bottom w:val="single" w:sz="8" w:space="0" w:color="auto"/>
              <w:right w:val="single" w:sz="8" w:space="0" w:color="auto"/>
            </w:tcBorders>
            <w:shd w:val="clear" w:color="auto" w:fill="auto"/>
            <w:vAlign w:val="center"/>
            <w:hideMark/>
          </w:tcPr>
          <w:p w14:paraId="7D77337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760</w:t>
            </w:r>
          </w:p>
        </w:tc>
        <w:tc>
          <w:tcPr>
            <w:tcW w:w="738" w:type="dxa"/>
            <w:tcBorders>
              <w:top w:val="nil"/>
              <w:left w:val="nil"/>
              <w:bottom w:val="single" w:sz="8" w:space="0" w:color="auto"/>
              <w:right w:val="single" w:sz="8" w:space="0" w:color="auto"/>
            </w:tcBorders>
            <w:shd w:val="clear" w:color="auto" w:fill="auto"/>
            <w:vAlign w:val="center"/>
            <w:hideMark/>
          </w:tcPr>
          <w:p w14:paraId="60FE7BE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520</w:t>
            </w:r>
          </w:p>
        </w:tc>
        <w:tc>
          <w:tcPr>
            <w:tcW w:w="738" w:type="dxa"/>
            <w:tcBorders>
              <w:top w:val="nil"/>
              <w:left w:val="nil"/>
              <w:bottom w:val="single" w:sz="8" w:space="0" w:color="auto"/>
              <w:right w:val="single" w:sz="8" w:space="0" w:color="auto"/>
            </w:tcBorders>
            <w:shd w:val="clear" w:color="auto" w:fill="auto"/>
            <w:vAlign w:val="center"/>
            <w:hideMark/>
          </w:tcPr>
          <w:p w14:paraId="1DE429C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285</w:t>
            </w:r>
          </w:p>
        </w:tc>
        <w:tc>
          <w:tcPr>
            <w:tcW w:w="738" w:type="dxa"/>
            <w:tcBorders>
              <w:top w:val="nil"/>
              <w:left w:val="nil"/>
              <w:bottom w:val="single" w:sz="8" w:space="0" w:color="auto"/>
              <w:right w:val="single" w:sz="8" w:space="0" w:color="auto"/>
            </w:tcBorders>
            <w:shd w:val="clear" w:color="auto" w:fill="auto"/>
            <w:vAlign w:val="center"/>
            <w:hideMark/>
          </w:tcPr>
          <w:p w14:paraId="5522ACF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361</w:t>
            </w:r>
          </w:p>
        </w:tc>
        <w:tc>
          <w:tcPr>
            <w:tcW w:w="738" w:type="dxa"/>
            <w:tcBorders>
              <w:top w:val="nil"/>
              <w:left w:val="nil"/>
              <w:bottom w:val="single" w:sz="8" w:space="0" w:color="auto"/>
              <w:right w:val="single" w:sz="8" w:space="0" w:color="auto"/>
            </w:tcBorders>
            <w:shd w:val="clear" w:color="auto" w:fill="auto"/>
            <w:vAlign w:val="center"/>
            <w:hideMark/>
          </w:tcPr>
          <w:p w14:paraId="2E52C0D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491</w:t>
            </w:r>
          </w:p>
        </w:tc>
        <w:tc>
          <w:tcPr>
            <w:tcW w:w="738" w:type="dxa"/>
            <w:tcBorders>
              <w:top w:val="nil"/>
              <w:left w:val="nil"/>
              <w:bottom w:val="single" w:sz="8" w:space="0" w:color="auto"/>
              <w:right w:val="single" w:sz="8" w:space="0" w:color="auto"/>
            </w:tcBorders>
            <w:shd w:val="clear" w:color="auto" w:fill="auto"/>
            <w:vAlign w:val="center"/>
            <w:hideMark/>
          </w:tcPr>
          <w:p w14:paraId="37BC158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437</w:t>
            </w:r>
          </w:p>
        </w:tc>
        <w:tc>
          <w:tcPr>
            <w:tcW w:w="658" w:type="dxa"/>
            <w:tcBorders>
              <w:top w:val="nil"/>
              <w:left w:val="nil"/>
              <w:bottom w:val="single" w:sz="8" w:space="0" w:color="auto"/>
              <w:right w:val="single" w:sz="8" w:space="0" w:color="auto"/>
            </w:tcBorders>
            <w:shd w:val="clear" w:color="auto" w:fill="auto"/>
            <w:vAlign w:val="center"/>
            <w:hideMark/>
          </w:tcPr>
          <w:p w14:paraId="4591A7D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427</w:t>
            </w:r>
          </w:p>
        </w:tc>
      </w:tr>
      <w:tr w:rsidR="009473AF" w:rsidRPr="009473AF" w14:paraId="4E0DD093" w14:textId="77777777" w:rsidTr="009473AF">
        <w:trPr>
          <w:trHeight w:val="240"/>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CA0775E"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外来院外処方数</w:t>
            </w:r>
          </w:p>
        </w:tc>
        <w:tc>
          <w:tcPr>
            <w:tcW w:w="738" w:type="dxa"/>
            <w:tcBorders>
              <w:top w:val="nil"/>
              <w:left w:val="nil"/>
              <w:bottom w:val="single" w:sz="8" w:space="0" w:color="auto"/>
              <w:right w:val="single" w:sz="8" w:space="0" w:color="auto"/>
            </w:tcBorders>
            <w:shd w:val="clear" w:color="auto" w:fill="auto"/>
            <w:vAlign w:val="center"/>
            <w:hideMark/>
          </w:tcPr>
          <w:p w14:paraId="63103E5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12,350</w:t>
            </w:r>
          </w:p>
        </w:tc>
        <w:tc>
          <w:tcPr>
            <w:tcW w:w="738" w:type="dxa"/>
            <w:tcBorders>
              <w:top w:val="nil"/>
              <w:left w:val="nil"/>
              <w:bottom w:val="single" w:sz="8" w:space="0" w:color="auto"/>
              <w:right w:val="single" w:sz="8" w:space="0" w:color="auto"/>
            </w:tcBorders>
            <w:shd w:val="clear" w:color="auto" w:fill="auto"/>
            <w:vAlign w:val="center"/>
            <w:hideMark/>
          </w:tcPr>
          <w:p w14:paraId="01339C4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12,512</w:t>
            </w:r>
          </w:p>
        </w:tc>
        <w:tc>
          <w:tcPr>
            <w:tcW w:w="738" w:type="dxa"/>
            <w:tcBorders>
              <w:top w:val="nil"/>
              <w:left w:val="nil"/>
              <w:bottom w:val="single" w:sz="8" w:space="0" w:color="auto"/>
              <w:right w:val="single" w:sz="8" w:space="0" w:color="auto"/>
            </w:tcBorders>
            <w:shd w:val="clear" w:color="auto" w:fill="auto"/>
            <w:vAlign w:val="center"/>
            <w:hideMark/>
          </w:tcPr>
          <w:p w14:paraId="33FFAE2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12,655</w:t>
            </w:r>
          </w:p>
        </w:tc>
        <w:tc>
          <w:tcPr>
            <w:tcW w:w="748" w:type="dxa"/>
            <w:tcBorders>
              <w:top w:val="nil"/>
              <w:left w:val="nil"/>
              <w:bottom w:val="single" w:sz="8" w:space="0" w:color="auto"/>
              <w:right w:val="single" w:sz="8" w:space="0" w:color="auto"/>
            </w:tcBorders>
            <w:shd w:val="clear" w:color="auto" w:fill="auto"/>
            <w:vAlign w:val="center"/>
            <w:hideMark/>
          </w:tcPr>
          <w:p w14:paraId="72C9F8B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13,296</w:t>
            </w:r>
          </w:p>
        </w:tc>
        <w:tc>
          <w:tcPr>
            <w:tcW w:w="738" w:type="dxa"/>
            <w:tcBorders>
              <w:top w:val="nil"/>
              <w:left w:val="nil"/>
              <w:bottom w:val="single" w:sz="8" w:space="0" w:color="auto"/>
              <w:right w:val="single" w:sz="8" w:space="0" w:color="auto"/>
            </w:tcBorders>
            <w:shd w:val="clear" w:color="auto" w:fill="auto"/>
            <w:vAlign w:val="center"/>
            <w:hideMark/>
          </w:tcPr>
          <w:p w14:paraId="49589B2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13,426</w:t>
            </w:r>
          </w:p>
        </w:tc>
        <w:tc>
          <w:tcPr>
            <w:tcW w:w="738" w:type="dxa"/>
            <w:tcBorders>
              <w:top w:val="nil"/>
              <w:left w:val="nil"/>
              <w:bottom w:val="single" w:sz="8" w:space="0" w:color="auto"/>
              <w:right w:val="single" w:sz="8" w:space="0" w:color="auto"/>
            </w:tcBorders>
            <w:shd w:val="clear" w:color="auto" w:fill="auto"/>
            <w:vAlign w:val="center"/>
            <w:hideMark/>
          </w:tcPr>
          <w:p w14:paraId="67450EA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14,439</w:t>
            </w:r>
          </w:p>
        </w:tc>
        <w:tc>
          <w:tcPr>
            <w:tcW w:w="738" w:type="dxa"/>
            <w:tcBorders>
              <w:top w:val="nil"/>
              <w:left w:val="nil"/>
              <w:bottom w:val="single" w:sz="8" w:space="0" w:color="auto"/>
              <w:right w:val="single" w:sz="8" w:space="0" w:color="auto"/>
            </w:tcBorders>
            <w:shd w:val="clear" w:color="auto" w:fill="auto"/>
            <w:vAlign w:val="center"/>
            <w:hideMark/>
          </w:tcPr>
          <w:p w14:paraId="5F4FA3D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14,946</w:t>
            </w:r>
          </w:p>
        </w:tc>
        <w:tc>
          <w:tcPr>
            <w:tcW w:w="738" w:type="dxa"/>
            <w:tcBorders>
              <w:top w:val="nil"/>
              <w:left w:val="nil"/>
              <w:bottom w:val="single" w:sz="8" w:space="0" w:color="auto"/>
              <w:right w:val="single" w:sz="8" w:space="0" w:color="auto"/>
            </w:tcBorders>
            <w:shd w:val="clear" w:color="auto" w:fill="auto"/>
            <w:vAlign w:val="center"/>
            <w:hideMark/>
          </w:tcPr>
          <w:p w14:paraId="0D4E198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13,822</w:t>
            </w:r>
          </w:p>
        </w:tc>
        <w:tc>
          <w:tcPr>
            <w:tcW w:w="738" w:type="dxa"/>
            <w:tcBorders>
              <w:top w:val="nil"/>
              <w:left w:val="nil"/>
              <w:bottom w:val="single" w:sz="8" w:space="0" w:color="auto"/>
              <w:right w:val="single" w:sz="8" w:space="0" w:color="auto"/>
            </w:tcBorders>
            <w:shd w:val="clear" w:color="auto" w:fill="auto"/>
            <w:vAlign w:val="center"/>
            <w:hideMark/>
          </w:tcPr>
          <w:p w14:paraId="0836D58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14,524</w:t>
            </w:r>
          </w:p>
        </w:tc>
        <w:tc>
          <w:tcPr>
            <w:tcW w:w="738" w:type="dxa"/>
            <w:tcBorders>
              <w:top w:val="nil"/>
              <w:left w:val="nil"/>
              <w:bottom w:val="single" w:sz="8" w:space="0" w:color="auto"/>
              <w:right w:val="single" w:sz="8" w:space="0" w:color="auto"/>
            </w:tcBorders>
            <w:shd w:val="clear" w:color="auto" w:fill="auto"/>
            <w:vAlign w:val="center"/>
            <w:hideMark/>
          </w:tcPr>
          <w:p w14:paraId="3AAB0C7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13,859</w:t>
            </w:r>
          </w:p>
        </w:tc>
        <w:tc>
          <w:tcPr>
            <w:tcW w:w="738" w:type="dxa"/>
            <w:tcBorders>
              <w:top w:val="nil"/>
              <w:left w:val="nil"/>
              <w:bottom w:val="single" w:sz="8" w:space="0" w:color="auto"/>
              <w:right w:val="single" w:sz="8" w:space="0" w:color="auto"/>
            </w:tcBorders>
            <w:shd w:val="clear" w:color="auto" w:fill="auto"/>
            <w:vAlign w:val="center"/>
            <w:hideMark/>
          </w:tcPr>
          <w:p w14:paraId="4F0AECD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13,315</w:t>
            </w:r>
          </w:p>
        </w:tc>
        <w:tc>
          <w:tcPr>
            <w:tcW w:w="658" w:type="dxa"/>
            <w:tcBorders>
              <w:top w:val="nil"/>
              <w:left w:val="nil"/>
              <w:bottom w:val="single" w:sz="8" w:space="0" w:color="auto"/>
              <w:right w:val="single" w:sz="8" w:space="0" w:color="auto"/>
            </w:tcBorders>
            <w:shd w:val="clear" w:color="auto" w:fill="auto"/>
            <w:vAlign w:val="center"/>
            <w:hideMark/>
          </w:tcPr>
          <w:p w14:paraId="712C5D8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12,887</w:t>
            </w:r>
          </w:p>
        </w:tc>
      </w:tr>
      <w:tr w:rsidR="009473AF" w:rsidRPr="009473AF" w14:paraId="047E2854" w14:textId="77777777" w:rsidTr="009473AF">
        <w:trPr>
          <w:trHeight w:val="240"/>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307760A"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入院処方数</w:t>
            </w:r>
          </w:p>
        </w:tc>
        <w:tc>
          <w:tcPr>
            <w:tcW w:w="738" w:type="dxa"/>
            <w:tcBorders>
              <w:top w:val="nil"/>
              <w:left w:val="nil"/>
              <w:bottom w:val="single" w:sz="8" w:space="0" w:color="auto"/>
              <w:right w:val="single" w:sz="8" w:space="0" w:color="auto"/>
            </w:tcBorders>
            <w:shd w:val="clear" w:color="auto" w:fill="auto"/>
            <w:vAlign w:val="center"/>
            <w:hideMark/>
          </w:tcPr>
          <w:p w14:paraId="504820E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1,687</w:t>
            </w:r>
          </w:p>
        </w:tc>
        <w:tc>
          <w:tcPr>
            <w:tcW w:w="738" w:type="dxa"/>
            <w:tcBorders>
              <w:top w:val="nil"/>
              <w:left w:val="nil"/>
              <w:bottom w:val="single" w:sz="8" w:space="0" w:color="auto"/>
              <w:right w:val="single" w:sz="8" w:space="0" w:color="auto"/>
            </w:tcBorders>
            <w:shd w:val="clear" w:color="auto" w:fill="auto"/>
            <w:vAlign w:val="center"/>
            <w:hideMark/>
          </w:tcPr>
          <w:p w14:paraId="7A23B58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2,190</w:t>
            </w:r>
          </w:p>
        </w:tc>
        <w:tc>
          <w:tcPr>
            <w:tcW w:w="738" w:type="dxa"/>
            <w:tcBorders>
              <w:top w:val="nil"/>
              <w:left w:val="nil"/>
              <w:bottom w:val="single" w:sz="8" w:space="0" w:color="auto"/>
              <w:right w:val="single" w:sz="8" w:space="0" w:color="auto"/>
            </w:tcBorders>
            <w:shd w:val="clear" w:color="auto" w:fill="auto"/>
            <w:vAlign w:val="center"/>
            <w:hideMark/>
          </w:tcPr>
          <w:p w14:paraId="46F905C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2,883</w:t>
            </w:r>
          </w:p>
        </w:tc>
        <w:tc>
          <w:tcPr>
            <w:tcW w:w="748" w:type="dxa"/>
            <w:tcBorders>
              <w:top w:val="nil"/>
              <w:left w:val="nil"/>
              <w:bottom w:val="single" w:sz="8" w:space="0" w:color="auto"/>
              <w:right w:val="single" w:sz="8" w:space="0" w:color="auto"/>
            </w:tcBorders>
            <w:shd w:val="clear" w:color="auto" w:fill="auto"/>
            <w:vAlign w:val="center"/>
            <w:hideMark/>
          </w:tcPr>
          <w:p w14:paraId="5A60044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3,201</w:t>
            </w:r>
          </w:p>
        </w:tc>
        <w:tc>
          <w:tcPr>
            <w:tcW w:w="738" w:type="dxa"/>
            <w:tcBorders>
              <w:top w:val="nil"/>
              <w:left w:val="nil"/>
              <w:bottom w:val="single" w:sz="8" w:space="0" w:color="auto"/>
              <w:right w:val="single" w:sz="8" w:space="0" w:color="auto"/>
            </w:tcBorders>
            <w:shd w:val="clear" w:color="auto" w:fill="auto"/>
            <w:vAlign w:val="center"/>
            <w:hideMark/>
          </w:tcPr>
          <w:p w14:paraId="3091E9B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3,625</w:t>
            </w:r>
          </w:p>
        </w:tc>
        <w:tc>
          <w:tcPr>
            <w:tcW w:w="738" w:type="dxa"/>
            <w:tcBorders>
              <w:top w:val="nil"/>
              <w:left w:val="nil"/>
              <w:bottom w:val="single" w:sz="8" w:space="0" w:color="auto"/>
              <w:right w:val="single" w:sz="8" w:space="0" w:color="auto"/>
            </w:tcBorders>
            <w:shd w:val="clear" w:color="auto" w:fill="auto"/>
            <w:vAlign w:val="center"/>
            <w:hideMark/>
          </w:tcPr>
          <w:p w14:paraId="68C0195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4,531</w:t>
            </w:r>
          </w:p>
        </w:tc>
        <w:tc>
          <w:tcPr>
            <w:tcW w:w="738" w:type="dxa"/>
            <w:tcBorders>
              <w:top w:val="nil"/>
              <w:left w:val="nil"/>
              <w:bottom w:val="single" w:sz="8" w:space="0" w:color="auto"/>
              <w:right w:val="single" w:sz="8" w:space="0" w:color="auto"/>
            </w:tcBorders>
            <w:shd w:val="clear" w:color="auto" w:fill="auto"/>
            <w:vAlign w:val="center"/>
            <w:hideMark/>
          </w:tcPr>
          <w:p w14:paraId="2C986B0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4,342</w:t>
            </w:r>
          </w:p>
        </w:tc>
        <w:tc>
          <w:tcPr>
            <w:tcW w:w="738" w:type="dxa"/>
            <w:tcBorders>
              <w:top w:val="nil"/>
              <w:left w:val="nil"/>
              <w:bottom w:val="single" w:sz="8" w:space="0" w:color="auto"/>
              <w:right w:val="single" w:sz="8" w:space="0" w:color="auto"/>
            </w:tcBorders>
            <w:shd w:val="clear" w:color="auto" w:fill="auto"/>
            <w:vAlign w:val="center"/>
            <w:hideMark/>
          </w:tcPr>
          <w:p w14:paraId="6E4FD31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4,399</w:t>
            </w:r>
          </w:p>
        </w:tc>
        <w:tc>
          <w:tcPr>
            <w:tcW w:w="738" w:type="dxa"/>
            <w:tcBorders>
              <w:top w:val="nil"/>
              <w:left w:val="nil"/>
              <w:bottom w:val="single" w:sz="8" w:space="0" w:color="auto"/>
              <w:right w:val="single" w:sz="8" w:space="0" w:color="auto"/>
            </w:tcBorders>
            <w:shd w:val="clear" w:color="auto" w:fill="auto"/>
            <w:vAlign w:val="center"/>
            <w:hideMark/>
          </w:tcPr>
          <w:p w14:paraId="076340B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5,155</w:t>
            </w:r>
          </w:p>
        </w:tc>
        <w:tc>
          <w:tcPr>
            <w:tcW w:w="738" w:type="dxa"/>
            <w:tcBorders>
              <w:top w:val="nil"/>
              <w:left w:val="nil"/>
              <w:bottom w:val="single" w:sz="8" w:space="0" w:color="auto"/>
              <w:right w:val="single" w:sz="8" w:space="0" w:color="auto"/>
            </w:tcBorders>
            <w:shd w:val="clear" w:color="auto" w:fill="auto"/>
            <w:vAlign w:val="center"/>
            <w:hideMark/>
          </w:tcPr>
          <w:p w14:paraId="05B5F75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4,941</w:t>
            </w:r>
          </w:p>
        </w:tc>
        <w:tc>
          <w:tcPr>
            <w:tcW w:w="738" w:type="dxa"/>
            <w:tcBorders>
              <w:top w:val="nil"/>
              <w:left w:val="nil"/>
              <w:bottom w:val="single" w:sz="8" w:space="0" w:color="auto"/>
              <w:right w:val="single" w:sz="8" w:space="0" w:color="auto"/>
            </w:tcBorders>
            <w:shd w:val="clear" w:color="auto" w:fill="auto"/>
            <w:vAlign w:val="center"/>
            <w:hideMark/>
          </w:tcPr>
          <w:p w14:paraId="30DF403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4,238</w:t>
            </w:r>
          </w:p>
        </w:tc>
        <w:tc>
          <w:tcPr>
            <w:tcW w:w="658" w:type="dxa"/>
            <w:tcBorders>
              <w:top w:val="nil"/>
              <w:left w:val="nil"/>
              <w:bottom w:val="single" w:sz="8" w:space="0" w:color="auto"/>
              <w:right w:val="single" w:sz="8" w:space="0" w:color="auto"/>
            </w:tcBorders>
            <w:shd w:val="clear" w:color="auto" w:fill="auto"/>
            <w:vAlign w:val="center"/>
            <w:hideMark/>
          </w:tcPr>
          <w:p w14:paraId="7FAF55D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4,290</w:t>
            </w:r>
          </w:p>
        </w:tc>
      </w:tr>
    </w:tbl>
    <w:p w14:paraId="4F65F732" w14:textId="3A71C5EA" w:rsidR="009473AF" w:rsidRDefault="009473AF" w:rsidP="00B40093">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後発品の</w:t>
      </w:r>
      <w:r>
        <w:rPr>
          <w:rFonts w:asciiTheme="minorEastAsia" w:eastAsiaTheme="minorEastAsia" w:hAnsiTheme="minorEastAsia"/>
          <w:color w:val="000000" w:themeColor="text1"/>
          <w:sz w:val="21"/>
          <w:szCs w:val="21"/>
        </w:rPr>
        <w:t>使用状況</w:t>
      </w:r>
    </w:p>
    <w:tbl>
      <w:tblPr>
        <w:tblW w:w="9206" w:type="dxa"/>
        <w:tblCellMar>
          <w:left w:w="99" w:type="dxa"/>
          <w:right w:w="99" w:type="dxa"/>
        </w:tblCellMar>
        <w:tblLook w:val="04A0" w:firstRow="1" w:lastRow="0" w:firstColumn="1" w:lastColumn="0" w:noHBand="0" w:noVBand="1"/>
      </w:tblPr>
      <w:tblGrid>
        <w:gridCol w:w="1361"/>
        <w:gridCol w:w="829"/>
        <w:gridCol w:w="828"/>
        <w:gridCol w:w="828"/>
        <w:gridCol w:w="828"/>
        <w:gridCol w:w="831"/>
        <w:gridCol w:w="850"/>
        <w:gridCol w:w="828"/>
        <w:gridCol w:w="889"/>
        <w:gridCol w:w="1134"/>
      </w:tblGrid>
      <w:tr w:rsidR="009473AF" w:rsidRPr="009473AF" w14:paraId="5F3ECE90" w14:textId="77777777" w:rsidTr="00B03E21">
        <w:trPr>
          <w:trHeight w:val="989"/>
        </w:trPr>
        <w:tc>
          <w:tcPr>
            <w:tcW w:w="1361" w:type="dxa"/>
            <w:tcBorders>
              <w:top w:val="single" w:sz="8" w:space="0" w:color="FFFFFF"/>
              <w:left w:val="single" w:sz="8" w:space="0" w:color="FFFFFF"/>
              <w:bottom w:val="nil"/>
              <w:right w:val="nil"/>
            </w:tcBorders>
            <w:shd w:val="clear" w:color="auto" w:fill="auto"/>
            <w:vAlign w:val="center"/>
            <w:hideMark/>
          </w:tcPr>
          <w:p w14:paraId="4C7C3770"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8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67A1CC"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平成28年度</w:t>
            </w:r>
          </w:p>
        </w:tc>
        <w:tc>
          <w:tcPr>
            <w:tcW w:w="828" w:type="dxa"/>
            <w:tcBorders>
              <w:top w:val="single" w:sz="8" w:space="0" w:color="auto"/>
              <w:left w:val="nil"/>
              <w:bottom w:val="single" w:sz="8" w:space="0" w:color="auto"/>
              <w:right w:val="single" w:sz="8" w:space="0" w:color="auto"/>
            </w:tcBorders>
            <w:shd w:val="clear" w:color="auto" w:fill="auto"/>
            <w:vAlign w:val="center"/>
            <w:hideMark/>
          </w:tcPr>
          <w:p w14:paraId="26B6EE58"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平成29年度</w:t>
            </w:r>
          </w:p>
        </w:tc>
        <w:tc>
          <w:tcPr>
            <w:tcW w:w="828" w:type="dxa"/>
            <w:tcBorders>
              <w:top w:val="single" w:sz="8" w:space="0" w:color="auto"/>
              <w:left w:val="nil"/>
              <w:bottom w:val="single" w:sz="8" w:space="0" w:color="auto"/>
              <w:right w:val="single" w:sz="8" w:space="0" w:color="auto"/>
            </w:tcBorders>
            <w:shd w:val="clear" w:color="auto" w:fill="auto"/>
            <w:vAlign w:val="center"/>
            <w:hideMark/>
          </w:tcPr>
          <w:p w14:paraId="52E27AA3"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平成30年度</w:t>
            </w:r>
          </w:p>
        </w:tc>
        <w:tc>
          <w:tcPr>
            <w:tcW w:w="828" w:type="dxa"/>
            <w:tcBorders>
              <w:top w:val="single" w:sz="8" w:space="0" w:color="auto"/>
              <w:left w:val="nil"/>
              <w:bottom w:val="single" w:sz="8" w:space="0" w:color="auto"/>
              <w:right w:val="single" w:sz="8" w:space="0" w:color="auto"/>
            </w:tcBorders>
            <w:shd w:val="clear" w:color="auto" w:fill="auto"/>
            <w:vAlign w:val="center"/>
            <w:hideMark/>
          </w:tcPr>
          <w:p w14:paraId="5587A2CB"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令和元年度</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4F7D2EF2"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令和2年度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07ED4A8"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令和3年度</w:t>
            </w:r>
          </w:p>
        </w:tc>
        <w:tc>
          <w:tcPr>
            <w:tcW w:w="828" w:type="dxa"/>
            <w:tcBorders>
              <w:top w:val="single" w:sz="8" w:space="0" w:color="auto"/>
              <w:left w:val="nil"/>
              <w:bottom w:val="single" w:sz="8" w:space="0" w:color="auto"/>
              <w:right w:val="single" w:sz="8" w:space="0" w:color="auto"/>
            </w:tcBorders>
            <w:shd w:val="clear" w:color="auto" w:fill="auto"/>
            <w:vAlign w:val="center"/>
            <w:hideMark/>
          </w:tcPr>
          <w:p w14:paraId="6CB0E33B"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令和4年度</w:t>
            </w:r>
          </w:p>
        </w:tc>
        <w:tc>
          <w:tcPr>
            <w:tcW w:w="889" w:type="dxa"/>
            <w:tcBorders>
              <w:top w:val="single" w:sz="8" w:space="0" w:color="auto"/>
              <w:left w:val="nil"/>
              <w:bottom w:val="single" w:sz="8" w:space="0" w:color="auto"/>
              <w:right w:val="single" w:sz="8" w:space="0" w:color="auto"/>
            </w:tcBorders>
            <w:shd w:val="clear" w:color="auto" w:fill="auto"/>
            <w:vAlign w:val="center"/>
            <w:hideMark/>
          </w:tcPr>
          <w:p w14:paraId="590A4319"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令和5年度</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9BCE8E0"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令和6年度(4-9月)</w:t>
            </w:r>
          </w:p>
        </w:tc>
      </w:tr>
      <w:tr w:rsidR="009473AF" w:rsidRPr="009473AF" w14:paraId="272386CA" w14:textId="77777777" w:rsidTr="009473AF">
        <w:trPr>
          <w:trHeight w:val="465"/>
        </w:trPr>
        <w:tc>
          <w:tcPr>
            <w:tcW w:w="13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874774"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後発品のある先発品＋後発品規格単位</w:t>
            </w:r>
          </w:p>
        </w:tc>
        <w:tc>
          <w:tcPr>
            <w:tcW w:w="829" w:type="dxa"/>
            <w:tcBorders>
              <w:top w:val="nil"/>
              <w:left w:val="nil"/>
              <w:bottom w:val="single" w:sz="8" w:space="0" w:color="auto"/>
              <w:right w:val="single" w:sz="8" w:space="0" w:color="auto"/>
            </w:tcBorders>
            <w:shd w:val="clear" w:color="auto" w:fill="auto"/>
            <w:vAlign w:val="center"/>
            <w:hideMark/>
          </w:tcPr>
          <w:p w14:paraId="6BCCD82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360,975</w:t>
            </w:r>
          </w:p>
        </w:tc>
        <w:tc>
          <w:tcPr>
            <w:tcW w:w="828" w:type="dxa"/>
            <w:tcBorders>
              <w:top w:val="nil"/>
              <w:left w:val="nil"/>
              <w:bottom w:val="single" w:sz="8" w:space="0" w:color="auto"/>
              <w:right w:val="single" w:sz="8" w:space="0" w:color="auto"/>
            </w:tcBorders>
            <w:shd w:val="clear" w:color="auto" w:fill="auto"/>
            <w:vAlign w:val="center"/>
            <w:hideMark/>
          </w:tcPr>
          <w:p w14:paraId="2C8D0DB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350,427</w:t>
            </w:r>
          </w:p>
        </w:tc>
        <w:tc>
          <w:tcPr>
            <w:tcW w:w="828" w:type="dxa"/>
            <w:tcBorders>
              <w:top w:val="nil"/>
              <w:left w:val="nil"/>
              <w:bottom w:val="single" w:sz="8" w:space="0" w:color="auto"/>
              <w:right w:val="single" w:sz="8" w:space="0" w:color="auto"/>
            </w:tcBorders>
            <w:shd w:val="clear" w:color="auto" w:fill="auto"/>
            <w:vAlign w:val="center"/>
            <w:hideMark/>
          </w:tcPr>
          <w:p w14:paraId="3A52D15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208,428</w:t>
            </w:r>
          </w:p>
        </w:tc>
        <w:tc>
          <w:tcPr>
            <w:tcW w:w="828" w:type="dxa"/>
            <w:tcBorders>
              <w:top w:val="nil"/>
              <w:left w:val="nil"/>
              <w:bottom w:val="single" w:sz="8" w:space="0" w:color="auto"/>
              <w:right w:val="single" w:sz="8" w:space="0" w:color="auto"/>
            </w:tcBorders>
            <w:shd w:val="clear" w:color="auto" w:fill="auto"/>
            <w:vAlign w:val="center"/>
            <w:hideMark/>
          </w:tcPr>
          <w:p w14:paraId="163687A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135,473</w:t>
            </w:r>
          </w:p>
        </w:tc>
        <w:tc>
          <w:tcPr>
            <w:tcW w:w="831" w:type="dxa"/>
            <w:tcBorders>
              <w:top w:val="nil"/>
              <w:left w:val="nil"/>
              <w:bottom w:val="single" w:sz="8" w:space="0" w:color="auto"/>
              <w:right w:val="single" w:sz="8" w:space="0" w:color="auto"/>
            </w:tcBorders>
            <w:shd w:val="clear" w:color="auto" w:fill="auto"/>
            <w:vAlign w:val="center"/>
            <w:hideMark/>
          </w:tcPr>
          <w:p w14:paraId="44FE9AE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110,149</w:t>
            </w:r>
          </w:p>
        </w:tc>
        <w:tc>
          <w:tcPr>
            <w:tcW w:w="850" w:type="dxa"/>
            <w:tcBorders>
              <w:top w:val="nil"/>
              <w:left w:val="nil"/>
              <w:bottom w:val="single" w:sz="8" w:space="0" w:color="auto"/>
              <w:right w:val="single" w:sz="8" w:space="0" w:color="auto"/>
            </w:tcBorders>
            <w:shd w:val="clear" w:color="auto" w:fill="auto"/>
            <w:vAlign w:val="center"/>
            <w:hideMark/>
          </w:tcPr>
          <w:p w14:paraId="7688B70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122,385</w:t>
            </w:r>
          </w:p>
        </w:tc>
        <w:tc>
          <w:tcPr>
            <w:tcW w:w="828" w:type="dxa"/>
            <w:tcBorders>
              <w:top w:val="nil"/>
              <w:left w:val="nil"/>
              <w:bottom w:val="single" w:sz="8" w:space="0" w:color="auto"/>
              <w:right w:val="single" w:sz="8" w:space="0" w:color="auto"/>
            </w:tcBorders>
            <w:shd w:val="clear" w:color="auto" w:fill="auto"/>
            <w:vAlign w:val="center"/>
            <w:hideMark/>
          </w:tcPr>
          <w:p w14:paraId="75E35D9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113,293</w:t>
            </w:r>
          </w:p>
        </w:tc>
        <w:tc>
          <w:tcPr>
            <w:tcW w:w="889" w:type="dxa"/>
            <w:tcBorders>
              <w:top w:val="nil"/>
              <w:left w:val="nil"/>
              <w:bottom w:val="single" w:sz="8" w:space="0" w:color="auto"/>
              <w:right w:val="single" w:sz="8" w:space="0" w:color="auto"/>
            </w:tcBorders>
            <w:shd w:val="clear" w:color="auto" w:fill="auto"/>
            <w:vAlign w:val="center"/>
            <w:hideMark/>
          </w:tcPr>
          <w:p w14:paraId="2E8A4B0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89,810</w:t>
            </w:r>
          </w:p>
        </w:tc>
        <w:tc>
          <w:tcPr>
            <w:tcW w:w="1134" w:type="dxa"/>
            <w:tcBorders>
              <w:top w:val="nil"/>
              <w:left w:val="nil"/>
              <w:bottom w:val="single" w:sz="8" w:space="0" w:color="auto"/>
              <w:right w:val="single" w:sz="8" w:space="0" w:color="auto"/>
            </w:tcBorders>
            <w:shd w:val="clear" w:color="auto" w:fill="auto"/>
            <w:vAlign w:val="center"/>
            <w:hideMark/>
          </w:tcPr>
          <w:p w14:paraId="0A6D88B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45,663</w:t>
            </w:r>
          </w:p>
        </w:tc>
      </w:tr>
      <w:tr w:rsidR="009473AF" w:rsidRPr="009473AF" w14:paraId="39602BB3" w14:textId="77777777" w:rsidTr="009473AF">
        <w:trPr>
          <w:trHeight w:val="240"/>
        </w:trPr>
        <w:tc>
          <w:tcPr>
            <w:tcW w:w="1361" w:type="dxa"/>
            <w:tcBorders>
              <w:top w:val="nil"/>
              <w:left w:val="single" w:sz="8" w:space="0" w:color="auto"/>
              <w:bottom w:val="single" w:sz="8" w:space="0" w:color="auto"/>
              <w:right w:val="single" w:sz="8" w:space="0" w:color="auto"/>
            </w:tcBorders>
            <w:shd w:val="clear" w:color="auto" w:fill="auto"/>
            <w:vAlign w:val="center"/>
            <w:hideMark/>
          </w:tcPr>
          <w:p w14:paraId="18F6BBD7"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後発品の規格単位</w:t>
            </w:r>
          </w:p>
        </w:tc>
        <w:tc>
          <w:tcPr>
            <w:tcW w:w="829" w:type="dxa"/>
            <w:tcBorders>
              <w:top w:val="nil"/>
              <w:left w:val="nil"/>
              <w:bottom w:val="single" w:sz="8" w:space="0" w:color="auto"/>
              <w:right w:val="single" w:sz="8" w:space="0" w:color="auto"/>
            </w:tcBorders>
            <w:shd w:val="clear" w:color="auto" w:fill="auto"/>
            <w:vAlign w:val="center"/>
            <w:hideMark/>
          </w:tcPr>
          <w:p w14:paraId="4C90F362" w14:textId="12990364" w:rsidR="009473AF" w:rsidRPr="009473AF" w:rsidRDefault="00C9594B" w:rsidP="009473AF">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157,354</w:t>
            </w:r>
          </w:p>
        </w:tc>
        <w:tc>
          <w:tcPr>
            <w:tcW w:w="828" w:type="dxa"/>
            <w:tcBorders>
              <w:top w:val="nil"/>
              <w:left w:val="nil"/>
              <w:bottom w:val="single" w:sz="8" w:space="0" w:color="auto"/>
              <w:right w:val="single" w:sz="8" w:space="0" w:color="auto"/>
            </w:tcBorders>
            <w:shd w:val="clear" w:color="auto" w:fill="auto"/>
            <w:vAlign w:val="center"/>
            <w:hideMark/>
          </w:tcPr>
          <w:p w14:paraId="6FD5CCF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185,522</w:t>
            </w:r>
          </w:p>
        </w:tc>
        <w:tc>
          <w:tcPr>
            <w:tcW w:w="828" w:type="dxa"/>
            <w:tcBorders>
              <w:top w:val="nil"/>
              <w:left w:val="nil"/>
              <w:bottom w:val="single" w:sz="8" w:space="0" w:color="auto"/>
              <w:right w:val="single" w:sz="8" w:space="0" w:color="auto"/>
            </w:tcBorders>
            <w:shd w:val="clear" w:color="auto" w:fill="auto"/>
            <w:vAlign w:val="center"/>
            <w:hideMark/>
          </w:tcPr>
          <w:p w14:paraId="782616A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135,617</w:t>
            </w:r>
          </w:p>
        </w:tc>
        <w:tc>
          <w:tcPr>
            <w:tcW w:w="828" w:type="dxa"/>
            <w:tcBorders>
              <w:top w:val="nil"/>
              <w:left w:val="nil"/>
              <w:bottom w:val="single" w:sz="8" w:space="0" w:color="auto"/>
              <w:right w:val="single" w:sz="8" w:space="0" w:color="auto"/>
            </w:tcBorders>
            <w:shd w:val="clear" w:color="auto" w:fill="auto"/>
            <w:vAlign w:val="center"/>
            <w:hideMark/>
          </w:tcPr>
          <w:p w14:paraId="68409BA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110,265</w:t>
            </w:r>
          </w:p>
        </w:tc>
        <w:tc>
          <w:tcPr>
            <w:tcW w:w="831" w:type="dxa"/>
            <w:tcBorders>
              <w:top w:val="nil"/>
              <w:left w:val="nil"/>
              <w:bottom w:val="single" w:sz="8" w:space="0" w:color="auto"/>
              <w:right w:val="single" w:sz="8" w:space="0" w:color="auto"/>
            </w:tcBorders>
            <w:shd w:val="clear" w:color="auto" w:fill="auto"/>
            <w:vAlign w:val="center"/>
            <w:hideMark/>
          </w:tcPr>
          <w:p w14:paraId="119F2C8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97,814</w:t>
            </w:r>
          </w:p>
        </w:tc>
        <w:tc>
          <w:tcPr>
            <w:tcW w:w="850" w:type="dxa"/>
            <w:tcBorders>
              <w:top w:val="nil"/>
              <w:left w:val="nil"/>
              <w:bottom w:val="single" w:sz="8" w:space="0" w:color="auto"/>
              <w:right w:val="single" w:sz="8" w:space="0" w:color="auto"/>
            </w:tcBorders>
            <w:shd w:val="clear" w:color="auto" w:fill="auto"/>
            <w:vAlign w:val="center"/>
            <w:hideMark/>
          </w:tcPr>
          <w:p w14:paraId="227D1ED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106,229</w:t>
            </w:r>
          </w:p>
        </w:tc>
        <w:tc>
          <w:tcPr>
            <w:tcW w:w="828" w:type="dxa"/>
            <w:tcBorders>
              <w:top w:val="nil"/>
              <w:left w:val="nil"/>
              <w:bottom w:val="single" w:sz="8" w:space="0" w:color="auto"/>
              <w:right w:val="single" w:sz="8" w:space="0" w:color="auto"/>
            </w:tcBorders>
            <w:shd w:val="clear" w:color="auto" w:fill="auto"/>
            <w:vAlign w:val="center"/>
            <w:hideMark/>
          </w:tcPr>
          <w:p w14:paraId="35154DD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103,248</w:t>
            </w:r>
          </w:p>
        </w:tc>
        <w:tc>
          <w:tcPr>
            <w:tcW w:w="889" w:type="dxa"/>
            <w:tcBorders>
              <w:top w:val="nil"/>
              <w:left w:val="nil"/>
              <w:bottom w:val="single" w:sz="8" w:space="0" w:color="auto"/>
              <w:right w:val="single" w:sz="8" w:space="0" w:color="auto"/>
            </w:tcBorders>
            <w:shd w:val="clear" w:color="auto" w:fill="auto"/>
            <w:vAlign w:val="center"/>
            <w:hideMark/>
          </w:tcPr>
          <w:p w14:paraId="0D56FC6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82,388</w:t>
            </w:r>
          </w:p>
        </w:tc>
        <w:tc>
          <w:tcPr>
            <w:tcW w:w="1134" w:type="dxa"/>
            <w:tcBorders>
              <w:top w:val="nil"/>
              <w:left w:val="nil"/>
              <w:bottom w:val="single" w:sz="8" w:space="0" w:color="auto"/>
              <w:right w:val="single" w:sz="8" w:space="0" w:color="auto"/>
            </w:tcBorders>
            <w:shd w:val="clear" w:color="auto" w:fill="auto"/>
            <w:vAlign w:val="center"/>
            <w:hideMark/>
          </w:tcPr>
          <w:p w14:paraId="5D1CEA9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40,337</w:t>
            </w:r>
          </w:p>
        </w:tc>
      </w:tr>
      <w:tr w:rsidR="009473AF" w:rsidRPr="009473AF" w14:paraId="4A812240" w14:textId="77777777" w:rsidTr="009473AF">
        <w:trPr>
          <w:trHeight w:val="240"/>
        </w:trPr>
        <w:tc>
          <w:tcPr>
            <w:tcW w:w="1361" w:type="dxa"/>
            <w:tcBorders>
              <w:top w:val="nil"/>
              <w:left w:val="single" w:sz="8" w:space="0" w:color="auto"/>
              <w:bottom w:val="single" w:sz="8" w:space="0" w:color="auto"/>
              <w:right w:val="single" w:sz="8" w:space="0" w:color="auto"/>
            </w:tcBorders>
            <w:shd w:val="clear" w:color="auto" w:fill="auto"/>
            <w:vAlign w:val="center"/>
            <w:hideMark/>
          </w:tcPr>
          <w:p w14:paraId="39793623"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後発品の使用割合</w:t>
            </w:r>
          </w:p>
        </w:tc>
        <w:tc>
          <w:tcPr>
            <w:tcW w:w="829" w:type="dxa"/>
            <w:tcBorders>
              <w:top w:val="nil"/>
              <w:left w:val="nil"/>
              <w:bottom w:val="single" w:sz="8" w:space="0" w:color="auto"/>
              <w:right w:val="single" w:sz="8" w:space="0" w:color="auto"/>
            </w:tcBorders>
            <w:shd w:val="clear" w:color="auto" w:fill="auto"/>
            <w:vAlign w:val="center"/>
            <w:hideMark/>
          </w:tcPr>
          <w:p w14:paraId="7A1EBAD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43.6%</w:t>
            </w:r>
          </w:p>
        </w:tc>
        <w:tc>
          <w:tcPr>
            <w:tcW w:w="828" w:type="dxa"/>
            <w:tcBorders>
              <w:top w:val="nil"/>
              <w:left w:val="nil"/>
              <w:bottom w:val="single" w:sz="8" w:space="0" w:color="auto"/>
              <w:right w:val="single" w:sz="8" w:space="0" w:color="auto"/>
            </w:tcBorders>
            <w:shd w:val="clear" w:color="auto" w:fill="auto"/>
            <w:vAlign w:val="center"/>
            <w:hideMark/>
          </w:tcPr>
          <w:p w14:paraId="07F20FE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52.9%</w:t>
            </w:r>
          </w:p>
        </w:tc>
        <w:tc>
          <w:tcPr>
            <w:tcW w:w="828" w:type="dxa"/>
            <w:tcBorders>
              <w:top w:val="nil"/>
              <w:left w:val="nil"/>
              <w:bottom w:val="single" w:sz="8" w:space="0" w:color="auto"/>
              <w:right w:val="single" w:sz="8" w:space="0" w:color="auto"/>
            </w:tcBorders>
            <w:shd w:val="clear" w:color="auto" w:fill="auto"/>
            <w:vAlign w:val="center"/>
            <w:hideMark/>
          </w:tcPr>
          <w:p w14:paraId="6C584C3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65.1%</w:t>
            </w:r>
          </w:p>
        </w:tc>
        <w:tc>
          <w:tcPr>
            <w:tcW w:w="828" w:type="dxa"/>
            <w:tcBorders>
              <w:top w:val="nil"/>
              <w:left w:val="nil"/>
              <w:bottom w:val="single" w:sz="8" w:space="0" w:color="auto"/>
              <w:right w:val="single" w:sz="8" w:space="0" w:color="auto"/>
            </w:tcBorders>
            <w:shd w:val="clear" w:color="auto" w:fill="auto"/>
            <w:vAlign w:val="center"/>
            <w:hideMark/>
          </w:tcPr>
          <w:p w14:paraId="127077C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81.4%</w:t>
            </w:r>
          </w:p>
        </w:tc>
        <w:tc>
          <w:tcPr>
            <w:tcW w:w="831" w:type="dxa"/>
            <w:tcBorders>
              <w:top w:val="nil"/>
              <w:left w:val="nil"/>
              <w:bottom w:val="single" w:sz="8" w:space="0" w:color="auto"/>
              <w:right w:val="single" w:sz="8" w:space="0" w:color="auto"/>
            </w:tcBorders>
            <w:shd w:val="clear" w:color="auto" w:fill="auto"/>
            <w:vAlign w:val="center"/>
            <w:hideMark/>
          </w:tcPr>
          <w:p w14:paraId="7FB0D8B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88.8%</w:t>
            </w:r>
          </w:p>
        </w:tc>
        <w:tc>
          <w:tcPr>
            <w:tcW w:w="850" w:type="dxa"/>
            <w:tcBorders>
              <w:top w:val="nil"/>
              <w:left w:val="nil"/>
              <w:bottom w:val="single" w:sz="8" w:space="0" w:color="auto"/>
              <w:right w:val="single" w:sz="8" w:space="0" w:color="auto"/>
            </w:tcBorders>
            <w:shd w:val="clear" w:color="auto" w:fill="auto"/>
            <w:vAlign w:val="center"/>
            <w:hideMark/>
          </w:tcPr>
          <w:p w14:paraId="3E76341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86.8%</w:t>
            </w:r>
          </w:p>
        </w:tc>
        <w:tc>
          <w:tcPr>
            <w:tcW w:w="828" w:type="dxa"/>
            <w:tcBorders>
              <w:top w:val="nil"/>
              <w:left w:val="nil"/>
              <w:bottom w:val="single" w:sz="8" w:space="0" w:color="auto"/>
              <w:right w:val="single" w:sz="8" w:space="0" w:color="auto"/>
            </w:tcBorders>
            <w:shd w:val="clear" w:color="auto" w:fill="auto"/>
            <w:vAlign w:val="center"/>
            <w:hideMark/>
          </w:tcPr>
          <w:p w14:paraId="57B8B03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91.1%</w:t>
            </w:r>
          </w:p>
        </w:tc>
        <w:tc>
          <w:tcPr>
            <w:tcW w:w="889" w:type="dxa"/>
            <w:tcBorders>
              <w:top w:val="nil"/>
              <w:left w:val="nil"/>
              <w:bottom w:val="single" w:sz="8" w:space="0" w:color="auto"/>
              <w:right w:val="single" w:sz="8" w:space="0" w:color="auto"/>
            </w:tcBorders>
            <w:shd w:val="clear" w:color="auto" w:fill="auto"/>
            <w:vAlign w:val="center"/>
            <w:hideMark/>
          </w:tcPr>
          <w:p w14:paraId="634D1CB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91.7%</w:t>
            </w:r>
          </w:p>
        </w:tc>
        <w:tc>
          <w:tcPr>
            <w:tcW w:w="1134" w:type="dxa"/>
            <w:tcBorders>
              <w:top w:val="nil"/>
              <w:left w:val="nil"/>
              <w:bottom w:val="single" w:sz="8" w:space="0" w:color="auto"/>
              <w:right w:val="single" w:sz="8" w:space="0" w:color="auto"/>
            </w:tcBorders>
            <w:shd w:val="clear" w:color="auto" w:fill="auto"/>
            <w:vAlign w:val="center"/>
            <w:hideMark/>
          </w:tcPr>
          <w:p w14:paraId="2053D0E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88.3%</w:t>
            </w:r>
          </w:p>
        </w:tc>
      </w:tr>
    </w:tbl>
    <w:p w14:paraId="6F951C28" w14:textId="77777777" w:rsidR="00843BD8" w:rsidRDefault="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BC282F" w:rsidRPr="00EB27B3">
        <w:rPr>
          <w:rFonts w:asciiTheme="minorEastAsia" w:eastAsiaTheme="minorEastAsia" w:hAnsiTheme="minorEastAsia" w:hint="eastAsia"/>
          <w:sz w:val="21"/>
          <w:szCs w:val="21"/>
        </w:rPr>
        <w:t>平成</w:t>
      </w:r>
      <w:r w:rsidR="001E59C6" w:rsidRPr="00EB27B3">
        <w:rPr>
          <w:rFonts w:asciiTheme="minorEastAsia" w:eastAsiaTheme="minorEastAsia" w:hAnsiTheme="minorEastAsia" w:hint="eastAsia"/>
          <w:sz w:val="21"/>
          <w:szCs w:val="21"/>
        </w:rPr>
        <w:t>30年度に小児、透析、注射の処方を原則院外とした。それに伴い外来の院内処方は大きく減少した。</w:t>
      </w:r>
      <w:r w:rsidR="00C80814">
        <w:rPr>
          <w:rFonts w:asciiTheme="minorEastAsia" w:eastAsiaTheme="minorEastAsia" w:hAnsiTheme="minorEastAsia" w:hint="eastAsia"/>
          <w:sz w:val="21"/>
          <w:szCs w:val="21"/>
        </w:rPr>
        <w:t>一方、</w:t>
      </w:r>
      <w:r w:rsidR="00FA0CF9" w:rsidRPr="00EB27B3">
        <w:rPr>
          <w:rFonts w:asciiTheme="minorEastAsia" w:eastAsiaTheme="minorEastAsia" w:hAnsiTheme="minorEastAsia" w:hint="eastAsia"/>
          <w:sz w:val="21"/>
          <w:szCs w:val="21"/>
        </w:rPr>
        <w:t>令和</w:t>
      </w:r>
      <w:r w:rsidR="00843BD8">
        <w:rPr>
          <w:rFonts w:asciiTheme="minorEastAsia" w:eastAsiaTheme="minorEastAsia" w:hAnsiTheme="minorEastAsia" w:hint="eastAsia"/>
          <w:sz w:val="21"/>
          <w:szCs w:val="21"/>
        </w:rPr>
        <w:t>3</w:t>
      </w:r>
      <w:r w:rsidR="009A1019">
        <w:rPr>
          <w:rFonts w:asciiTheme="minorEastAsia" w:eastAsiaTheme="minorEastAsia" w:hAnsiTheme="minorEastAsia" w:hint="eastAsia"/>
          <w:sz w:val="21"/>
          <w:szCs w:val="21"/>
        </w:rPr>
        <w:t>年度</w:t>
      </w:r>
      <w:r w:rsidR="00843BD8">
        <w:rPr>
          <w:rFonts w:asciiTheme="minorEastAsia" w:eastAsiaTheme="minorEastAsia" w:hAnsiTheme="minorEastAsia" w:hint="eastAsia"/>
          <w:sz w:val="21"/>
          <w:szCs w:val="21"/>
        </w:rPr>
        <w:t>以降は</w:t>
      </w:r>
      <w:r w:rsidR="00FA0CF9" w:rsidRPr="00EB27B3">
        <w:rPr>
          <w:rFonts w:asciiTheme="minorEastAsia" w:eastAsiaTheme="minorEastAsia" w:hAnsiTheme="minorEastAsia" w:hint="eastAsia"/>
          <w:sz w:val="21"/>
          <w:szCs w:val="21"/>
        </w:rPr>
        <w:t>新型コロナ感染症の蔓延に伴う</w:t>
      </w:r>
      <w:r w:rsidR="00C80814">
        <w:rPr>
          <w:rFonts w:asciiTheme="minorEastAsia" w:eastAsiaTheme="minorEastAsia" w:hAnsiTheme="minorEastAsia" w:hint="eastAsia"/>
          <w:sz w:val="21"/>
          <w:szCs w:val="21"/>
        </w:rPr>
        <w:t>対応としてドライブスルー診察を</w:t>
      </w:r>
      <w:r w:rsidR="009A1019">
        <w:rPr>
          <w:rFonts w:asciiTheme="minorEastAsia" w:eastAsiaTheme="minorEastAsia" w:hAnsiTheme="minorEastAsia" w:hint="eastAsia"/>
          <w:sz w:val="21"/>
          <w:szCs w:val="21"/>
        </w:rPr>
        <w:t>継続</w:t>
      </w:r>
      <w:r w:rsidR="00C80814">
        <w:rPr>
          <w:rFonts w:asciiTheme="minorEastAsia" w:eastAsiaTheme="minorEastAsia" w:hAnsiTheme="minorEastAsia" w:hint="eastAsia"/>
          <w:sz w:val="21"/>
          <w:szCs w:val="21"/>
        </w:rPr>
        <w:t>したため外来の院内処方は増加し</w:t>
      </w:r>
      <w:r w:rsidR="00843BD8">
        <w:rPr>
          <w:rFonts w:asciiTheme="minorEastAsia" w:eastAsiaTheme="minorEastAsia" w:hAnsiTheme="minorEastAsia" w:hint="eastAsia"/>
          <w:sz w:val="21"/>
          <w:szCs w:val="21"/>
        </w:rPr>
        <w:t>ている</w:t>
      </w:r>
      <w:r w:rsidR="00022679" w:rsidRPr="00EB27B3">
        <w:rPr>
          <w:rFonts w:asciiTheme="minorEastAsia" w:eastAsiaTheme="minorEastAsia" w:hAnsiTheme="minorEastAsia" w:hint="eastAsia"/>
          <w:sz w:val="21"/>
          <w:szCs w:val="21"/>
        </w:rPr>
        <w:t>。</w:t>
      </w:r>
      <w:r w:rsidR="00C80814">
        <w:rPr>
          <w:rFonts w:asciiTheme="minorEastAsia" w:eastAsiaTheme="minorEastAsia" w:hAnsiTheme="minorEastAsia" w:hint="eastAsia"/>
          <w:sz w:val="21"/>
          <w:szCs w:val="21"/>
        </w:rPr>
        <w:t>外来の院外処方数</w:t>
      </w:r>
      <w:r w:rsidR="00843BD8">
        <w:rPr>
          <w:rFonts w:asciiTheme="minorEastAsia" w:eastAsiaTheme="minorEastAsia" w:hAnsiTheme="minorEastAsia" w:hint="eastAsia"/>
          <w:sz w:val="21"/>
          <w:szCs w:val="21"/>
        </w:rPr>
        <w:t>は患者数の減少の影響を受け減少傾向にある</w:t>
      </w:r>
      <w:r w:rsidR="00C80814">
        <w:rPr>
          <w:rFonts w:asciiTheme="minorEastAsia" w:eastAsiaTheme="minorEastAsia" w:hAnsiTheme="minorEastAsia" w:hint="eastAsia"/>
          <w:sz w:val="21"/>
          <w:szCs w:val="21"/>
        </w:rPr>
        <w:t>。</w:t>
      </w:r>
      <w:r w:rsidR="00022679" w:rsidRPr="00EB27B3">
        <w:rPr>
          <w:rFonts w:asciiTheme="minorEastAsia" w:eastAsiaTheme="minorEastAsia" w:hAnsiTheme="minorEastAsia" w:hint="eastAsia"/>
          <w:sz w:val="21"/>
          <w:szCs w:val="21"/>
        </w:rPr>
        <w:t>入院処方数</w:t>
      </w:r>
      <w:r w:rsidR="00C80814">
        <w:rPr>
          <w:rFonts w:asciiTheme="minorEastAsia" w:eastAsiaTheme="minorEastAsia" w:hAnsiTheme="minorEastAsia" w:hint="eastAsia"/>
          <w:sz w:val="21"/>
          <w:szCs w:val="21"/>
        </w:rPr>
        <w:t>は</w:t>
      </w:r>
      <w:r w:rsidR="00843BD8">
        <w:rPr>
          <w:rFonts w:asciiTheme="minorEastAsia" w:eastAsiaTheme="minorEastAsia" w:hAnsiTheme="minorEastAsia" w:hint="eastAsia"/>
          <w:sz w:val="21"/>
          <w:szCs w:val="21"/>
        </w:rPr>
        <w:t>令和5年以降</w:t>
      </w:r>
      <w:r w:rsidR="009A1019">
        <w:rPr>
          <w:rFonts w:asciiTheme="minorEastAsia" w:eastAsiaTheme="minorEastAsia" w:hAnsiTheme="minorEastAsia" w:hint="eastAsia"/>
          <w:sz w:val="21"/>
          <w:szCs w:val="21"/>
        </w:rPr>
        <w:t>入院患者の減少に伴い減少し</w:t>
      </w:r>
      <w:r w:rsidR="00843BD8">
        <w:rPr>
          <w:rFonts w:asciiTheme="minorEastAsia" w:eastAsiaTheme="minorEastAsia" w:hAnsiTheme="minorEastAsia" w:hint="eastAsia"/>
          <w:sz w:val="21"/>
          <w:szCs w:val="21"/>
        </w:rPr>
        <w:t>ている</w:t>
      </w:r>
      <w:r w:rsidR="00022679" w:rsidRPr="00EB27B3">
        <w:rPr>
          <w:rFonts w:asciiTheme="minorEastAsia" w:eastAsiaTheme="minorEastAsia" w:hAnsiTheme="minorEastAsia" w:hint="eastAsia"/>
          <w:sz w:val="21"/>
          <w:szCs w:val="21"/>
        </w:rPr>
        <w:t>。</w:t>
      </w:r>
    </w:p>
    <w:p w14:paraId="46661514" w14:textId="27FBA07E" w:rsidR="00022679" w:rsidRDefault="00022679" w:rsidP="00843BD8">
      <w:pPr>
        <w:ind w:firstLineChars="50" w:firstLine="105"/>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後発品の</w:t>
      </w:r>
      <w:r w:rsidR="00D60646" w:rsidRPr="00EB27B3">
        <w:rPr>
          <w:rFonts w:asciiTheme="minorEastAsia" w:eastAsiaTheme="minorEastAsia" w:hAnsiTheme="minorEastAsia" w:hint="eastAsia"/>
          <w:sz w:val="21"/>
          <w:szCs w:val="21"/>
        </w:rPr>
        <w:t>使用</w:t>
      </w:r>
      <w:r w:rsidRPr="00EB27B3">
        <w:rPr>
          <w:rFonts w:asciiTheme="minorEastAsia" w:eastAsiaTheme="minorEastAsia" w:hAnsiTheme="minorEastAsia" w:hint="eastAsia"/>
          <w:sz w:val="21"/>
          <w:szCs w:val="21"/>
        </w:rPr>
        <w:t>割合</w:t>
      </w:r>
      <w:r w:rsidR="00D60646" w:rsidRPr="00EB27B3">
        <w:rPr>
          <w:rFonts w:asciiTheme="minorEastAsia" w:eastAsiaTheme="minorEastAsia" w:hAnsiTheme="minorEastAsia" w:hint="eastAsia"/>
          <w:sz w:val="21"/>
          <w:szCs w:val="21"/>
        </w:rPr>
        <w:t>は</w:t>
      </w:r>
      <w:r w:rsidR="00843BD8">
        <w:rPr>
          <w:rFonts w:asciiTheme="minorEastAsia" w:eastAsiaTheme="minorEastAsia" w:hAnsiTheme="minorEastAsia" w:hint="eastAsia"/>
          <w:sz w:val="21"/>
          <w:szCs w:val="21"/>
        </w:rPr>
        <w:t>90％前後と高率を維持している。後発品の関連加算取り下げたため、集計は終了する。</w:t>
      </w:r>
    </w:p>
    <w:p w14:paraId="1FADE218" w14:textId="77777777" w:rsidR="00C9594B" w:rsidRDefault="00C9594B" w:rsidP="00B40093">
      <w:pPr>
        <w:rPr>
          <w:rFonts w:asciiTheme="minorEastAsia" w:eastAsiaTheme="minorEastAsia" w:hAnsiTheme="minorEastAsia"/>
          <w:sz w:val="21"/>
          <w:szCs w:val="21"/>
        </w:rPr>
      </w:pPr>
    </w:p>
    <w:p w14:paraId="6C4D3791" w14:textId="77777777" w:rsidR="00C9594B" w:rsidRDefault="00C9594B" w:rsidP="00B40093">
      <w:pPr>
        <w:rPr>
          <w:rFonts w:asciiTheme="minorEastAsia" w:eastAsiaTheme="minorEastAsia" w:hAnsiTheme="minorEastAsia"/>
          <w:sz w:val="21"/>
          <w:szCs w:val="21"/>
        </w:rPr>
      </w:pPr>
    </w:p>
    <w:p w14:paraId="5543857E" w14:textId="04848E21" w:rsidR="000E3D07" w:rsidRDefault="00B40093" w:rsidP="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2）放射線部門</w:t>
      </w:r>
    </w:p>
    <w:p w14:paraId="1A651BD3" w14:textId="6E84961B" w:rsidR="000E3D07" w:rsidRDefault="000E3D07" w:rsidP="000E3D07">
      <w:pPr>
        <w:rPr>
          <w:rFonts w:asciiTheme="minorEastAsia" w:eastAsiaTheme="minorEastAsia" w:hAnsiTheme="minorEastAsia"/>
          <w:sz w:val="21"/>
          <w:szCs w:val="21"/>
        </w:rPr>
      </w:pPr>
      <w:r>
        <w:rPr>
          <w:rFonts w:asciiTheme="minorEastAsia" w:eastAsiaTheme="minorEastAsia" w:hAnsiTheme="minorEastAsia" w:hint="eastAsia"/>
          <w:sz w:val="21"/>
          <w:szCs w:val="21"/>
        </w:rPr>
        <w:t>検査数</w:t>
      </w:r>
    </w:p>
    <w:tbl>
      <w:tblPr>
        <w:tblW w:w="9781" w:type="dxa"/>
        <w:tblCellMar>
          <w:left w:w="99" w:type="dxa"/>
          <w:right w:w="99" w:type="dxa"/>
        </w:tblCellMar>
        <w:tblLook w:val="04A0" w:firstRow="1" w:lastRow="0" w:firstColumn="1" w:lastColumn="0" w:noHBand="0" w:noVBand="1"/>
      </w:tblPr>
      <w:tblGrid>
        <w:gridCol w:w="851"/>
        <w:gridCol w:w="850"/>
        <w:gridCol w:w="709"/>
        <w:gridCol w:w="709"/>
        <w:gridCol w:w="709"/>
        <w:gridCol w:w="708"/>
        <w:gridCol w:w="709"/>
        <w:gridCol w:w="709"/>
        <w:gridCol w:w="709"/>
        <w:gridCol w:w="850"/>
        <w:gridCol w:w="709"/>
        <w:gridCol w:w="850"/>
        <w:gridCol w:w="709"/>
      </w:tblGrid>
      <w:tr w:rsidR="009473AF" w:rsidRPr="009473AF" w14:paraId="7071490A" w14:textId="77777777" w:rsidTr="00C9594B">
        <w:trPr>
          <w:trHeight w:val="1164"/>
        </w:trPr>
        <w:tc>
          <w:tcPr>
            <w:tcW w:w="851" w:type="dxa"/>
            <w:tcBorders>
              <w:top w:val="nil"/>
              <w:left w:val="nil"/>
              <w:bottom w:val="nil"/>
              <w:right w:val="nil"/>
            </w:tcBorders>
            <w:shd w:val="clear" w:color="auto" w:fill="auto"/>
            <w:noWrap/>
            <w:vAlign w:val="center"/>
            <w:hideMark/>
          </w:tcPr>
          <w:p w14:paraId="01E27786" w14:textId="77777777" w:rsidR="009473AF" w:rsidRPr="009473AF" w:rsidRDefault="009473AF" w:rsidP="009473AF">
            <w:pPr>
              <w:spacing w:line="240" w:lineRule="auto"/>
              <w:rPr>
                <w:rFonts w:ascii="Times New Roman" w:eastAsia="Times New Roman" w:hAnsi="Times New Roman" w:cs="Times New Roman"/>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0FF3F1" w14:textId="3D1276FC"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w:t>
            </w:r>
            <w:r w:rsidR="00B03E21">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25</w:t>
            </w:r>
            <w:r>
              <w:rPr>
                <w:rFonts w:ascii="ＭＳ 明朝" w:eastAsia="ＭＳ 明朝" w:hAnsi="ＭＳ 明朝" w:hint="eastAsia"/>
                <w:color w:val="000000"/>
                <w:sz w:val="18"/>
                <w:szCs w:val="18"/>
              </w:rPr>
              <w:t xml:space="preserve">　</w:t>
            </w:r>
            <w:r w:rsidR="00B03E21">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70E6175" w14:textId="54B95B14"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DBDAE7B" w14:textId="4150465C"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0DB6A84" w14:textId="73F8714F"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3C922EE2" w14:textId="151D07F6"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F1D6147" w14:textId="4D1957A7"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529BE14" w14:textId="031EDF3A"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D6DE494" w14:textId="4FA1EDC8"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BE6B70B" w14:textId="3C055680"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D08DA17" w14:textId="5E558C45"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7A38DEE" w14:textId="25D83163"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888BAC1" w14:textId="277F11D9"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53B5671E" w14:textId="77777777" w:rsidTr="00C9594B">
        <w:trPr>
          <w:trHeight w:val="552"/>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0BF70C"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CR</w:t>
            </w:r>
          </w:p>
        </w:tc>
        <w:tc>
          <w:tcPr>
            <w:tcW w:w="850" w:type="dxa"/>
            <w:tcBorders>
              <w:top w:val="nil"/>
              <w:left w:val="nil"/>
              <w:bottom w:val="single" w:sz="8" w:space="0" w:color="auto"/>
              <w:right w:val="single" w:sz="8" w:space="0" w:color="auto"/>
            </w:tcBorders>
            <w:shd w:val="clear" w:color="auto" w:fill="auto"/>
            <w:noWrap/>
            <w:vAlign w:val="center"/>
            <w:hideMark/>
          </w:tcPr>
          <w:p w14:paraId="77116F4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2,201</w:t>
            </w:r>
          </w:p>
        </w:tc>
        <w:tc>
          <w:tcPr>
            <w:tcW w:w="709" w:type="dxa"/>
            <w:tcBorders>
              <w:top w:val="nil"/>
              <w:left w:val="nil"/>
              <w:bottom w:val="single" w:sz="8" w:space="0" w:color="auto"/>
              <w:right w:val="single" w:sz="8" w:space="0" w:color="auto"/>
            </w:tcBorders>
            <w:shd w:val="clear" w:color="auto" w:fill="auto"/>
            <w:noWrap/>
            <w:vAlign w:val="center"/>
            <w:hideMark/>
          </w:tcPr>
          <w:p w14:paraId="72E71AE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2,518</w:t>
            </w:r>
          </w:p>
        </w:tc>
        <w:tc>
          <w:tcPr>
            <w:tcW w:w="709" w:type="dxa"/>
            <w:tcBorders>
              <w:top w:val="nil"/>
              <w:left w:val="nil"/>
              <w:bottom w:val="single" w:sz="8" w:space="0" w:color="auto"/>
              <w:right w:val="single" w:sz="8" w:space="0" w:color="auto"/>
            </w:tcBorders>
            <w:shd w:val="clear" w:color="auto" w:fill="auto"/>
            <w:noWrap/>
            <w:vAlign w:val="center"/>
            <w:hideMark/>
          </w:tcPr>
          <w:p w14:paraId="26FF488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3,009</w:t>
            </w:r>
          </w:p>
        </w:tc>
        <w:tc>
          <w:tcPr>
            <w:tcW w:w="709" w:type="dxa"/>
            <w:tcBorders>
              <w:top w:val="nil"/>
              <w:left w:val="nil"/>
              <w:bottom w:val="single" w:sz="8" w:space="0" w:color="auto"/>
              <w:right w:val="single" w:sz="8" w:space="0" w:color="auto"/>
            </w:tcBorders>
            <w:shd w:val="clear" w:color="auto" w:fill="auto"/>
            <w:noWrap/>
            <w:vAlign w:val="center"/>
            <w:hideMark/>
          </w:tcPr>
          <w:p w14:paraId="2A8D9F8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2,872</w:t>
            </w:r>
          </w:p>
        </w:tc>
        <w:tc>
          <w:tcPr>
            <w:tcW w:w="708" w:type="dxa"/>
            <w:tcBorders>
              <w:top w:val="nil"/>
              <w:left w:val="nil"/>
              <w:bottom w:val="single" w:sz="8" w:space="0" w:color="auto"/>
              <w:right w:val="single" w:sz="8" w:space="0" w:color="auto"/>
            </w:tcBorders>
            <w:shd w:val="clear" w:color="auto" w:fill="auto"/>
            <w:vAlign w:val="center"/>
            <w:hideMark/>
          </w:tcPr>
          <w:p w14:paraId="162E0B5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2,943</w:t>
            </w:r>
          </w:p>
        </w:tc>
        <w:tc>
          <w:tcPr>
            <w:tcW w:w="709" w:type="dxa"/>
            <w:tcBorders>
              <w:top w:val="nil"/>
              <w:left w:val="nil"/>
              <w:bottom w:val="single" w:sz="8" w:space="0" w:color="auto"/>
              <w:right w:val="single" w:sz="8" w:space="0" w:color="auto"/>
            </w:tcBorders>
            <w:shd w:val="clear" w:color="auto" w:fill="auto"/>
            <w:vAlign w:val="center"/>
            <w:hideMark/>
          </w:tcPr>
          <w:p w14:paraId="7F7691E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3,069</w:t>
            </w:r>
          </w:p>
        </w:tc>
        <w:tc>
          <w:tcPr>
            <w:tcW w:w="709" w:type="dxa"/>
            <w:tcBorders>
              <w:top w:val="nil"/>
              <w:left w:val="nil"/>
              <w:bottom w:val="single" w:sz="8" w:space="0" w:color="auto"/>
              <w:right w:val="single" w:sz="8" w:space="0" w:color="auto"/>
            </w:tcBorders>
            <w:shd w:val="clear" w:color="auto" w:fill="auto"/>
            <w:vAlign w:val="center"/>
            <w:hideMark/>
          </w:tcPr>
          <w:p w14:paraId="02C9123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3,152</w:t>
            </w:r>
          </w:p>
        </w:tc>
        <w:tc>
          <w:tcPr>
            <w:tcW w:w="709" w:type="dxa"/>
            <w:tcBorders>
              <w:top w:val="nil"/>
              <w:left w:val="nil"/>
              <w:bottom w:val="single" w:sz="8" w:space="0" w:color="auto"/>
              <w:right w:val="single" w:sz="8" w:space="0" w:color="auto"/>
            </w:tcBorders>
            <w:shd w:val="clear" w:color="auto" w:fill="auto"/>
            <w:vAlign w:val="center"/>
            <w:hideMark/>
          </w:tcPr>
          <w:p w14:paraId="76CC3E5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3,460</w:t>
            </w:r>
          </w:p>
        </w:tc>
        <w:tc>
          <w:tcPr>
            <w:tcW w:w="850" w:type="dxa"/>
            <w:tcBorders>
              <w:top w:val="nil"/>
              <w:left w:val="nil"/>
              <w:bottom w:val="single" w:sz="8" w:space="0" w:color="auto"/>
              <w:right w:val="single" w:sz="8" w:space="0" w:color="auto"/>
            </w:tcBorders>
            <w:shd w:val="clear" w:color="auto" w:fill="auto"/>
            <w:vAlign w:val="center"/>
            <w:hideMark/>
          </w:tcPr>
          <w:p w14:paraId="147F72B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3,646</w:t>
            </w:r>
          </w:p>
        </w:tc>
        <w:tc>
          <w:tcPr>
            <w:tcW w:w="709" w:type="dxa"/>
            <w:tcBorders>
              <w:top w:val="nil"/>
              <w:left w:val="nil"/>
              <w:bottom w:val="single" w:sz="8" w:space="0" w:color="auto"/>
              <w:right w:val="single" w:sz="8" w:space="0" w:color="auto"/>
            </w:tcBorders>
            <w:shd w:val="clear" w:color="auto" w:fill="auto"/>
            <w:vAlign w:val="center"/>
            <w:hideMark/>
          </w:tcPr>
          <w:p w14:paraId="78606D0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3,508</w:t>
            </w:r>
          </w:p>
        </w:tc>
        <w:tc>
          <w:tcPr>
            <w:tcW w:w="850" w:type="dxa"/>
            <w:tcBorders>
              <w:top w:val="nil"/>
              <w:left w:val="nil"/>
              <w:bottom w:val="single" w:sz="8" w:space="0" w:color="auto"/>
              <w:right w:val="single" w:sz="8" w:space="0" w:color="auto"/>
            </w:tcBorders>
            <w:shd w:val="clear" w:color="auto" w:fill="auto"/>
            <w:vAlign w:val="center"/>
            <w:hideMark/>
          </w:tcPr>
          <w:p w14:paraId="2643BF9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3,050</w:t>
            </w:r>
          </w:p>
        </w:tc>
        <w:tc>
          <w:tcPr>
            <w:tcW w:w="709" w:type="dxa"/>
            <w:tcBorders>
              <w:top w:val="nil"/>
              <w:left w:val="nil"/>
              <w:bottom w:val="single" w:sz="8" w:space="0" w:color="auto"/>
              <w:right w:val="single" w:sz="8" w:space="0" w:color="auto"/>
            </w:tcBorders>
            <w:shd w:val="clear" w:color="auto" w:fill="auto"/>
            <w:noWrap/>
            <w:vAlign w:val="center"/>
            <w:hideMark/>
          </w:tcPr>
          <w:p w14:paraId="101A157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3,030</w:t>
            </w:r>
          </w:p>
        </w:tc>
      </w:tr>
      <w:tr w:rsidR="009473AF" w:rsidRPr="009473AF" w14:paraId="2771747E" w14:textId="77777777" w:rsidTr="00C9594B">
        <w:trPr>
          <w:trHeight w:val="546"/>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7141C648"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CT</w:t>
            </w:r>
          </w:p>
        </w:tc>
        <w:tc>
          <w:tcPr>
            <w:tcW w:w="850" w:type="dxa"/>
            <w:tcBorders>
              <w:top w:val="nil"/>
              <w:left w:val="nil"/>
              <w:bottom w:val="single" w:sz="8" w:space="0" w:color="auto"/>
              <w:right w:val="single" w:sz="8" w:space="0" w:color="auto"/>
            </w:tcBorders>
            <w:shd w:val="clear" w:color="auto" w:fill="auto"/>
            <w:noWrap/>
            <w:vAlign w:val="center"/>
            <w:hideMark/>
          </w:tcPr>
          <w:p w14:paraId="0360B6F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372</w:t>
            </w:r>
          </w:p>
        </w:tc>
        <w:tc>
          <w:tcPr>
            <w:tcW w:w="709" w:type="dxa"/>
            <w:tcBorders>
              <w:top w:val="nil"/>
              <w:left w:val="nil"/>
              <w:bottom w:val="single" w:sz="8" w:space="0" w:color="auto"/>
              <w:right w:val="single" w:sz="8" w:space="0" w:color="auto"/>
            </w:tcBorders>
            <w:shd w:val="clear" w:color="auto" w:fill="auto"/>
            <w:noWrap/>
            <w:vAlign w:val="center"/>
            <w:hideMark/>
          </w:tcPr>
          <w:p w14:paraId="3056D58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464</w:t>
            </w:r>
          </w:p>
        </w:tc>
        <w:tc>
          <w:tcPr>
            <w:tcW w:w="709" w:type="dxa"/>
            <w:tcBorders>
              <w:top w:val="nil"/>
              <w:left w:val="nil"/>
              <w:bottom w:val="single" w:sz="8" w:space="0" w:color="auto"/>
              <w:right w:val="single" w:sz="8" w:space="0" w:color="auto"/>
            </w:tcBorders>
            <w:shd w:val="clear" w:color="auto" w:fill="auto"/>
            <w:noWrap/>
            <w:vAlign w:val="center"/>
            <w:hideMark/>
          </w:tcPr>
          <w:p w14:paraId="0E4B5D3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834</w:t>
            </w:r>
          </w:p>
        </w:tc>
        <w:tc>
          <w:tcPr>
            <w:tcW w:w="709" w:type="dxa"/>
            <w:tcBorders>
              <w:top w:val="nil"/>
              <w:left w:val="nil"/>
              <w:bottom w:val="single" w:sz="8" w:space="0" w:color="auto"/>
              <w:right w:val="single" w:sz="8" w:space="0" w:color="auto"/>
            </w:tcBorders>
            <w:shd w:val="clear" w:color="auto" w:fill="auto"/>
            <w:noWrap/>
            <w:vAlign w:val="center"/>
            <w:hideMark/>
          </w:tcPr>
          <w:p w14:paraId="7C42C18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828</w:t>
            </w:r>
          </w:p>
        </w:tc>
        <w:tc>
          <w:tcPr>
            <w:tcW w:w="708" w:type="dxa"/>
            <w:tcBorders>
              <w:top w:val="nil"/>
              <w:left w:val="nil"/>
              <w:bottom w:val="single" w:sz="8" w:space="0" w:color="auto"/>
              <w:right w:val="single" w:sz="8" w:space="0" w:color="auto"/>
            </w:tcBorders>
            <w:shd w:val="clear" w:color="auto" w:fill="auto"/>
            <w:vAlign w:val="center"/>
            <w:hideMark/>
          </w:tcPr>
          <w:p w14:paraId="2807D9C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875</w:t>
            </w:r>
          </w:p>
        </w:tc>
        <w:tc>
          <w:tcPr>
            <w:tcW w:w="709" w:type="dxa"/>
            <w:tcBorders>
              <w:top w:val="nil"/>
              <w:left w:val="nil"/>
              <w:bottom w:val="single" w:sz="8" w:space="0" w:color="auto"/>
              <w:right w:val="single" w:sz="8" w:space="0" w:color="auto"/>
            </w:tcBorders>
            <w:shd w:val="clear" w:color="auto" w:fill="auto"/>
            <w:vAlign w:val="center"/>
            <w:hideMark/>
          </w:tcPr>
          <w:p w14:paraId="503B3AF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1096</w:t>
            </w:r>
          </w:p>
        </w:tc>
        <w:tc>
          <w:tcPr>
            <w:tcW w:w="709" w:type="dxa"/>
            <w:tcBorders>
              <w:top w:val="nil"/>
              <w:left w:val="nil"/>
              <w:bottom w:val="single" w:sz="8" w:space="0" w:color="auto"/>
              <w:right w:val="single" w:sz="8" w:space="0" w:color="auto"/>
            </w:tcBorders>
            <w:shd w:val="clear" w:color="auto" w:fill="auto"/>
            <w:vAlign w:val="center"/>
            <w:hideMark/>
          </w:tcPr>
          <w:p w14:paraId="0B51864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969</w:t>
            </w:r>
          </w:p>
        </w:tc>
        <w:tc>
          <w:tcPr>
            <w:tcW w:w="709" w:type="dxa"/>
            <w:tcBorders>
              <w:top w:val="nil"/>
              <w:left w:val="nil"/>
              <w:bottom w:val="single" w:sz="8" w:space="0" w:color="auto"/>
              <w:right w:val="single" w:sz="8" w:space="0" w:color="auto"/>
            </w:tcBorders>
            <w:shd w:val="clear" w:color="auto" w:fill="auto"/>
            <w:vAlign w:val="center"/>
            <w:hideMark/>
          </w:tcPr>
          <w:p w14:paraId="5199DB6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957</w:t>
            </w:r>
          </w:p>
        </w:tc>
        <w:tc>
          <w:tcPr>
            <w:tcW w:w="850" w:type="dxa"/>
            <w:tcBorders>
              <w:top w:val="nil"/>
              <w:left w:val="nil"/>
              <w:bottom w:val="single" w:sz="8" w:space="0" w:color="auto"/>
              <w:right w:val="single" w:sz="8" w:space="0" w:color="auto"/>
            </w:tcBorders>
            <w:shd w:val="clear" w:color="auto" w:fill="auto"/>
            <w:vAlign w:val="center"/>
            <w:hideMark/>
          </w:tcPr>
          <w:p w14:paraId="1683482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1,283</w:t>
            </w:r>
          </w:p>
        </w:tc>
        <w:tc>
          <w:tcPr>
            <w:tcW w:w="709" w:type="dxa"/>
            <w:tcBorders>
              <w:top w:val="nil"/>
              <w:left w:val="nil"/>
              <w:bottom w:val="single" w:sz="8" w:space="0" w:color="auto"/>
              <w:right w:val="single" w:sz="8" w:space="0" w:color="auto"/>
            </w:tcBorders>
            <w:shd w:val="clear" w:color="auto" w:fill="auto"/>
            <w:vAlign w:val="center"/>
            <w:hideMark/>
          </w:tcPr>
          <w:p w14:paraId="4572CC9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1,085</w:t>
            </w:r>
          </w:p>
        </w:tc>
        <w:tc>
          <w:tcPr>
            <w:tcW w:w="850" w:type="dxa"/>
            <w:tcBorders>
              <w:top w:val="nil"/>
              <w:left w:val="nil"/>
              <w:bottom w:val="single" w:sz="8" w:space="0" w:color="auto"/>
              <w:right w:val="single" w:sz="8" w:space="0" w:color="auto"/>
            </w:tcBorders>
            <w:shd w:val="clear" w:color="auto" w:fill="auto"/>
            <w:vAlign w:val="center"/>
            <w:hideMark/>
          </w:tcPr>
          <w:p w14:paraId="601EA17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940</w:t>
            </w:r>
          </w:p>
        </w:tc>
        <w:tc>
          <w:tcPr>
            <w:tcW w:w="709" w:type="dxa"/>
            <w:tcBorders>
              <w:top w:val="nil"/>
              <w:left w:val="nil"/>
              <w:bottom w:val="single" w:sz="8" w:space="0" w:color="auto"/>
              <w:right w:val="single" w:sz="8" w:space="0" w:color="auto"/>
            </w:tcBorders>
            <w:shd w:val="clear" w:color="auto" w:fill="auto"/>
            <w:noWrap/>
            <w:vAlign w:val="center"/>
            <w:hideMark/>
          </w:tcPr>
          <w:p w14:paraId="1224C39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1,033</w:t>
            </w:r>
          </w:p>
        </w:tc>
      </w:tr>
      <w:tr w:rsidR="009473AF" w:rsidRPr="009473AF" w14:paraId="15F06523" w14:textId="77777777" w:rsidTr="00C9594B">
        <w:trPr>
          <w:trHeight w:val="54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468ED56C"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骨密度</w:t>
            </w:r>
          </w:p>
        </w:tc>
        <w:tc>
          <w:tcPr>
            <w:tcW w:w="850" w:type="dxa"/>
            <w:tcBorders>
              <w:top w:val="nil"/>
              <w:left w:val="nil"/>
              <w:bottom w:val="single" w:sz="8" w:space="0" w:color="auto"/>
              <w:right w:val="single" w:sz="8" w:space="0" w:color="auto"/>
            </w:tcBorders>
            <w:shd w:val="clear" w:color="auto" w:fill="auto"/>
            <w:noWrap/>
            <w:vAlign w:val="center"/>
            <w:hideMark/>
          </w:tcPr>
          <w:p w14:paraId="709E6D4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691</w:t>
            </w:r>
          </w:p>
        </w:tc>
        <w:tc>
          <w:tcPr>
            <w:tcW w:w="709" w:type="dxa"/>
            <w:tcBorders>
              <w:top w:val="nil"/>
              <w:left w:val="nil"/>
              <w:bottom w:val="single" w:sz="8" w:space="0" w:color="auto"/>
              <w:right w:val="single" w:sz="8" w:space="0" w:color="auto"/>
            </w:tcBorders>
            <w:shd w:val="clear" w:color="auto" w:fill="auto"/>
            <w:noWrap/>
            <w:vAlign w:val="center"/>
            <w:hideMark/>
          </w:tcPr>
          <w:p w14:paraId="08D3C70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667</w:t>
            </w:r>
          </w:p>
        </w:tc>
        <w:tc>
          <w:tcPr>
            <w:tcW w:w="709" w:type="dxa"/>
            <w:tcBorders>
              <w:top w:val="nil"/>
              <w:left w:val="nil"/>
              <w:bottom w:val="single" w:sz="8" w:space="0" w:color="auto"/>
              <w:right w:val="single" w:sz="8" w:space="0" w:color="auto"/>
            </w:tcBorders>
            <w:shd w:val="clear" w:color="auto" w:fill="auto"/>
            <w:noWrap/>
            <w:vAlign w:val="center"/>
            <w:hideMark/>
          </w:tcPr>
          <w:p w14:paraId="3F86A62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738</w:t>
            </w:r>
          </w:p>
        </w:tc>
        <w:tc>
          <w:tcPr>
            <w:tcW w:w="709" w:type="dxa"/>
            <w:tcBorders>
              <w:top w:val="nil"/>
              <w:left w:val="nil"/>
              <w:bottom w:val="single" w:sz="8" w:space="0" w:color="auto"/>
              <w:right w:val="single" w:sz="8" w:space="0" w:color="auto"/>
            </w:tcBorders>
            <w:shd w:val="clear" w:color="auto" w:fill="auto"/>
            <w:noWrap/>
            <w:vAlign w:val="center"/>
            <w:hideMark/>
          </w:tcPr>
          <w:p w14:paraId="2BA17E9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667</w:t>
            </w:r>
          </w:p>
        </w:tc>
        <w:tc>
          <w:tcPr>
            <w:tcW w:w="708" w:type="dxa"/>
            <w:tcBorders>
              <w:top w:val="nil"/>
              <w:left w:val="nil"/>
              <w:bottom w:val="single" w:sz="8" w:space="0" w:color="auto"/>
              <w:right w:val="single" w:sz="8" w:space="0" w:color="auto"/>
            </w:tcBorders>
            <w:shd w:val="clear" w:color="auto" w:fill="auto"/>
            <w:vAlign w:val="center"/>
            <w:hideMark/>
          </w:tcPr>
          <w:p w14:paraId="6D8123F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825</w:t>
            </w:r>
          </w:p>
        </w:tc>
        <w:tc>
          <w:tcPr>
            <w:tcW w:w="709" w:type="dxa"/>
            <w:tcBorders>
              <w:top w:val="nil"/>
              <w:left w:val="nil"/>
              <w:bottom w:val="single" w:sz="8" w:space="0" w:color="auto"/>
              <w:right w:val="single" w:sz="8" w:space="0" w:color="auto"/>
            </w:tcBorders>
            <w:shd w:val="clear" w:color="auto" w:fill="auto"/>
            <w:vAlign w:val="center"/>
            <w:hideMark/>
          </w:tcPr>
          <w:p w14:paraId="0E4DA9C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905</w:t>
            </w:r>
          </w:p>
        </w:tc>
        <w:tc>
          <w:tcPr>
            <w:tcW w:w="709" w:type="dxa"/>
            <w:tcBorders>
              <w:top w:val="nil"/>
              <w:left w:val="nil"/>
              <w:bottom w:val="single" w:sz="8" w:space="0" w:color="auto"/>
              <w:right w:val="single" w:sz="8" w:space="0" w:color="auto"/>
            </w:tcBorders>
            <w:shd w:val="clear" w:color="auto" w:fill="auto"/>
            <w:vAlign w:val="center"/>
            <w:hideMark/>
          </w:tcPr>
          <w:p w14:paraId="5476F24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986</w:t>
            </w:r>
          </w:p>
        </w:tc>
        <w:tc>
          <w:tcPr>
            <w:tcW w:w="709" w:type="dxa"/>
            <w:tcBorders>
              <w:top w:val="nil"/>
              <w:left w:val="nil"/>
              <w:bottom w:val="single" w:sz="8" w:space="0" w:color="auto"/>
              <w:right w:val="single" w:sz="8" w:space="0" w:color="auto"/>
            </w:tcBorders>
            <w:shd w:val="clear" w:color="auto" w:fill="auto"/>
            <w:vAlign w:val="center"/>
            <w:hideMark/>
          </w:tcPr>
          <w:p w14:paraId="7238CC4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975</w:t>
            </w:r>
          </w:p>
        </w:tc>
        <w:tc>
          <w:tcPr>
            <w:tcW w:w="850" w:type="dxa"/>
            <w:tcBorders>
              <w:top w:val="nil"/>
              <w:left w:val="nil"/>
              <w:bottom w:val="single" w:sz="8" w:space="0" w:color="auto"/>
              <w:right w:val="single" w:sz="8" w:space="0" w:color="auto"/>
            </w:tcBorders>
            <w:shd w:val="clear" w:color="auto" w:fill="auto"/>
            <w:vAlign w:val="center"/>
            <w:hideMark/>
          </w:tcPr>
          <w:p w14:paraId="0802AF9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1,053</w:t>
            </w:r>
          </w:p>
        </w:tc>
        <w:tc>
          <w:tcPr>
            <w:tcW w:w="709" w:type="dxa"/>
            <w:tcBorders>
              <w:top w:val="nil"/>
              <w:left w:val="nil"/>
              <w:bottom w:val="single" w:sz="8" w:space="0" w:color="auto"/>
              <w:right w:val="single" w:sz="8" w:space="0" w:color="auto"/>
            </w:tcBorders>
            <w:shd w:val="clear" w:color="auto" w:fill="auto"/>
            <w:vAlign w:val="center"/>
            <w:hideMark/>
          </w:tcPr>
          <w:p w14:paraId="6A180DC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1,101</w:t>
            </w:r>
          </w:p>
        </w:tc>
        <w:tc>
          <w:tcPr>
            <w:tcW w:w="850" w:type="dxa"/>
            <w:tcBorders>
              <w:top w:val="nil"/>
              <w:left w:val="nil"/>
              <w:bottom w:val="single" w:sz="8" w:space="0" w:color="auto"/>
              <w:right w:val="single" w:sz="8" w:space="0" w:color="auto"/>
            </w:tcBorders>
            <w:shd w:val="clear" w:color="auto" w:fill="auto"/>
            <w:vAlign w:val="center"/>
            <w:hideMark/>
          </w:tcPr>
          <w:p w14:paraId="37D63D4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1,049</w:t>
            </w:r>
          </w:p>
        </w:tc>
        <w:tc>
          <w:tcPr>
            <w:tcW w:w="709" w:type="dxa"/>
            <w:tcBorders>
              <w:top w:val="nil"/>
              <w:left w:val="nil"/>
              <w:bottom w:val="single" w:sz="8" w:space="0" w:color="auto"/>
              <w:right w:val="single" w:sz="8" w:space="0" w:color="auto"/>
            </w:tcBorders>
            <w:shd w:val="clear" w:color="auto" w:fill="auto"/>
            <w:noWrap/>
            <w:vAlign w:val="center"/>
            <w:hideMark/>
          </w:tcPr>
          <w:p w14:paraId="30FA85E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1,032</w:t>
            </w:r>
          </w:p>
        </w:tc>
      </w:tr>
      <w:tr w:rsidR="009473AF" w:rsidRPr="009473AF" w14:paraId="4351E5D6" w14:textId="77777777" w:rsidTr="00C9594B">
        <w:trPr>
          <w:trHeight w:val="56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42649E3F"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歯科</w:t>
            </w:r>
          </w:p>
        </w:tc>
        <w:tc>
          <w:tcPr>
            <w:tcW w:w="850" w:type="dxa"/>
            <w:tcBorders>
              <w:top w:val="nil"/>
              <w:left w:val="nil"/>
              <w:bottom w:val="single" w:sz="8" w:space="0" w:color="auto"/>
              <w:right w:val="single" w:sz="8" w:space="0" w:color="auto"/>
            </w:tcBorders>
            <w:shd w:val="clear" w:color="auto" w:fill="auto"/>
            <w:noWrap/>
            <w:vAlign w:val="center"/>
            <w:hideMark/>
          </w:tcPr>
          <w:p w14:paraId="2917A90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368</w:t>
            </w:r>
          </w:p>
        </w:tc>
        <w:tc>
          <w:tcPr>
            <w:tcW w:w="709" w:type="dxa"/>
            <w:tcBorders>
              <w:top w:val="nil"/>
              <w:left w:val="nil"/>
              <w:bottom w:val="single" w:sz="8" w:space="0" w:color="auto"/>
              <w:right w:val="single" w:sz="8" w:space="0" w:color="auto"/>
            </w:tcBorders>
            <w:shd w:val="clear" w:color="auto" w:fill="auto"/>
            <w:noWrap/>
            <w:vAlign w:val="center"/>
            <w:hideMark/>
          </w:tcPr>
          <w:p w14:paraId="0BBB8E9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414</w:t>
            </w:r>
          </w:p>
        </w:tc>
        <w:tc>
          <w:tcPr>
            <w:tcW w:w="709" w:type="dxa"/>
            <w:tcBorders>
              <w:top w:val="nil"/>
              <w:left w:val="nil"/>
              <w:bottom w:val="single" w:sz="8" w:space="0" w:color="auto"/>
              <w:right w:val="single" w:sz="8" w:space="0" w:color="auto"/>
            </w:tcBorders>
            <w:shd w:val="clear" w:color="auto" w:fill="auto"/>
            <w:noWrap/>
            <w:vAlign w:val="center"/>
            <w:hideMark/>
          </w:tcPr>
          <w:p w14:paraId="3559062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487</w:t>
            </w:r>
          </w:p>
        </w:tc>
        <w:tc>
          <w:tcPr>
            <w:tcW w:w="709" w:type="dxa"/>
            <w:tcBorders>
              <w:top w:val="nil"/>
              <w:left w:val="nil"/>
              <w:bottom w:val="single" w:sz="8" w:space="0" w:color="auto"/>
              <w:right w:val="single" w:sz="8" w:space="0" w:color="auto"/>
            </w:tcBorders>
            <w:shd w:val="clear" w:color="auto" w:fill="auto"/>
            <w:noWrap/>
            <w:vAlign w:val="center"/>
            <w:hideMark/>
          </w:tcPr>
          <w:p w14:paraId="334EBA5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418</w:t>
            </w:r>
          </w:p>
        </w:tc>
        <w:tc>
          <w:tcPr>
            <w:tcW w:w="708" w:type="dxa"/>
            <w:tcBorders>
              <w:top w:val="nil"/>
              <w:left w:val="nil"/>
              <w:bottom w:val="single" w:sz="8" w:space="0" w:color="auto"/>
              <w:right w:val="single" w:sz="8" w:space="0" w:color="auto"/>
            </w:tcBorders>
            <w:shd w:val="clear" w:color="auto" w:fill="auto"/>
            <w:vAlign w:val="center"/>
            <w:hideMark/>
          </w:tcPr>
          <w:p w14:paraId="6E4FC58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410</w:t>
            </w:r>
          </w:p>
        </w:tc>
        <w:tc>
          <w:tcPr>
            <w:tcW w:w="709" w:type="dxa"/>
            <w:tcBorders>
              <w:top w:val="nil"/>
              <w:left w:val="nil"/>
              <w:bottom w:val="single" w:sz="8" w:space="0" w:color="auto"/>
              <w:right w:val="single" w:sz="8" w:space="0" w:color="auto"/>
            </w:tcBorders>
            <w:shd w:val="clear" w:color="auto" w:fill="auto"/>
            <w:vAlign w:val="center"/>
            <w:hideMark/>
          </w:tcPr>
          <w:p w14:paraId="055A3DD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417</w:t>
            </w:r>
          </w:p>
        </w:tc>
        <w:tc>
          <w:tcPr>
            <w:tcW w:w="709" w:type="dxa"/>
            <w:tcBorders>
              <w:top w:val="nil"/>
              <w:left w:val="nil"/>
              <w:bottom w:val="single" w:sz="8" w:space="0" w:color="auto"/>
              <w:right w:val="single" w:sz="8" w:space="0" w:color="auto"/>
            </w:tcBorders>
            <w:shd w:val="clear" w:color="auto" w:fill="auto"/>
            <w:vAlign w:val="center"/>
            <w:hideMark/>
          </w:tcPr>
          <w:p w14:paraId="72031A9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453</w:t>
            </w:r>
          </w:p>
        </w:tc>
        <w:tc>
          <w:tcPr>
            <w:tcW w:w="709" w:type="dxa"/>
            <w:tcBorders>
              <w:top w:val="nil"/>
              <w:left w:val="nil"/>
              <w:bottom w:val="single" w:sz="8" w:space="0" w:color="auto"/>
              <w:right w:val="single" w:sz="8" w:space="0" w:color="auto"/>
            </w:tcBorders>
            <w:shd w:val="clear" w:color="auto" w:fill="auto"/>
            <w:vAlign w:val="center"/>
            <w:hideMark/>
          </w:tcPr>
          <w:p w14:paraId="7C1F5F7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321</w:t>
            </w:r>
          </w:p>
        </w:tc>
        <w:tc>
          <w:tcPr>
            <w:tcW w:w="850" w:type="dxa"/>
            <w:tcBorders>
              <w:top w:val="nil"/>
              <w:left w:val="nil"/>
              <w:bottom w:val="single" w:sz="8" w:space="0" w:color="auto"/>
              <w:right w:val="single" w:sz="8" w:space="0" w:color="auto"/>
            </w:tcBorders>
            <w:shd w:val="clear" w:color="auto" w:fill="auto"/>
            <w:vAlign w:val="center"/>
            <w:hideMark/>
          </w:tcPr>
          <w:p w14:paraId="5A9DCE4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286</w:t>
            </w:r>
          </w:p>
        </w:tc>
        <w:tc>
          <w:tcPr>
            <w:tcW w:w="709" w:type="dxa"/>
            <w:tcBorders>
              <w:top w:val="nil"/>
              <w:left w:val="nil"/>
              <w:bottom w:val="single" w:sz="8" w:space="0" w:color="auto"/>
              <w:right w:val="single" w:sz="8" w:space="0" w:color="auto"/>
            </w:tcBorders>
            <w:shd w:val="clear" w:color="auto" w:fill="auto"/>
            <w:vAlign w:val="center"/>
            <w:hideMark/>
          </w:tcPr>
          <w:p w14:paraId="72FEDA8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520</w:t>
            </w:r>
          </w:p>
        </w:tc>
        <w:tc>
          <w:tcPr>
            <w:tcW w:w="850" w:type="dxa"/>
            <w:tcBorders>
              <w:top w:val="nil"/>
              <w:left w:val="nil"/>
              <w:bottom w:val="single" w:sz="8" w:space="0" w:color="auto"/>
              <w:right w:val="single" w:sz="8" w:space="0" w:color="auto"/>
            </w:tcBorders>
            <w:shd w:val="clear" w:color="auto" w:fill="auto"/>
            <w:vAlign w:val="center"/>
            <w:hideMark/>
          </w:tcPr>
          <w:p w14:paraId="3613108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472</w:t>
            </w:r>
          </w:p>
        </w:tc>
        <w:tc>
          <w:tcPr>
            <w:tcW w:w="709" w:type="dxa"/>
            <w:tcBorders>
              <w:top w:val="nil"/>
              <w:left w:val="nil"/>
              <w:bottom w:val="single" w:sz="8" w:space="0" w:color="auto"/>
              <w:right w:val="single" w:sz="8" w:space="0" w:color="auto"/>
            </w:tcBorders>
            <w:shd w:val="clear" w:color="auto" w:fill="auto"/>
            <w:noWrap/>
            <w:vAlign w:val="center"/>
            <w:hideMark/>
          </w:tcPr>
          <w:p w14:paraId="146D61E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275</w:t>
            </w:r>
          </w:p>
        </w:tc>
      </w:tr>
      <w:tr w:rsidR="009473AF" w:rsidRPr="009473AF" w14:paraId="197F3AEE" w14:textId="77777777" w:rsidTr="00C9594B">
        <w:trPr>
          <w:trHeight w:val="54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37EB1371"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透視</w:t>
            </w:r>
          </w:p>
        </w:tc>
        <w:tc>
          <w:tcPr>
            <w:tcW w:w="850" w:type="dxa"/>
            <w:tcBorders>
              <w:top w:val="nil"/>
              <w:left w:val="nil"/>
              <w:bottom w:val="single" w:sz="8" w:space="0" w:color="auto"/>
              <w:right w:val="single" w:sz="8" w:space="0" w:color="auto"/>
            </w:tcBorders>
            <w:shd w:val="clear" w:color="auto" w:fill="auto"/>
            <w:noWrap/>
            <w:vAlign w:val="center"/>
            <w:hideMark/>
          </w:tcPr>
          <w:p w14:paraId="5055A19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51</w:t>
            </w:r>
          </w:p>
        </w:tc>
        <w:tc>
          <w:tcPr>
            <w:tcW w:w="709" w:type="dxa"/>
            <w:tcBorders>
              <w:top w:val="nil"/>
              <w:left w:val="nil"/>
              <w:bottom w:val="single" w:sz="8" w:space="0" w:color="auto"/>
              <w:right w:val="single" w:sz="8" w:space="0" w:color="auto"/>
            </w:tcBorders>
            <w:shd w:val="clear" w:color="auto" w:fill="auto"/>
            <w:noWrap/>
            <w:vAlign w:val="center"/>
            <w:hideMark/>
          </w:tcPr>
          <w:p w14:paraId="0024883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54</w:t>
            </w:r>
          </w:p>
        </w:tc>
        <w:tc>
          <w:tcPr>
            <w:tcW w:w="709" w:type="dxa"/>
            <w:tcBorders>
              <w:top w:val="nil"/>
              <w:left w:val="nil"/>
              <w:bottom w:val="single" w:sz="8" w:space="0" w:color="auto"/>
              <w:right w:val="single" w:sz="8" w:space="0" w:color="auto"/>
            </w:tcBorders>
            <w:shd w:val="clear" w:color="auto" w:fill="auto"/>
            <w:noWrap/>
            <w:vAlign w:val="center"/>
            <w:hideMark/>
          </w:tcPr>
          <w:p w14:paraId="1489F9C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53</w:t>
            </w:r>
          </w:p>
        </w:tc>
        <w:tc>
          <w:tcPr>
            <w:tcW w:w="709" w:type="dxa"/>
            <w:tcBorders>
              <w:top w:val="nil"/>
              <w:left w:val="nil"/>
              <w:bottom w:val="single" w:sz="8" w:space="0" w:color="auto"/>
              <w:right w:val="single" w:sz="8" w:space="0" w:color="auto"/>
            </w:tcBorders>
            <w:shd w:val="clear" w:color="auto" w:fill="auto"/>
            <w:noWrap/>
            <w:vAlign w:val="center"/>
            <w:hideMark/>
          </w:tcPr>
          <w:p w14:paraId="0C3FF45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43</w:t>
            </w:r>
          </w:p>
        </w:tc>
        <w:tc>
          <w:tcPr>
            <w:tcW w:w="708" w:type="dxa"/>
            <w:tcBorders>
              <w:top w:val="nil"/>
              <w:left w:val="nil"/>
              <w:bottom w:val="single" w:sz="8" w:space="0" w:color="auto"/>
              <w:right w:val="single" w:sz="8" w:space="0" w:color="auto"/>
            </w:tcBorders>
            <w:shd w:val="clear" w:color="auto" w:fill="auto"/>
            <w:vAlign w:val="center"/>
            <w:hideMark/>
          </w:tcPr>
          <w:p w14:paraId="0C8D02B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97</w:t>
            </w:r>
          </w:p>
        </w:tc>
        <w:tc>
          <w:tcPr>
            <w:tcW w:w="709" w:type="dxa"/>
            <w:tcBorders>
              <w:top w:val="nil"/>
              <w:left w:val="nil"/>
              <w:bottom w:val="single" w:sz="8" w:space="0" w:color="auto"/>
              <w:right w:val="single" w:sz="8" w:space="0" w:color="auto"/>
            </w:tcBorders>
            <w:shd w:val="clear" w:color="auto" w:fill="auto"/>
            <w:vAlign w:val="center"/>
            <w:hideMark/>
          </w:tcPr>
          <w:p w14:paraId="18AE7F2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125</w:t>
            </w:r>
          </w:p>
        </w:tc>
        <w:tc>
          <w:tcPr>
            <w:tcW w:w="709" w:type="dxa"/>
            <w:tcBorders>
              <w:top w:val="nil"/>
              <w:left w:val="nil"/>
              <w:bottom w:val="single" w:sz="8" w:space="0" w:color="auto"/>
              <w:right w:val="single" w:sz="8" w:space="0" w:color="auto"/>
            </w:tcBorders>
            <w:shd w:val="clear" w:color="auto" w:fill="auto"/>
            <w:vAlign w:val="center"/>
            <w:hideMark/>
          </w:tcPr>
          <w:p w14:paraId="7950E88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104</w:t>
            </w:r>
          </w:p>
        </w:tc>
        <w:tc>
          <w:tcPr>
            <w:tcW w:w="709" w:type="dxa"/>
            <w:tcBorders>
              <w:top w:val="nil"/>
              <w:left w:val="nil"/>
              <w:bottom w:val="single" w:sz="8" w:space="0" w:color="auto"/>
              <w:right w:val="single" w:sz="8" w:space="0" w:color="auto"/>
            </w:tcBorders>
            <w:shd w:val="clear" w:color="auto" w:fill="auto"/>
            <w:vAlign w:val="center"/>
            <w:hideMark/>
          </w:tcPr>
          <w:p w14:paraId="2FF605A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116</w:t>
            </w:r>
          </w:p>
        </w:tc>
        <w:tc>
          <w:tcPr>
            <w:tcW w:w="850" w:type="dxa"/>
            <w:tcBorders>
              <w:top w:val="nil"/>
              <w:left w:val="nil"/>
              <w:bottom w:val="single" w:sz="8" w:space="0" w:color="auto"/>
              <w:right w:val="single" w:sz="8" w:space="0" w:color="auto"/>
            </w:tcBorders>
            <w:shd w:val="clear" w:color="auto" w:fill="auto"/>
            <w:vAlign w:val="center"/>
            <w:hideMark/>
          </w:tcPr>
          <w:p w14:paraId="0C44A08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112</w:t>
            </w:r>
          </w:p>
        </w:tc>
        <w:tc>
          <w:tcPr>
            <w:tcW w:w="709" w:type="dxa"/>
            <w:tcBorders>
              <w:top w:val="nil"/>
              <w:left w:val="nil"/>
              <w:bottom w:val="single" w:sz="8" w:space="0" w:color="auto"/>
              <w:right w:val="single" w:sz="8" w:space="0" w:color="auto"/>
            </w:tcBorders>
            <w:shd w:val="clear" w:color="auto" w:fill="auto"/>
            <w:vAlign w:val="center"/>
            <w:hideMark/>
          </w:tcPr>
          <w:p w14:paraId="3FCF3D5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104</w:t>
            </w:r>
          </w:p>
        </w:tc>
        <w:tc>
          <w:tcPr>
            <w:tcW w:w="850" w:type="dxa"/>
            <w:tcBorders>
              <w:top w:val="nil"/>
              <w:left w:val="nil"/>
              <w:bottom w:val="single" w:sz="8" w:space="0" w:color="auto"/>
              <w:right w:val="single" w:sz="8" w:space="0" w:color="auto"/>
            </w:tcBorders>
            <w:shd w:val="clear" w:color="auto" w:fill="auto"/>
            <w:vAlign w:val="center"/>
            <w:hideMark/>
          </w:tcPr>
          <w:p w14:paraId="0C71652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75</w:t>
            </w:r>
          </w:p>
        </w:tc>
        <w:tc>
          <w:tcPr>
            <w:tcW w:w="709" w:type="dxa"/>
            <w:tcBorders>
              <w:top w:val="nil"/>
              <w:left w:val="nil"/>
              <w:bottom w:val="single" w:sz="8" w:space="0" w:color="auto"/>
              <w:right w:val="single" w:sz="8" w:space="0" w:color="auto"/>
            </w:tcBorders>
            <w:shd w:val="clear" w:color="auto" w:fill="auto"/>
            <w:noWrap/>
            <w:vAlign w:val="center"/>
            <w:hideMark/>
          </w:tcPr>
          <w:p w14:paraId="7542A9F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59</w:t>
            </w:r>
          </w:p>
        </w:tc>
      </w:tr>
      <w:tr w:rsidR="009473AF" w:rsidRPr="009473AF" w14:paraId="55CB3E47" w14:textId="77777777" w:rsidTr="009473AF">
        <w:trPr>
          <w:trHeight w:val="24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410479FA"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ポータブル</w:t>
            </w:r>
          </w:p>
        </w:tc>
        <w:tc>
          <w:tcPr>
            <w:tcW w:w="850" w:type="dxa"/>
            <w:tcBorders>
              <w:top w:val="nil"/>
              <w:left w:val="nil"/>
              <w:bottom w:val="single" w:sz="8" w:space="0" w:color="auto"/>
              <w:right w:val="single" w:sz="8" w:space="0" w:color="auto"/>
            </w:tcBorders>
            <w:shd w:val="clear" w:color="auto" w:fill="auto"/>
            <w:noWrap/>
            <w:vAlign w:val="center"/>
            <w:hideMark/>
          </w:tcPr>
          <w:p w14:paraId="63C84A8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131</w:t>
            </w:r>
          </w:p>
        </w:tc>
        <w:tc>
          <w:tcPr>
            <w:tcW w:w="709" w:type="dxa"/>
            <w:tcBorders>
              <w:top w:val="nil"/>
              <w:left w:val="nil"/>
              <w:bottom w:val="single" w:sz="8" w:space="0" w:color="auto"/>
              <w:right w:val="single" w:sz="8" w:space="0" w:color="auto"/>
            </w:tcBorders>
            <w:shd w:val="clear" w:color="auto" w:fill="auto"/>
            <w:noWrap/>
            <w:vAlign w:val="center"/>
            <w:hideMark/>
          </w:tcPr>
          <w:p w14:paraId="15E00DA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161</w:t>
            </w:r>
          </w:p>
        </w:tc>
        <w:tc>
          <w:tcPr>
            <w:tcW w:w="709" w:type="dxa"/>
            <w:tcBorders>
              <w:top w:val="nil"/>
              <w:left w:val="nil"/>
              <w:bottom w:val="single" w:sz="8" w:space="0" w:color="auto"/>
              <w:right w:val="single" w:sz="8" w:space="0" w:color="auto"/>
            </w:tcBorders>
            <w:shd w:val="clear" w:color="auto" w:fill="auto"/>
            <w:noWrap/>
            <w:vAlign w:val="center"/>
            <w:hideMark/>
          </w:tcPr>
          <w:p w14:paraId="4F78E67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124</w:t>
            </w:r>
          </w:p>
        </w:tc>
        <w:tc>
          <w:tcPr>
            <w:tcW w:w="709" w:type="dxa"/>
            <w:tcBorders>
              <w:top w:val="nil"/>
              <w:left w:val="nil"/>
              <w:bottom w:val="single" w:sz="8" w:space="0" w:color="auto"/>
              <w:right w:val="single" w:sz="8" w:space="0" w:color="auto"/>
            </w:tcBorders>
            <w:shd w:val="clear" w:color="auto" w:fill="auto"/>
            <w:noWrap/>
            <w:vAlign w:val="center"/>
            <w:hideMark/>
          </w:tcPr>
          <w:p w14:paraId="6C2DFD1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24</w:t>
            </w:r>
          </w:p>
        </w:tc>
        <w:tc>
          <w:tcPr>
            <w:tcW w:w="708" w:type="dxa"/>
            <w:tcBorders>
              <w:top w:val="nil"/>
              <w:left w:val="nil"/>
              <w:bottom w:val="single" w:sz="8" w:space="0" w:color="auto"/>
              <w:right w:val="single" w:sz="8" w:space="0" w:color="auto"/>
            </w:tcBorders>
            <w:shd w:val="clear" w:color="auto" w:fill="auto"/>
            <w:vAlign w:val="center"/>
            <w:hideMark/>
          </w:tcPr>
          <w:p w14:paraId="3B52DBA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35</w:t>
            </w:r>
          </w:p>
        </w:tc>
        <w:tc>
          <w:tcPr>
            <w:tcW w:w="709" w:type="dxa"/>
            <w:tcBorders>
              <w:top w:val="nil"/>
              <w:left w:val="nil"/>
              <w:bottom w:val="single" w:sz="8" w:space="0" w:color="auto"/>
              <w:right w:val="single" w:sz="8" w:space="0" w:color="auto"/>
            </w:tcBorders>
            <w:shd w:val="clear" w:color="auto" w:fill="auto"/>
            <w:vAlign w:val="center"/>
            <w:hideMark/>
          </w:tcPr>
          <w:p w14:paraId="74C18B6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w:t>
            </w:r>
          </w:p>
        </w:tc>
        <w:tc>
          <w:tcPr>
            <w:tcW w:w="709" w:type="dxa"/>
            <w:tcBorders>
              <w:top w:val="nil"/>
              <w:left w:val="nil"/>
              <w:bottom w:val="single" w:sz="8" w:space="0" w:color="auto"/>
              <w:right w:val="single" w:sz="8" w:space="0" w:color="auto"/>
            </w:tcBorders>
            <w:shd w:val="clear" w:color="auto" w:fill="auto"/>
            <w:vAlign w:val="center"/>
            <w:hideMark/>
          </w:tcPr>
          <w:p w14:paraId="400CEFC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w:t>
            </w:r>
          </w:p>
        </w:tc>
        <w:tc>
          <w:tcPr>
            <w:tcW w:w="709" w:type="dxa"/>
            <w:tcBorders>
              <w:top w:val="nil"/>
              <w:left w:val="nil"/>
              <w:bottom w:val="single" w:sz="8" w:space="0" w:color="auto"/>
              <w:right w:val="single" w:sz="8" w:space="0" w:color="auto"/>
            </w:tcBorders>
            <w:shd w:val="clear" w:color="auto" w:fill="auto"/>
            <w:vAlign w:val="center"/>
            <w:hideMark/>
          </w:tcPr>
          <w:p w14:paraId="4B57F36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15</w:t>
            </w:r>
          </w:p>
        </w:tc>
        <w:tc>
          <w:tcPr>
            <w:tcW w:w="850" w:type="dxa"/>
            <w:tcBorders>
              <w:top w:val="nil"/>
              <w:left w:val="nil"/>
              <w:bottom w:val="single" w:sz="8" w:space="0" w:color="auto"/>
              <w:right w:val="single" w:sz="8" w:space="0" w:color="auto"/>
            </w:tcBorders>
            <w:shd w:val="clear" w:color="auto" w:fill="auto"/>
            <w:vAlign w:val="center"/>
            <w:hideMark/>
          </w:tcPr>
          <w:p w14:paraId="0822445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25</w:t>
            </w:r>
          </w:p>
        </w:tc>
        <w:tc>
          <w:tcPr>
            <w:tcW w:w="709" w:type="dxa"/>
            <w:tcBorders>
              <w:top w:val="nil"/>
              <w:left w:val="nil"/>
              <w:bottom w:val="single" w:sz="8" w:space="0" w:color="auto"/>
              <w:right w:val="single" w:sz="8" w:space="0" w:color="auto"/>
            </w:tcBorders>
            <w:shd w:val="clear" w:color="auto" w:fill="auto"/>
            <w:vAlign w:val="center"/>
            <w:hideMark/>
          </w:tcPr>
          <w:p w14:paraId="25A36EE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30</w:t>
            </w:r>
          </w:p>
        </w:tc>
        <w:tc>
          <w:tcPr>
            <w:tcW w:w="850" w:type="dxa"/>
            <w:tcBorders>
              <w:top w:val="nil"/>
              <w:left w:val="nil"/>
              <w:bottom w:val="single" w:sz="8" w:space="0" w:color="auto"/>
              <w:right w:val="single" w:sz="8" w:space="0" w:color="auto"/>
            </w:tcBorders>
            <w:shd w:val="clear" w:color="auto" w:fill="auto"/>
            <w:vAlign w:val="center"/>
            <w:hideMark/>
          </w:tcPr>
          <w:p w14:paraId="09E181F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w:t>
            </w:r>
          </w:p>
        </w:tc>
        <w:tc>
          <w:tcPr>
            <w:tcW w:w="709" w:type="dxa"/>
            <w:tcBorders>
              <w:top w:val="nil"/>
              <w:left w:val="nil"/>
              <w:bottom w:val="single" w:sz="8" w:space="0" w:color="auto"/>
              <w:right w:val="single" w:sz="8" w:space="0" w:color="auto"/>
            </w:tcBorders>
            <w:shd w:val="clear" w:color="auto" w:fill="auto"/>
            <w:noWrap/>
            <w:vAlign w:val="center"/>
            <w:hideMark/>
          </w:tcPr>
          <w:p w14:paraId="2B43742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r>
      <w:tr w:rsidR="009473AF" w:rsidRPr="009473AF" w14:paraId="480CBEDA" w14:textId="77777777" w:rsidTr="00C9594B">
        <w:trPr>
          <w:trHeight w:val="607"/>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71210248"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MRI</w:t>
            </w:r>
          </w:p>
        </w:tc>
        <w:tc>
          <w:tcPr>
            <w:tcW w:w="850" w:type="dxa"/>
            <w:tcBorders>
              <w:top w:val="nil"/>
              <w:left w:val="nil"/>
              <w:bottom w:val="single" w:sz="8" w:space="0" w:color="auto"/>
              <w:right w:val="single" w:sz="8" w:space="0" w:color="auto"/>
            </w:tcBorders>
            <w:shd w:val="clear" w:color="auto" w:fill="auto"/>
            <w:noWrap/>
            <w:vAlign w:val="center"/>
            <w:hideMark/>
          </w:tcPr>
          <w:p w14:paraId="1A6171D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09" w:type="dxa"/>
            <w:tcBorders>
              <w:top w:val="nil"/>
              <w:left w:val="nil"/>
              <w:bottom w:val="single" w:sz="8" w:space="0" w:color="auto"/>
              <w:right w:val="single" w:sz="8" w:space="0" w:color="auto"/>
            </w:tcBorders>
            <w:shd w:val="clear" w:color="auto" w:fill="auto"/>
            <w:noWrap/>
            <w:vAlign w:val="center"/>
            <w:hideMark/>
          </w:tcPr>
          <w:p w14:paraId="27598F0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09" w:type="dxa"/>
            <w:tcBorders>
              <w:top w:val="nil"/>
              <w:left w:val="nil"/>
              <w:bottom w:val="single" w:sz="8" w:space="0" w:color="auto"/>
              <w:right w:val="single" w:sz="8" w:space="0" w:color="auto"/>
            </w:tcBorders>
            <w:shd w:val="clear" w:color="auto" w:fill="auto"/>
            <w:noWrap/>
            <w:vAlign w:val="center"/>
            <w:hideMark/>
          </w:tcPr>
          <w:p w14:paraId="31D13A1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09" w:type="dxa"/>
            <w:tcBorders>
              <w:top w:val="nil"/>
              <w:left w:val="nil"/>
              <w:bottom w:val="single" w:sz="8" w:space="0" w:color="auto"/>
              <w:right w:val="single" w:sz="8" w:space="0" w:color="auto"/>
            </w:tcBorders>
            <w:shd w:val="clear" w:color="auto" w:fill="auto"/>
            <w:noWrap/>
            <w:vAlign w:val="center"/>
            <w:hideMark/>
          </w:tcPr>
          <w:p w14:paraId="42AF4F5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163</w:t>
            </w:r>
          </w:p>
        </w:tc>
        <w:tc>
          <w:tcPr>
            <w:tcW w:w="708" w:type="dxa"/>
            <w:tcBorders>
              <w:top w:val="nil"/>
              <w:left w:val="nil"/>
              <w:bottom w:val="single" w:sz="8" w:space="0" w:color="auto"/>
              <w:right w:val="single" w:sz="8" w:space="0" w:color="auto"/>
            </w:tcBorders>
            <w:shd w:val="clear" w:color="auto" w:fill="auto"/>
            <w:vAlign w:val="center"/>
            <w:hideMark/>
          </w:tcPr>
          <w:p w14:paraId="5A8295A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139</w:t>
            </w:r>
          </w:p>
        </w:tc>
        <w:tc>
          <w:tcPr>
            <w:tcW w:w="709" w:type="dxa"/>
            <w:tcBorders>
              <w:top w:val="nil"/>
              <w:left w:val="nil"/>
              <w:bottom w:val="single" w:sz="8" w:space="0" w:color="auto"/>
              <w:right w:val="single" w:sz="8" w:space="0" w:color="auto"/>
            </w:tcBorders>
            <w:shd w:val="clear" w:color="auto" w:fill="auto"/>
            <w:vAlign w:val="center"/>
            <w:hideMark/>
          </w:tcPr>
          <w:p w14:paraId="5EB4804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144</w:t>
            </w:r>
          </w:p>
        </w:tc>
        <w:tc>
          <w:tcPr>
            <w:tcW w:w="709" w:type="dxa"/>
            <w:tcBorders>
              <w:top w:val="nil"/>
              <w:left w:val="nil"/>
              <w:bottom w:val="single" w:sz="8" w:space="0" w:color="auto"/>
              <w:right w:val="single" w:sz="8" w:space="0" w:color="auto"/>
            </w:tcBorders>
            <w:shd w:val="clear" w:color="auto" w:fill="auto"/>
            <w:vAlign w:val="center"/>
            <w:hideMark/>
          </w:tcPr>
          <w:p w14:paraId="4DAA4F1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168</w:t>
            </w:r>
          </w:p>
        </w:tc>
        <w:tc>
          <w:tcPr>
            <w:tcW w:w="709" w:type="dxa"/>
            <w:tcBorders>
              <w:top w:val="nil"/>
              <w:left w:val="nil"/>
              <w:bottom w:val="single" w:sz="8" w:space="0" w:color="auto"/>
              <w:right w:val="single" w:sz="8" w:space="0" w:color="auto"/>
            </w:tcBorders>
            <w:shd w:val="clear" w:color="auto" w:fill="auto"/>
            <w:vAlign w:val="center"/>
            <w:hideMark/>
          </w:tcPr>
          <w:p w14:paraId="19A894F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224</w:t>
            </w:r>
          </w:p>
        </w:tc>
        <w:tc>
          <w:tcPr>
            <w:tcW w:w="850" w:type="dxa"/>
            <w:tcBorders>
              <w:top w:val="nil"/>
              <w:left w:val="nil"/>
              <w:bottom w:val="single" w:sz="8" w:space="0" w:color="auto"/>
              <w:right w:val="single" w:sz="8" w:space="0" w:color="auto"/>
            </w:tcBorders>
            <w:shd w:val="clear" w:color="auto" w:fill="auto"/>
            <w:vAlign w:val="center"/>
            <w:hideMark/>
          </w:tcPr>
          <w:p w14:paraId="7366EA3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175</w:t>
            </w:r>
          </w:p>
        </w:tc>
        <w:tc>
          <w:tcPr>
            <w:tcW w:w="709" w:type="dxa"/>
            <w:tcBorders>
              <w:top w:val="nil"/>
              <w:left w:val="nil"/>
              <w:bottom w:val="single" w:sz="8" w:space="0" w:color="auto"/>
              <w:right w:val="single" w:sz="8" w:space="0" w:color="auto"/>
            </w:tcBorders>
            <w:shd w:val="clear" w:color="auto" w:fill="auto"/>
            <w:vAlign w:val="center"/>
            <w:hideMark/>
          </w:tcPr>
          <w:p w14:paraId="4E344C2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125</w:t>
            </w:r>
          </w:p>
        </w:tc>
        <w:tc>
          <w:tcPr>
            <w:tcW w:w="850" w:type="dxa"/>
            <w:tcBorders>
              <w:top w:val="nil"/>
              <w:left w:val="nil"/>
              <w:bottom w:val="single" w:sz="8" w:space="0" w:color="auto"/>
              <w:right w:val="single" w:sz="8" w:space="0" w:color="auto"/>
            </w:tcBorders>
            <w:shd w:val="clear" w:color="auto" w:fill="auto"/>
            <w:vAlign w:val="center"/>
            <w:hideMark/>
          </w:tcPr>
          <w:p w14:paraId="475B082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101</w:t>
            </w:r>
          </w:p>
        </w:tc>
        <w:tc>
          <w:tcPr>
            <w:tcW w:w="709" w:type="dxa"/>
            <w:tcBorders>
              <w:top w:val="nil"/>
              <w:left w:val="nil"/>
              <w:bottom w:val="single" w:sz="8" w:space="0" w:color="auto"/>
              <w:right w:val="single" w:sz="8" w:space="0" w:color="auto"/>
            </w:tcBorders>
            <w:shd w:val="clear" w:color="auto" w:fill="auto"/>
            <w:noWrap/>
            <w:vAlign w:val="center"/>
            <w:hideMark/>
          </w:tcPr>
          <w:p w14:paraId="0A53B32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94</w:t>
            </w:r>
          </w:p>
        </w:tc>
      </w:tr>
      <w:tr w:rsidR="009473AF" w:rsidRPr="009473AF" w14:paraId="5065336F" w14:textId="77777777" w:rsidTr="00B03E21">
        <w:trPr>
          <w:trHeight w:val="60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2C028950"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合計</w:t>
            </w:r>
          </w:p>
        </w:tc>
        <w:tc>
          <w:tcPr>
            <w:tcW w:w="850" w:type="dxa"/>
            <w:tcBorders>
              <w:top w:val="nil"/>
              <w:left w:val="nil"/>
              <w:bottom w:val="single" w:sz="8" w:space="0" w:color="auto"/>
              <w:right w:val="single" w:sz="8" w:space="0" w:color="auto"/>
            </w:tcBorders>
            <w:shd w:val="clear" w:color="auto" w:fill="auto"/>
            <w:noWrap/>
            <w:vAlign w:val="center"/>
            <w:hideMark/>
          </w:tcPr>
          <w:p w14:paraId="785A8CE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3,814</w:t>
            </w:r>
          </w:p>
        </w:tc>
        <w:tc>
          <w:tcPr>
            <w:tcW w:w="709" w:type="dxa"/>
            <w:tcBorders>
              <w:top w:val="nil"/>
              <w:left w:val="nil"/>
              <w:bottom w:val="single" w:sz="8" w:space="0" w:color="auto"/>
              <w:right w:val="single" w:sz="8" w:space="0" w:color="auto"/>
            </w:tcBorders>
            <w:shd w:val="clear" w:color="auto" w:fill="auto"/>
            <w:noWrap/>
            <w:vAlign w:val="center"/>
            <w:hideMark/>
          </w:tcPr>
          <w:p w14:paraId="44DCD87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4,278</w:t>
            </w:r>
          </w:p>
        </w:tc>
        <w:tc>
          <w:tcPr>
            <w:tcW w:w="709" w:type="dxa"/>
            <w:tcBorders>
              <w:top w:val="nil"/>
              <w:left w:val="nil"/>
              <w:bottom w:val="single" w:sz="8" w:space="0" w:color="auto"/>
              <w:right w:val="single" w:sz="8" w:space="0" w:color="auto"/>
            </w:tcBorders>
            <w:shd w:val="clear" w:color="auto" w:fill="auto"/>
            <w:noWrap/>
            <w:vAlign w:val="center"/>
            <w:hideMark/>
          </w:tcPr>
          <w:p w14:paraId="6768C64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5,245</w:t>
            </w:r>
          </w:p>
        </w:tc>
        <w:tc>
          <w:tcPr>
            <w:tcW w:w="709" w:type="dxa"/>
            <w:tcBorders>
              <w:top w:val="nil"/>
              <w:left w:val="nil"/>
              <w:bottom w:val="single" w:sz="8" w:space="0" w:color="auto"/>
              <w:right w:val="single" w:sz="8" w:space="0" w:color="auto"/>
            </w:tcBorders>
            <w:shd w:val="clear" w:color="auto" w:fill="auto"/>
            <w:noWrap/>
            <w:vAlign w:val="center"/>
            <w:hideMark/>
          </w:tcPr>
          <w:p w14:paraId="398AD64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5,015</w:t>
            </w:r>
          </w:p>
        </w:tc>
        <w:tc>
          <w:tcPr>
            <w:tcW w:w="708" w:type="dxa"/>
            <w:tcBorders>
              <w:top w:val="nil"/>
              <w:left w:val="nil"/>
              <w:bottom w:val="single" w:sz="8" w:space="0" w:color="auto"/>
              <w:right w:val="single" w:sz="8" w:space="0" w:color="auto"/>
            </w:tcBorders>
            <w:shd w:val="clear" w:color="auto" w:fill="auto"/>
            <w:vAlign w:val="center"/>
            <w:hideMark/>
          </w:tcPr>
          <w:p w14:paraId="1E4C194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5,324</w:t>
            </w:r>
          </w:p>
        </w:tc>
        <w:tc>
          <w:tcPr>
            <w:tcW w:w="709" w:type="dxa"/>
            <w:tcBorders>
              <w:top w:val="nil"/>
              <w:left w:val="nil"/>
              <w:bottom w:val="single" w:sz="8" w:space="0" w:color="auto"/>
              <w:right w:val="single" w:sz="8" w:space="0" w:color="auto"/>
            </w:tcBorders>
            <w:shd w:val="clear" w:color="auto" w:fill="auto"/>
            <w:vAlign w:val="center"/>
            <w:hideMark/>
          </w:tcPr>
          <w:p w14:paraId="687248F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5765</w:t>
            </w:r>
          </w:p>
        </w:tc>
        <w:tc>
          <w:tcPr>
            <w:tcW w:w="709" w:type="dxa"/>
            <w:tcBorders>
              <w:top w:val="nil"/>
              <w:left w:val="nil"/>
              <w:bottom w:val="single" w:sz="8" w:space="0" w:color="auto"/>
              <w:right w:val="single" w:sz="8" w:space="0" w:color="auto"/>
            </w:tcBorders>
            <w:shd w:val="clear" w:color="auto" w:fill="auto"/>
            <w:vAlign w:val="center"/>
            <w:hideMark/>
          </w:tcPr>
          <w:p w14:paraId="036681A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6,100</w:t>
            </w:r>
          </w:p>
        </w:tc>
        <w:tc>
          <w:tcPr>
            <w:tcW w:w="709" w:type="dxa"/>
            <w:tcBorders>
              <w:top w:val="nil"/>
              <w:left w:val="nil"/>
              <w:bottom w:val="single" w:sz="8" w:space="0" w:color="auto"/>
              <w:right w:val="single" w:sz="8" w:space="0" w:color="auto"/>
            </w:tcBorders>
            <w:shd w:val="clear" w:color="auto" w:fill="auto"/>
            <w:vAlign w:val="center"/>
            <w:hideMark/>
          </w:tcPr>
          <w:p w14:paraId="0E88AD8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6,068</w:t>
            </w:r>
          </w:p>
        </w:tc>
        <w:tc>
          <w:tcPr>
            <w:tcW w:w="850" w:type="dxa"/>
            <w:tcBorders>
              <w:top w:val="nil"/>
              <w:left w:val="nil"/>
              <w:bottom w:val="single" w:sz="8" w:space="0" w:color="auto"/>
              <w:right w:val="single" w:sz="8" w:space="0" w:color="auto"/>
            </w:tcBorders>
            <w:shd w:val="clear" w:color="auto" w:fill="auto"/>
            <w:vAlign w:val="center"/>
            <w:hideMark/>
          </w:tcPr>
          <w:p w14:paraId="2C76B17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6,583</w:t>
            </w:r>
          </w:p>
        </w:tc>
        <w:tc>
          <w:tcPr>
            <w:tcW w:w="709" w:type="dxa"/>
            <w:tcBorders>
              <w:top w:val="nil"/>
              <w:left w:val="nil"/>
              <w:bottom w:val="single" w:sz="8" w:space="0" w:color="auto"/>
              <w:right w:val="single" w:sz="8" w:space="0" w:color="auto"/>
            </w:tcBorders>
            <w:shd w:val="clear" w:color="auto" w:fill="auto"/>
            <w:vAlign w:val="center"/>
            <w:hideMark/>
          </w:tcPr>
          <w:p w14:paraId="6082373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6,473</w:t>
            </w:r>
          </w:p>
        </w:tc>
        <w:tc>
          <w:tcPr>
            <w:tcW w:w="850" w:type="dxa"/>
            <w:tcBorders>
              <w:top w:val="nil"/>
              <w:left w:val="nil"/>
              <w:bottom w:val="single" w:sz="8" w:space="0" w:color="auto"/>
              <w:right w:val="single" w:sz="8" w:space="0" w:color="auto"/>
            </w:tcBorders>
            <w:shd w:val="clear" w:color="auto" w:fill="auto"/>
            <w:vAlign w:val="center"/>
            <w:hideMark/>
          </w:tcPr>
          <w:p w14:paraId="7E8DC3F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5,690</w:t>
            </w:r>
          </w:p>
        </w:tc>
        <w:tc>
          <w:tcPr>
            <w:tcW w:w="709" w:type="dxa"/>
            <w:tcBorders>
              <w:top w:val="nil"/>
              <w:left w:val="nil"/>
              <w:bottom w:val="single" w:sz="8" w:space="0" w:color="auto"/>
              <w:right w:val="single" w:sz="8" w:space="0" w:color="auto"/>
            </w:tcBorders>
            <w:shd w:val="clear" w:color="auto" w:fill="auto"/>
            <w:noWrap/>
            <w:vAlign w:val="center"/>
            <w:hideMark/>
          </w:tcPr>
          <w:p w14:paraId="1FA3223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5,524</w:t>
            </w:r>
          </w:p>
        </w:tc>
      </w:tr>
    </w:tbl>
    <w:p w14:paraId="33E93A74" w14:textId="35476784" w:rsidR="000E3D07" w:rsidRDefault="003214F4" w:rsidP="000E3D07">
      <w:pPr>
        <w:rPr>
          <w:rFonts w:asciiTheme="minorEastAsia" w:eastAsiaTheme="minorEastAsia" w:hAnsiTheme="minorEastAsia"/>
          <w:sz w:val="21"/>
          <w:szCs w:val="21"/>
        </w:rPr>
      </w:pPr>
      <w:r w:rsidRPr="00EB27B3">
        <w:rPr>
          <w:rFonts w:asciiTheme="minorEastAsia" w:eastAsiaTheme="minorEastAsia" w:hAnsiTheme="minorEastAsia" w:hint="eastAsia"/>
          <w:color w:val="000000" w:themeColor="text1"/>
          <w:sz w:val="21"/>
          <w:szCs w:val="21"/>
        </w:rPr>
        <w:t>依頼検査数</w:t>
      </w:r>
    </w:p>
    <w:tbl>
      <w:tblPr>
        <w:tblW w:w="8540" w:type="dxa"/>
        <w:tblCellMar>
          <w:left w:w="99" w:type="dxa"/>
          <w:right w:w="99" w:type="dxa"/>
        </w:tblCellMar>
        <w:tblLook w:val="04A0" w:firstRow="1" w:lastRow="0" w:firstColumn="1" w:lastColumn="0" w:noHBand="0" w:noVBand="1"/>
      </w:tblPr>
      <w:tblGrid>
        <w:gridCol w:w="620"/>
        <w:gridCol w:w="720"/>
        <w:gridCol w:w="720"/>
        <w:gridCol w:w="720"/>
        <w:gridCol w:w="720"/>
        <w:gridCol w:w="720"/>
        <w:gridCol w:w="720"/>
        <w:gridCol w:w="720"/>
        <w:gridCol w:w="720"/>
        <w:gridCol w:w="720"/>
        <w:gridCol w:w="720"/>
        <w:gridCol w:w="720"/>
      </w:tblGrid>
      <w:tr w:rsidR="009473AF" w:rsidRPr="009473AF" w14:paraId="4B57B161" w14:textId="77777777" w:rsidTr="00C9594B">
        <w:trPr>
          <w:trHeight w:val="1180"/>
        </w:trPr>
        <w:tc>
          <w:tcPr>
            <w:tcW w:w="620" w:type="dxa"/>
            <w:tcBorders>
              <w:top w:val="nil"/>
              <w:left w:val="nil"/>
              <w:bottom w:val="nil"/>
              <w:right w:val="nil"/>
            </w:tcBorders>
            <w:shd w:val="clear" w:color="auto" w:fill="auto"/>
            <w:noWrap/>
            <w:vAlign w:val="center"/>
            <w:hideMark/>
          </w:tcPr>
          <w:p w14:paraId="1222D12F" w14:textId="77777777" w:rsidR="009473AF" w:rsidRPr="009473AF" w:rsidRDefault="009473AF" w:rsidP="009473AF">
            <w:pPr>
              <w:spacing w:line="240" w:lineRule="auto"/>
              <w:rPr>
                <w:rFonts w:ascii="Times New Roman" w:eastAsia="Times New Roman" w:hAnsi="Times New Roman" w:cs="Times New Roman"/>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BFB54A" w14:textId="224C107B"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419AC115" w14:textId="052BC3A3"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68EE1D5D" w14:textId="58B5DA7B"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28</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11E977B8" w14:textId="7C7FD303"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44A275C8" w14:textId="3B79915D"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278D4C61" w14:textId="54D87A26"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2B7ED17" w14:textId="08C0F231"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150F92FB" w14:textId="4AFBE21A"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118651F9" w14:textId="5779A835"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69036611" w14:textId="15B32D06"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426F8540" w14:textId="2EEE8AE4"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46AE751C" w14:textId="77777777" w:rsidTr="00B03E21">
        <w:trPr>
          <w:trHeight w:val="554"/>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3CBADD"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CT</w:t>
            </w:r>
          </w:p>
        </w:tc>
        <w:tc>
          <w:tcPr>
            <w:tcW w:w="720" w:type="dxa"/>
            <w:tcBorders>
              <w:top w:val="nil"/>
              <w:left w:val="nil"/>
              <w:bottom w:val="single" w:sz="8" w:space="0" w:color="auto"/>
              <w:right w:val="single" w:sz="8" w:space="0" w:color="auto"/>
            </w:tcBorders>
            <w:shd w:val="clear" w:color="auto" w:fill="auto"/>
            <w:noWrap/>
            <w:vAlign w:val="center"/>
            <w:hideMark/>
          </w:tcPr>
          <w:p w14:paraId="7AD9AE5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39</w:t>
            </w:r>
          </w:p>
        </w:tc>
        <w:tc>
          <w:tcPr>
            <w:tcW w:w="720" w:type="dxa"/>
            <w:tcBorders>
              <w:top w:val="nil"/>
              <w:left w:val="nil"/>
              <w:bottom w:val="single" w:sz="8" w:space="0" w:color="auto"/>
              <w:right w:val="single" w:sz="8" w:space="0" w:color="auto"/>
            </w:tcBorders>
            <w:shd w:val="clear" w:color="auto" w:fill="auto"/>
            <w:noWrap/>
            <w:vAlign w:val="center"/>
            <w:hideMark/>
          </w:tcPr>
          <w:p w14:paraId="0C0120F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50</w:t>
            </w:r>
          </w:p>
        </w:tc>
        <w:tc>
          <w:tcPr>
            <w:tcW w:w="720" w:type="dxa"/>
            <w:tcBorders>
              <w:top w:val="nil"/>
              <w:left w:val="nil"/>
              <w:bottom w:val="single" w:sz="8" w:space="0" w:color="auto"/>
              <w:right w:val="single" w:sz="8" w:space="0" w:color="auto"/>
            </w:tcBorders>
            <w:shd w:val="clear" w:color="auto" w:fill="auto"/>
            <w:noWrap/>
            <w:vAlign w:val="center"/>
            <w:hideMark/>
          </w:tcPr>
          <w:p w14:paraId="225B290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44</w:t>
            </w:r>
          </w:p>
        </w:tc>
        <w:tc>
          <w:tcPr>
            <w:tcW w:w="720" w:type="dxa"/>
            <w:tcBorders>
              <w:top w:val="nil"/>
              <w:left w:val="nil"/>
              <w:bottom w:val="single" w:sz="8" w:space="0" w:color="auto"/>
              <w:right w:val="single" w:sz="8" w:space="0" w:color="auto"/>
            </w:tcBorders>
            <w:shd w:val="clear" w:color="auto" w:fill="auto"/>
            <w:noWrap/>
            <w:vAlign w:val="center"/>
            <w:hideMark/>
          </w:tcPr>
          <w:p w14:paraId="1E40F3D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32</w:t>
            </w:r>
          </w:p>
        </w:tc>
        <w:tc>
          <w:tcPr>
            <w:tcW w:w="720" w:type="dxa"/>
            <w:tcBorders>
              <w:top w:val="nil"/>
              <w:left w:val="nil"/>
              <w:bottom w:val="single" w:sz="8" w:space="0" w:color="auto"/>
              <w:right w:val="single" w:sz="8" w:space="0" w:color="auto"/>
            </w:tcBorders>
            <w:shd w:val="clear" w:color="auto" w:fill="auto"/>
            <w:noWrap/>
            <w:vAlign w:val="center"/>
            <w:hideMark/>
          </w:tcPr>
          <w:p w14:paraId="3CD6545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58</w:t>
            </w:r>
          </w:p>
        </w:tc>
        <w:tc>
          <w:tcPr>
            <w:tcW w:w="720" w:type="dxa"/>
            <w:tcBorders>
              <w:top w:val="nil"/>
              <w:left w:val="nil"/>
              <w:bottom w:val="single" w:sz="8" w:space="0" w:color="auto"/>
              <w:right w:val="single" w:sz="8" w:space="0" w:color="auto"/>
            </w:tcBorders>
            <w:shd w:val="clear" w:color="auto" w:fill="auto"/>
            <w:noWrap/>
            <w:vAlign w:val="center"/>
            <w:hideMark/>
          </w:tcPr>
          <w:p w14:paraId="056E8F6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77</w:t>
            </w:r>
          </w:p>
        </w:tc>
        <w:tc>
          <w:tcPr>
            <w:tcW w:w="720" w:type="dxa"/>
            <w:tcBorders>
              <w:top w:val="nil"/>
              <w:left w:val="nil"/>
              <w:bottom w:val="single" w:sz="8" w:space="0" w:color="auto"/>
              <w:right w:val="single" w:sz="8" w:space="0" w:color="auto"/>
            </w:tcBorders>
            <w:shd w:val="clear" w:color="auto" w:fill="auto"/>
            <w:noWrap/>
            <w:vAlign w:val="center"/>
            <w:hideMark/>
          </w:tcPr>
          <w:p w14:paraId="7D7F6D2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37</w:t>
            </w:r>
          </w:p>
        </w:tc>
        <w:tc>
          <w:tcPr>
            <w:tcW w:w="720" w:type="dxa"/>
            <w:tcBorders>
              <w:top w:val="nil"/>
              <w:left w:val="nil"/>
              <w:bottom w:val="single" w:sz="8" w:space="0" w:color="auto"/>
              <w:right w:val="single" w:sz="8" w:space="0" w:color="auto"/>
            </w:tcBorders>
            <w:shd w:val="clear" w:color="auto" w:fill="auto"/>
            <w:noWrap/>
            <w:vAlign w:val="center"/>
            <w:hideMark/>
          </w:tcPr>
          <w:p w14:paraId="1C8B671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33</w:t>
            </w:r>
          </w:p>
        </w:tc>
        <w:tc>
          <w:tcPr>
            <w:tcW w:w="720" w:type="dxa"/>
            <w:tcBorders>
              <w:top w:val="nil"/>
              <w:left w:val="nil"/>
              <w:bottom w:val="single" w:sz="8" w:space="0" w:color="auto"/>
              <w:right w:val="single" w:sz="8" w:space="0" w:color="auto"/>
            </w:tcBorders>
            <w:shd w:val="clear" w:color="auto" w:fill="auto"/>
            <w:noWrap/>
            <w:vAlign w:val="center"/>
            <w:hideMark/>
          </w:tcPr>
          <w:p w14:paraId="2AFF4D0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w:t>
            </w:r>
          </w:p>
        </w:tc>
        <w:tc>
          <w:tcPr>
            <w:tcW w:w="720" w:type="dxa"/>
            <w:tcBorders>
              <w:top w:val="nil"/>
              <w:left w:val="nil"/>
              <w:bottom w:val="single" w:sz="8" w:space="0" w:color="auto"/>
              <w:right w:val="single" w:sz="8" w:space="0" w:color="auto"/>
            </w:tcBorders>
            <w:shd w:val="clear" w:color="auto" w:fill="auto"/>
            <w:noWrap/>
            <w:vAlign w:val="center"/>
            <w:hideMark/>
          </w:tcPr>
          <w:p w14:paraId="1F3BC83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720" w:type="dxa"/>
            <w:tcBorders>
              <w:top w:val="nil"/>
              <w:left w:val="nil"/>
              <w:bottom w:val="single" w:sz="8" w:space="0" w:color="auto"/>
              <w:right w:val="single" w:sz="8" w:space="0" w:color="auto"/>
            </w:tcBorders>
            <w:shd w:val="clear" w:color="auto" w:fill="auto"/>
            <w:noWrap/>
            <w:vAlign w:val="center"/>
            <w:hideMark/>
          </w:tcPr>
          <w:p w14:paraId="537B927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w:t>
            </w:r>
          </w:p>
        </w:tc>
      </w:tr>
      <w:tr w:rsidR="009473AF" w:rsidRPr="009473AF" w14:paraId="63B22F79" w14:textId="77777777" w:rsidTr="00B03E21">
        <w:trPr>
          <w:trHeight w:val="548"/>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14:paraId="2DCF8E83"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MRI</w:t>
            </w:r>
          </w:p>
        </w:tc>
        <w:tc>
          <w:tcPr>
            <w:tcW w:w="720" w:type="dxa"/>
            <w:tcBorders>
              <w:top w:val="nil"/>
              <w:left w:val="nil"/>
              <w:bottom w:val="single" w:sz="8" w:space="0" w:color="auto"/>
              <w:right w:val="single" w:sz="8" w:space="0" w:color="auto"/>
            </w:tcBorders>
            <w:shd w:val="clear" w:color="auto" w:fill="auto"/>
            <w:noWrap/>
            <w:vAlign w:val="center"/>
            <w:hideMark/>
          </w:tcPr>
          <w:p w14:paraId="0E9AFB2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20" w:type="dxa"/>
            <w:tcBorders>
              <w:top w:val="nil"/>
              <w:left w:val="nil"/>
              <w:bottom w:val="single" w:sz="8" w:space="0" w:color="auto"/>
              <w:right w:val="single" w:sz="8" w:space="0" w:color="auto"/>
            </w:tcBorders>
            <w:shd w:val="clear" w:color="auto" w:fill="auto"/>
            <w:noWrap/>
            <w:vAlign w:val="center"/>
            <w:hideMark/>
          </w:tcPr>
          <w:p w14:paraId="6AA2C10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20" w:type="dxa"/>
            <w:tcBorders>
              <w:top w:val="nil"/>
              <w:left w:val="nil"/>
              <w:bottom w:val="single" w:sz="8" w:space="0" w:color="auto"/>
              <w:right w:val="single" w:sz="8" w:space="0" w:color="auto"/>
            </w:tcBorders>
            <w:shd w:val="clear" w:color="auto" w:fill="auto"/>
            <w:noWrap/>
            <w:vAlign w:val="center"/>
            <w:hideMark/>
          </w:tcPr>
          <w:p w14:paraId="00D498B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w:t>
            </w:r>
          </w:p>
        </w:tc>
        <w:tc>
          <w:tcPr>
            <w:tcW w:w="720" w:type="dxa"/>
            <w:tcBorders>
              <w:top w:val="nil"/>
              <w:left w:val="nil"/>
              <w:bottom w:val="single" w:sz="8" w:space="0" w:color="auto"/>
              <w:right w:val="single" w:sz="8" w:space="0" w:color="auto"/>
            </w:tcBorders>
            <w:shd w:val="clear" w:color="auto" w:fill="auto"/>
            <w:noWrap/>
            <w:vAlign w:val="center"/>
            <w:hideMark/>
          </w:tcPr>
          <w:p w14:paraId="76F3768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w:t>
            </w:r>
          </w:p>
        </w:tc>
        <w:tc>
          <w:tcPr>
            <w:tcW w:w="720" w:type="dxa"/>
            <w:tcBorders>
              <w:top w:val="nil"/>
              <w:left w:val="nil"/>
              <w:bottom w:val="single" w:sz="8" w:space="0" w:color="auto"/>
              <w:right w:val="single" w:sz="8" w:space="0" w:color="auto"/>
            </w:tcBorders>
            <w:shd w:val="clear" w:color="auto" w:fill="auto"/>
            <w:noWrap/>
            <w:vAlign w:val="center"/>
            <w:hideMark/>
          </w:tcPr>
          <w:p w14:paraId="7516EEE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720" w:type="dxa"/>
            <w:tcBorders>
              <w:top w:val="nil"/>
              <w:left w:val="nil"/>
              <w:bottom w:val="single" w:sz="8" w:space="0" w:color="auto"/>
              <w:right w:val="single" w:sz="8" w:space="0" w:color="auto"/>
            </w:tcBorders>
            <w:shd w:val="clear" w:color="auto" w:fill="auto"/>
            <w:noWrap/>
            <w:vAlign w:val="center"/>
            <w:hideMark/>
          </w:tcPr>
          <w:p w14:paraId="0BD84C2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03EEDA4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720" w:type="dxa"/>
            <w:tcBorders>
              <w:top w:val="nil"/>
              <w:left w:val="nil"/>
              <w:bottom w:val="single" w:sz="8" w:space="0" w:color="auto"/>
              <w:right w:val="single" w:sz="8" w:space="0" w:color="auto"/>
            </w:tcBorders>
            <w:shd w:val="clear" w:color="auto" w:fill="auto"/>
            <w:noWrap/>
            <w:vAlign w:val="center"/>
            <w:hideMark/>
          </w:tcPr>
          <w:p w14:paraId="7D38824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7BEB99C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1876CD4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20AE8F0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r>
      <w:tr w:rsidR="009473AF" w:rsidRPr="009473AF" w14:paraId="40A52B97" w14:textId="77777777" w:rsidTr="00B03E21">
        <w:trPr>
          <w:trHeight w:val="540"/>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14:paraId="45D421AE"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合計</w:t>
            </w:r>
          </w:p>
        </w:tc>
        <w:tc>
          <w:tcPr>
            <w:tcW w:w="720" w:type="dxa"/>
            <w:tcBorders>
              <w:top w:val="nil"/>
              <w:left w:val="nil"/>
              <w:bottom w:val="single" w:sz="8" w:space="0" w:color="auto"/>
              <w:right w:val="single" w:sz="8" w:space="0" w:color="auto"/>
            </w:tcBorders>
            <w:shd w:val="clear" w:color="auto" w:fill="auto"/>
            <w:noWrap/>
            <w:vAlign w:val="center"/>
            <w:hideMark/>
          </w:tcPr>
          <w:p w14:paraId="761CD93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39</w:t>
            </w:r>
          </w:p>
        </w:tc>
        <w:tc>
          <w:tcPr>
            <w:tcW w:w="720" w:type="dxa"/>
            <w:tcBorders>
              <w:top w:val="nil"/>
              <w:left w:val="nil"/>
              <w:bottom w:val="single" w:sz="8" w:space="0" w:color="auto"/>
              <w:right w:val="single" w:sz="8" w:space="0" w:color="auto"/>
            </w:tcBorders>
            <w:shd w:val="clear" w:color="auto" w:fill="auto"/>
            <w:noWrap/>
            <w:vAlign w:val="center"/>
            <w:hideMark/>
          </w:tcPr>
          <w:p w14:paraId="4BC5037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50</w:t>
            </w:r>
          </w:p>
        </w:tc>
        <w:tc>
          <w:tcPr>
            <w:tcW w:w="720" w:type="dxa"/>
            <w:tcBorders>
              <w:top w:val="nil"/>
              <w:left w:val="nil"/>
              <w:bottom w:val="single" w:sz="8" w:space="0" w:color="auto"/>
              <w:right w:val="single" w:sz="8" w:space="0" w:color="auto"/>
            </w:tcBorders>
            <w:shd w:val="clear" w:color="auto" w:fill="auto"/>
            <w:noWrap/>
            <w:vAlign w:val="center"/>
            <w:hideMark/>
          </w:tcPr>
          <w:p w14:paraId="6023D8C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46</w:t>
            </w:r>
          </w:p>
        </w:tc>
        <w:tc>
          <w:tcPr>
            <w:tcW w:w="720" w:type="dxa"/>
            <w:tcBorders>
              <w:top w:val="nil"/>
              <w:left w:val="nil"/>
              <w:bottom w:val="single" w:sz="8" w:space="0" w:color="auto"/>
              <w:right w:val="single" w:sz="8" w:space="0" w:color="auto"/>
            </w:tcBorders>
            <w:shd w:val="clear" w:color="auto" w:fill="auto"/>
            <w:noWrap/>
            <w:vAlign w:val="center"/>
            <w:hideMark/>
          </w:tcPr>
          <w:p w14:paraId="5A3F581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34</w:t>
            </w:r>
          </w:p>
        </w:tc>
        <w:tc>
          <w:tcPr>
            <w:tcW w:w="720" w:type="dxa"/>
            <w:tcBorders>
              <w:top w:val="nil"/>
              <w:left w:val="nil"/>
              <w:bottom w:val="single" w:sz="8" w:space="0" w:color="auto"/>
              <w:right w:val="single" w:sz="8" w:space="0" w:color="auto"/>
            </w:tcBorders>
            <w:shd w:val="clear" w:color="auto" w:fill="auto"/>
            <w:noWrap/>
            <w:vAlign w:val="center"/>
            <w:hideMark/>
          </w:tcPr>
          <w:p w14:paraId="4B23BE2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59</w:t>
            </w:r>
          </w:p>
        </w:tc>
        <w:tc>
          <w:tcPr>
            <w:tcW w:w="720" w:type="dxa"/>
            <w:tcBorders>
              <w:top w:val="nil"/>
              <w:left w:val="nil"/>
              <w:bottom w:val="single" w:sz="8" w:space="0" w:color="auto"/>
              <w:right w:val="single" w:sz="8" w:space="0" w:color="auto"/>
            </w:tcBorders>
            <w:shd w:val="clear" w:color="auto" w:fill="auto"/>
            <w:noWrap/>
            <w:vAlign w:val="center"/>
            <w:hideMark/>
          </w:tcPr>
          <w:p w14:paraId="3543B14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77</w:t>
            </w:r>
          </w:p>
        </w:tc>
        <w:tc>
          <w:tcPr>
            <w:tcW w:w="720" w:type="dxa"/>
            <w:tcBorders>
              <w:top w:val="nil"/>
              <w:left w:val="nil"/>
              <w:bottom w:val="single" w:sz="8" w:space="0" w:color="auto"/>
              <w:right w:val="single" w:sz="8" w:space="0" w:color="auto"/>
            </w:tcBorders>
            <w:shd w:val="clear" w:color="auto" w:fill="auto"/>
            <w:noWrap/>
            <w:vAlign w:val="center"/>
            <w:hideMark/>
          </w:tcPr>
          <w:p w14:paraId="00F5682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38</w:t>
            </w:r>
          </w:p>
        </w:tc>
        <w:tc>
          <w:tcPr>
            <w:tcW w:w="720" w:type="dxa"/>
            <w:tcBorders>
              <w:top w:val="nil"/>
              <w:left w:val="nil"/>
              <w:bottom w:val="single" w:sz="8" w:space="0" w:color="auto"/>
              <w:right w:val="single" w:sz="8" w:space="0" w:color="auto"/>
            </w:tcBorders>
            <w:shd w:val="clear" w:color="auto" w:fill="auto"/>
            <w:noWrap/>
            <w:vAlign w:val="center"/>
            <w:hideMark/>
          </w:tcPr>
          <w:p w14:paraId="61A8AAA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33</w:t>
            </w:r>
          </w:p>
        </w:tc>
        <w:tc>
          <w:tcPr>
            <w:tcW w:w="720" w:type="dxa"/>
            <w:tcBorders>
              <w:top w:val="nil"/>
              <w:left w:val="nil"/>
              <w:bottom w:val="single" w:sz="8" w:space="0" w:color="auto"/>
              <w:right w:val="single" w:sz="8" w:space="0" w:color="auto"/>
            </w:tcBorders>
            <w:shd w:val="clear" w:color="auto" w:fill="auto"/>
            <w:noWrap/>
            <w:vAlign w:val="center"/>
            <w:hideMark/>
          </w:tcPr>
          <w:p w14:paraId="1EA8B63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w:t>
            </w:r>
          </w:p>
        </w:tc>
        <w:tc>
          <w:tcPr>
            <w:tcW w:w="720" w:type="dxa"/>
            <w:tcBorders>
              <w:top w:val="nil"/>
              <w:left w:val="nil"/>
              <w:bottom w:val="single" w:sz="8" w:space="0" w:color="auto"/>
              <w:right w:val="single" w:sz="8" w:space="0" w:color="auto"/>
            </w:tcBorders>
            <w:shd w:val="clear" w:color="auto" w:fill="auto"/>
            <w:noWrap/>
            <w:vAlign w:val="center"/>
            <w:hideMark/>
          </w:tcPr>
          <w:p w14:paraId="4964567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720" w:type="dxa"/>
            <w:tcBorders>
              <w:top w:val="nil"/>
              <w:left w:val="nil"/>
              <w:bottom w:val="single" w:sz="8" w:space="0" w:color="auto"/>
              <w:right w:val="single" w:sz="8" w:space="0" w:color="auto"/>
            </w:tcBorders>
            <w:shd w:val="clear" w:color="auto" w:fill="auto"/>
            <w:noWrap/>
            <w:vAlign w:val="center"/>
            <w:hideMark/>
          </w:tcPr>
          <w:p w14:paraId="295518C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w:t>
            </w:r>
          </w:p>
        </w:tc>
      </w:tr>
    </w:tbl>
    <w:p w14:paraId="157454F3" w14:textId="3BF3FA67" w:rsidR="003214F4" w:rsidRDefault="003214F4" w:rsidP="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A</w:t>
      </w:r>
      <w:r w:rsidRPr="00EB27B3">
        <w:rPr>
          <w:rFonts w:asciiTheme="minorEastAsia" w:eastAsiaTheme="minorEastAsia" w:hAnsiTheme="minorEastAsia"/>
          <w:sz w:val="21"/>
          <w:szCs w:val="21"/>
        </w:rPr>
        <w:t>i</w:t>
      </w:r>
      <w:r w:rsidRPr="00EB27B3">
        <w:rPr>
          <w:rFonts w:asciiTheme="minorEastAsia" w:eastAsiaTheme="minorEastAsia" w:hAnsiTheme="minorEastAsia" w:hint="eastAsia"/>
          <w:sz w:val="21"/>
          <w:szCs w:val="21"/>
        </w:rPr>
        <w:t>件数</w:t>
      </w:r>
      <w:r>
        <w:rPr>
          <w:rFonts w:asciiTheme="minorEastAsia" w:eastAsiaTheme="minorEastAsia" w:hAnsiTheme="minorEastAsia" w:hint="eastAsia"/>
          <w:sz w:val="21"/>
          <w:szCs w:val="21"/>
        </w:rPr>
        <w:t>（死亡例での</w:t>
      </w:r>
      <w:r>
        <w:rPr>
          <w:rFonts w:asciiTheme="minorEastAsia" w:eastAsiaTheme="minorEastAsia" w:hAnsiTheme="minorEastAsia"/>
          <w:sz w:val="21"/>
          <w:szCs w:val="21"/>
        </w:rPr>
        <w:t>CT</w:t>
      </w:r>
      <w:r>
        <w:rPr>
          <w:rFonts w:asciiTheme="minorEastAsia" w:eastAsiaTheme="minorEastAsia" w:hAnsiTheme="minorEastAsia" w:hint="eastAsia"/>
          <w:sz w:val="21"/>
          <w:szCs w:val="21"/>
        </w:rPr>
        <w:t>施行件数）</w:t>
      </w:r>
    </w:p>
    <w:tbl>
      <w:tblPr>
        <w:tblW w:w="8700" w:type="dxa"/>
        <w:tblCellMar>
          <w:left w:w="99" w:type="dxa"/>
          <w:right w:w="99" w:type="dxa"/>
        </w:tblCellMar>
        <w:tblLook w:val="04A0" w:firstRow="1" w:lastRow="0" w:firstColumn="1" w:lastColumn="0" w:noHBand="0" w:noVBand="1"/>
      </w:tblPr>
      <w:tblGrid>
        <w:gridCol w:w="1440"/>
        <w:gridCol w:w="660"/>
        <w:gridCol w:w="660"/>
        <w:gridCol w:w="660"/>
        <w:gridCol w:w="660"/>
        <w:gridCol w:w="660"/>
        <w:gridCol w:w="660"/>
        <w:gridCol w:w="660"/>
        <w:gridCol w:w="660"/>
        <w:gridCol w:w="660"/>
        <w:gridCol w:w="660"/>
        <w:gridCol w:w="660"/>
      </w:tblGrid>
      <w:tr w:rsidR="009473AF" w:rsidRPr="009473AF" w14:paraId="16EEFFF2" w14:textId="77777777" w:rsidTr="00C9594B">
        <w:trPr>
          <w:trHeight w:val="1105"/>
        </w:trPr>
        <w:tc>
          <w:tcPr>
            <w:tcW w:w="1440" w:type="dxa"/>
            <w:tcBorders>
              <w:top w:val="nil"/>
              <w:left w:val="nil"/>
              <w:bottom w:val="nil"/>
              <w:right w:val="nil"/>
            </w:tcBorders>
            <w:shd w:val="clear" w:color="auto" w:fill="auto"/>
            <w:noWrap/>
            <w:vAlign w:val="center"/>
            <w:hideMark/>
          </w:tcPr>
          <w:p w14:paraId="49C1EF7C" w14:textId="77777777" w:rsidR="009473AF" w:rsidRPr="009473AF" w:rsidRDefault="009473AF" w:rsidP="009473AF">
            <w:pPr>
              <w:spacing w:line="240" w:lineRule="auto"/>
              <w:rPr>
                <w:rFonts w:ascii="Times New Roman" w:eastAsia="Times New Roman" w:hAnsi="Times New Roman" w:cs="Times New Roman"/>
              </w:rPr>
            </w:pPr>
          </w:p>
        </w:tc>
        <w:tc>
          <w:tcPr>
            <w:tcW w:w="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0D3992" w14:textId="486E3F51"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0666617F" w14:textId="23EF7620"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20B6F53E" w14:textId="7E7EEED2"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25EB1687" w14:textId="01625366"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46CC0C10" w14:textId="57E1D03E"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1CF7A58B" w14:textId="03B990B5"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63969644" w14:textId="119C810A"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230FA791" w14:textId="47F5E733"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2A9C18A1" w14:textId="0FCED021"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41699FBF" w14:textId="034ABA1A"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0C223244" w14:textId="54ED1A33"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32A6579A" w14:textId="77777777" w:rsidTr="00B03E21">
        <w:trPr>
          <w:trHeight w:val="550"/>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DDA4F4"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Ai件数</w:t>
            </w:r>
          </w:p>
        </w:tc>
        <w:tc>
          <w:tcPr>
            <w:tcW w:w="660" w:type="dxa"/>
            <w:tcBorders>
              <w:top w:val="nil"/>
              <w:left w:val="nil"/>
              <w:bottom w:val="single" w:sz="8" w:space="0" w:color="auto"/>
              <w:right w:val="single" w:sz="8" w:space="0" w:color="auto"/>
            </w:tcBorders>
            <w:shd w:val="clear" w:color="auto" w:fill="auto"/>
            <w:noWrap/>
            <w:vAlign w:val="center"/>
            <w:hideMark/>
          </w:tcPr>
          <w:p w14:paraId="770E0DC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660" w:type="dxa"/>
            <w:tcBorders>
              <w:top w:val="nil"/>
              <w:left w:val="nil"/>
              <w:bottom w:val="single" w:sz="8" w:space="0" w:color="auto"/>
              <w:right w:val="single" w:sz="8" w:space="0" w:color="auto"/>
            </w:tcBorders>
            <w:shd w:val="clear" w:color="auto" w:fill="auto"/>
            <w:noWrap/>
            <w:vAlign w:val="center"/>
            <w:hideMark/>
          </w:tcPr>
          <w:p w14:paraId="7132EBF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w:t>
            </w:r>
          </w:p>
        </w:tc>
        <w:tc>
          <w:tcPr>
            <w:tcW w:w="660" w:type="dxa"/>
            <w:tcBorders>
              <w:top w:val="nil"/>
              <w:left w:val="nil"/>
              <w:bottom w:val="single" w:sz="8" w:space="0" w:color="auto"/>
              <w:right w:val="single" w:sz="8" w:space="0" w:color="auto"/>
            </w:tcBorders>
            <w:shd w:val="clear" w:color="auto" w:fill="auto"/>
            <w:noWrap/>
            <w:vAlign w:val="center"/>
            <w:hideMark/>
          </w:tcPr>
          <w:p w14:paraId="49938C4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660" w:type="dxa"/>
            <w:tcBorders>
              <w:top w:val="nil"/>
              <w:left w:val="nil"/>
              <w:bottom w:val="single" w:sz="8" w:space="0" w:color="auto"/>
              <w:right w:val="single" w:sz="8" w:space="0" w:color="auto"/>
            </w:tcBorders>
            <w:shd w:val="clear" w:color="auto" w:fill="auto"/>
            <w:noWrap/>
            <w:vAlign w:val="center"/>
            <w:hideMark/>
          </w:tcPr>
          <w:p w14:paraId="3C79F52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w:t>
            </w:r>
          </w:p>
        </w:tc>
        <w:tc>
          <w:tcPr>
            <w:tcW w:w="660" w:type="dxa"/>
            <w:tcBorders>
              <w:top w:val="nil"/>
              <w:left w:val="nil"/>
              <w:bottom w:val="single" w:sz="8" w:space="0" w:color="auto"/>
              <w:right w:val="single" w:sz="8" w:space="0" w:color="auto"/>
            </w:tcBorders>
            <w:shd w:val="clear" w:color="auto" w:fill="auto"/>
            <w:noWrap/>
            <w:vAlign w:val="center"/>
            <w:hideMark/>
          </w:tcPr>
          <w:p w14:paraId="2DBFE10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w:t>
            </w:r>
          </w:p>
        </w:tc>
        <w:tc>
          <w:tcPr>
            <w:tcW w:w="660" w:type="dxa"/>
            <w:tcBorders>
              <w:top w:val="nil"/>
              <w:left w:val="nil"/>
              <w:bottom w:val="single" w:sz="8" w:space="0" w:color="auto"/>
              <w:right w:val="single" w:sz="8" w:space="0" w:color="auto"/>
            </w:tcBorders>
            <w:shd w:val="clear" w:color="auto" w:fill="auto"/>
            <w:noWrap/>
            <w:vAlign w:val="center"/>
            <w:hideMark/>
          </w:tcPr>
          <w:p w14:paraId="35293C1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660" w:type="dxa"/>
            <w:tcBorders>
              <w:top w:val="nil"/>
              <w:left w:val="nil"/>
              <w:bottom w:val="single" w:sz="8" w:space="0" w:color="auto"/>
              <w:right w:val="single" w:sz="8" w:space="0" w:color="auto"/>
            </w:tcBorders>
            <w:shd w:val="clear" w:color="auto" w:fill="auto"/>
            <w:noWrap/>
            <w:vAlign w:val="center"/>
            <w:hideMark/>
          </w:tcPr>
          <w:p w14:paraId="09F2F0B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w:t>
            </w:r>
          </w:p>
        </w:tc>
        <w:tc>
          <w:tcPr>
            <w:tcW w:w="660" w:type="dxa"/>
            <w:tcBorders>
              <w:top w:val="nil"/>
              <w:left w:val="nil"/>
              <w:bottom w:val="single" w:sz="8" w:space="0" w:color="auto"/>
              <w:right w:val="single" w:sz="8" w:space="0" w:color="auto"/>
            </w:tcBorders>
            <w:shd w:val="clear" w:color="auto" w:fill="auto"/>
            <w:noWrap/>
            <w:vAlign w:val="center"/>
            <w:hideMark/>
          </w:tcPr>
          <w:p w14:paraId="48092BF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w:t>
            </w:r>
          </w:p>
        </w:tc>
        <w:tc>
          <w:tcPr>
            <w:tcW w:w="660" w:type="dxa"/>
            <w:tcBorders>
              <w:top w:val="nil"/>
              <w:left w:val="nil"/>
              <w:bottom w:val="single" w:sz="8" w:space="0" w:color="auto"/>
              <w:right w:val="single" w:sz="8" w:space="0" w:color="auto"/>
            </w:tcBorders>
            <w:shd w:val="clear" w:color="auto" w:fill="auto"/>
            <w:noWrap/>
            <w:vAlign w:val="center"/>
            <w:hideMark/>
          </w:tcPr>
          <w:p w14:paraId="22E979C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w:t>
            </w:r>
          </w:p>
        </w:tc>
        <w:tc>
          <w:tcPr>
            <w:tcW w:w="660" w:type="dxa"/>
            <w:tcBorders>
              <w:top w:val="nil"/>
              <w:left w:val="nil"/>
              <w:bottom w:val="single" w:sz="8" w:space="0" w:color="auto"/>
              <w:right w:val="single" w:sz="8" w:space="0" w:color="auto"/>
            </w:tcBorders>
            <w:shd w:val="clear" w:color="auto" w:fill="auto"/>
            <w:noWrap/>
            <w:vAlign w:val="center"/>
            <w:hideMark/>
          </w:tcPr>
          <w:p w14:paraId="71F0A9B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w:t>
            </w:r>
          </w:p>
        </w:tc>
        <w:tc>
          <w:tcPr>
            <w:tcW w:w="660" w:type="dxa"/>
            <w:tcBorders>
              <w:top w:val="nil"/>
              <w:left w:val="nil"/>
              <w:bottom w:val="single" w:sz="8" w:space="0" w:color="auto"/>
              <w:right w:val="single" w:sz="8" w:space="0" w:color="auto"/>
            </w:tcBorders>
            <w:shd w:val="clear" w:color="auto" w:fill="auto"/>
            <w:noWrap/>
            <w:vAlign w:val="center"/>
            <w:hideMark/>
          </w:tcPr>
          <w:p w14:paraId="38ABD20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w:t>
            </w:r>
          </w:p>
        </w:tc>
      </w:tr>
    </w:tbl>
    <w:p w14:paraId="2AEBBBD4" w14:textId="1F4D5FB0" w:rsidR="00B40093" w:rsidRDefault="00B40093" w:rsidP="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D60646" w:rsidRPr="00EB27B3">
        <w:rPr>
          <w:rFonts w:asciiTheme="minorEastAsia" w:eastAsiaTheme="minorEastAsia" w:hAnsiTheme="minorEastAsia" w:hint="eastAsia"/>
          <w:sz w:val="21"/>
          <w:szCs w:val="21"/>
        </w:rPr>
        <w:t>令和</w:t>
      </w:r>
      <w:r w:rsidR="00843BD8">
        <w:rPr>
          <w:rFonts w:asciiTheme="minorEastAsia" w:eastAsiaTheme="minorEastAsia" w:hAnsiTheme="minorEastAsia" w:hint="eastAsia"/>
          <w:sz w:val="21"/>
          <w:szCs w:val="21"/>
        </w:rPr>
        <w:t>6</w:t>
      </w:r>
      <w:r w:rsidR="00D60646" w:rsidRPr="00EB27B3">
        <w:rPr>
          <w:rFonts w:asciiTheme="minorEastAsia" w:eastAsiaTheme="minorEastAsia" w:hAnsiTheme="minorEastAsia" w:hint="eastAsia"/>
          <w:sz w:val="21"/>
          <w:szCs w:val="21"/>
        </w:rPr>
        <w:t>年度の</w:t>
      </w:r>
      <w:r w:rsidR="009A1019">
        <w:rPr>
          <w:rFonts w:asciiTheme="minorEastAsia" w:eastAsiaTheme="minorEastAsia" w:hAnsiTheme="minorEastAsia" w:hint="eastAsia"/>
          <w:sz w:val="21"/>
          <w:szCs w:val="21"/>
        </w:rPr>
        <w:t>検査は</w:t>
      </w:r>
      <w:r w:rsidR="00843BD8">
        <w:rPr>
          <w:rFonts w:asciiTheme="minorEastAsia" w:eastAsiaTheme="minorEastAsia" w:hAnsiTheme="minorEastAsia" w:hint="eastAsia"/>
          <w:sz w:val="21"/>
          <w:szCs w:val="21"/>
        </w:rPr>
        <w:t>入院患者数の減少した令和5年度とほぼ同等であった。</w:t>
      </w:r>
      <w:r w:rsidR="005D2F2B">
        <w:rPr>
          <w:rFonts w:asciiTheme="minorEastAsia" w:eastAsiaTheme="minorEastAsia" w:hAnsiTheme="minorEastAsia" w:hint="eastAsia"/>
          <w:sz w:val="21"/>
          <w:szCs w:val="21"/>
        </w:rPr>
        <w:t>最近の</w:t>
      </w:r>
      <w:r w:rsidR="00CE13C2">
        <w:rPr>
          <w:rFonts w:asciiTheme="minorEastAsia" w:eastAsiaTheme="minorEastAsia" w:hAnsiTheme="minorEastAsia" w:hint="eastAsia"/>
          <w:sz w:val="21"/>
          <w:szCs w:val="21"/>
        </w:rPr>
        <w:t>2年間はポータブル撮影が減少している。</w:t>
      </w:r>
      <w:r w:rsidR="009A1019">
        <w:rPr>
          <w:rFonts w:asciiTheme="minorEastAsia" w:eastAsiaTheme="minorEastAsia" w:hAnsiTheme="minorEastAsia" w:hint="eastAsia"/>
          <w:sz w:val="21"/>
          <w:szCs w:val="21"/>
        </w:rPr>
        <w:t>M</w:t>
      </w:r>
      <w:r w:rsidR="009A1019">
        <w:rPr>
          <w:rFonts w:asciiTheme="minorEastAsia" w:eastAsiaTheme="minorEastAsia" w:hAnsiTheme="minorEastAsia"/>
          <w:sz w:val="21"/>
          <w:szCs w:val="21"/>
        </w:rPr>
        <w:t>RI</w:t>
      </w:r>
      <w:r w:rsidR="009A1019">
        <w:rPr>
          <w:rFonts w:asciiTheme="minorEastAsia" w:eastAsiaTheme="minorEastAsia" w:hAnsiTheme="minorEastAsia" w:hint="eastAsia"/>
          <w:sz w:val="21"/>
          <w:szCs w:val="21"/>
        </w:rPr>
        <w:t>の減少</w:t>
      </w:r>
      <w:r w:rsidR="00CE13C2">
        <w:rPr>
          <w:rFonts w:asciiTheme="minorEastAsia" w:eastAsiaTheme="minorEastAsia" w:hAnsiTheme="minorEastAsia" w:hint="eastAsia"/>
          <w:sz w:val="21"/>
          <w:szCs w:val="21"/>
        </w:rPr>
        <w:t>が気になるところである</w:t>
      </w:r>
      <w:r w:rsidR="009A1019">
        <w:rPr>
          <w:rFonts w:asciiTheme="minorEastAsia" w:eastAsiaTheme="minorEastAsia" w:hAnsiTheme="minorEastAsia" w:hint="eastAsia"/>
          <w:sz w:val="21"/>
          <w:szCs w:val="21"/>
        </w:rPr>
        <w:t>。</w:t>
      </w:r>
      <w:r w:rsidR="00CF1396" w:rsidRPr="00EB27B3">
        <w:rPr>
          <w:rFonts w:asciiTheme="minorEastAsia" w:eastAsiaTheme="minorEastAsia" w:hAnsiTheme="minorEastAsia" w:hint="eastAsia"/>
          <w:sz w:val="21"/>
          <w:szCs w:val="21"/>
        </w:rPr>
        <w:t>依頼検査数は</w:t>
      </w:r>
      <w:r w:rsidR="009A1019">
        <w:rPr>
          <w:rFonts w:asciiTheme="minorEastAsia" w:eastAsiaTheme="minorEastAsia" w:hAnsiTheme="minorEastAsia" w:hint="eastAsia"/>
          <w:sz w:val="21"/>
          <w:szCs w:val="21"/>
        </w:rPr>
        <w:t>大きく減少</w:t>
      </w:r>
      <w:r w:rsidR="00CE13C2">
        <w:rPr>
          <w:rFonts w:asciiTheme="minorEastAsia" w:eastAsiaTheme="minorEastAsia" w:hAnsiTheme="minorEastAsia" w:hint="eastAsia"/>
          <w:sz w:val="21"/>
          <w:szCs w:val="21"/>
        </w:rPr>
        <w:t>している</w:t>
      </w:r>
      <w:r w:rsidR="009A1019">
        <w:rPr>
          <w:rFonts w:asciiTheme="minorEastAsia" w:eastAsiaTheme="minorEastAsia" w:hAnsiTheme="minorEastAsia" w:hint="eastAsia"/>
          <w:sz w:val="21"/>
          <w:szCs w:val="21"/>
        </w:rPr>
        <w:t>。</w:t>
      </w:r>
      <w:r w:rsidR="00CE13C2">
        <w:rPr>
          <w:rFonts w:asciiTheme="minorEastAsia" w:eastAsiaTheme="minorEastAsia" w:hAnsiTheme="minorEastAsia" w:hint="eastAsia"/>
          <w:sz w:val="21"/>
          <w:szCs w:val="21"/>
        </w:rPr>
        <w:t>町内の医療機関から診断と治療を兼ねた紹介の割合が増えているためであろうか。</w:t>
      </w:r>
      <w:r w:rsidR="00414FAD" w:rsidRPr="00EB27B3">
        <w:rPr>
          <w:rFonts w:asciiTheme="minorEastAsia" w:eastAsiaTheme="minorEastAsia" w:hAnsiTheme="minorEastAsia" w:hint="eastAsia"/>
          <w:sz w:val="21"/>
          <w:szCs w:val="21"/>
        </w:rPr>
        <w:t>A</w:t>
      </w:r>
      <w:r w:rsidR="00414FAD" w:rsidRPr="00EB27B3">
        <w:rPr>
          <w:rFonts w:asciiTheme="minorEastAsia" w:eastAsiaTheme="minorEastAsia" w:hAnsiTheme="minorEastAsia"/>
          <w:sz w:val="21"/>
          <w:szCs w:val="21"/>
        </w:rPr>
        <w:t>i</w:t>
      </w:r>
      <w:r w:rsidR="00414FAD" w:rsidRPr="00EB27B3">
        <w:rPr>
          <w:rFonts w:asciiTheme="minorEastAsia" w:eastAsiaTheme="minorEastAsia" w:hAnsiTheme="minorEastAsia" w:hint="eastAsia"/>
          <w:sz w:val="21"/>
          <w:szCs w:val="21"/>
        </w:rPr>
        <w:t>は</w:t>
      </w:r>
      <w:r w:rsidR="00CE13C2">
        <w:rPr>
          <w:rFonts w:asciiTheme="minorEastAsia" w:eastAsiaTheme="minorEastAsia" w:hAnsiTheme="minorEastAsia" w:hint="eastAsia"/>
          <w:sz w:val="21"/>
          <w:szCs w:val="21"/>
        </w:rPr>
        <w:t>、過去2年間は若干減少</w:t>
      </w:r>
      <w:r w:rsidR="00414FAD" w:rsidRPr="00EB27B3">
        <w:rPr>
          <w:rFonts w:asciiTheme="minorEastAsia" w:eastAsiaTheme="minorEastAsia" w:hAnsiTheme="minorEastAsia" w:hint="eastAsia"/>
          <w:sz w:val="21"/>
          <w:szCs w:val="21"/>
        </w:rPr>
        <w:t>している。</w:t>
      </w:r>
    </w:p>
    <w:p w14:paraId="30918DC8" w14:textId="77777777" w:rsidR="000E3D07" w:rsidRDefault="00B40093" w:rsidP="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3）検査部門</w:t>
      </w:r>
    </w:p>
    <w:p w14:paraId="5AF8FC5C" w14:textId="5682BCDA" w:rsidR="003214F4" w:rsidRDefault="00885158" w:rsidP="00B40093">
      <w:pPr>
        <w:rPr>
          <w:rFonts w:asciiTheme="minorEastAsia" w:eastAsiaTheme="minorEastAsia" w:hAnsiTheme="minorEastAsia"/>
          <w:sz w:val="21"/>
          <w:szCs w:val="21"/>
        </w:rPr>
      </w:pPr>
      <w:r>
        <w:rPr>
          <w:rFonts w:asciiTheme="minorEastAsia" w:eastAsiaTheme="minorEastAsia" w:hAnsiTheme="minorEastAsia" w:hint="eastAsia"/>
          <w:sz w:val="21"/>
          <w:szCs w:val="21"/>
        </w:rPr>
        <w:t>検査数</w:t>
      </w:r>
    </w:p>
    <w:tbl>
      <w:tblPr>
        <w:tblW w:w="9923" w:type="dxa"/>
        <w:tblLayout w:type="fixed"/>
        <w:tblCellMar>
          <w:left w:w="99" w:type="dxa"/>
          <w:right w:w="99" w:type="dxa"/>
        </w:tblCellMar>
        <w:tblLook w:val="04A0" w:firstRow="1" w:lastRow="0" w:firstColumn="1" w:lastColumn="0" w:noHBand="0" w:noVBand="1"/>
      </w:tblPr>
      <w:tblGrid>
        <w:gridCol w:w="853"/>
        <w:gridCol w:w="707"/>
        <w:gridCol w:w="708"/>
        <w:gridCol w:w="852"/>
        <w:gridCol w:w="756"/>
        <w:gridCol w:w="660"/>
        <w:gridCol w:w="852"/>
        <w:gridCol w:w="755"/>
        <w:gridCol w:w="756"/>
        <w:gridCol w:w="756"/>
        <w:gridCol w:w="756"/>
        <w:gridCol w:w="756"/>
        <w:gridCol w:w="756"/>
      </w:tblGrid>
      <w:tr w:rsidR="009473AF" w:rsidRPr="009473AF" w14:paraId="2C3A0156" w14:textId="77777777" w:rsidTr="00C9594B">
        <w:trPr>
          <w:trHeight w:val="597"/>
        </w:trPr>
        <w:tc>
          <w:tcPr>
            <w:tcW w:w="853" w:type="dxa"/>
            <w:tcBorders>
              <w:top w:val="nil"/>
              <w:left w:val="nil"/>
              <w:bottom w:val="nil"/>
              <w:right w:val="nil"/>
            </w:tcBorders>
            <w:shd w:val="clear" w:color="000000" w:fill="FFFFFF"/>
            <w:noWrap/>
            <w:vAlign w:val="center"/>
            <w:hideMark/>
          </w:tcPr>
          <w:p w14:paraId="72A5EDB8" w14:textId="77777777" w:rsidR="009473AF" w:rsidRPr="009473AF" w:rsidRDefault="009473AF" w:rsidP="009473AF">
            <w:pPr>
              <w:spacing w:line="240" w:lineRule="auto"/>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0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9DA4ED" w14:textId="29453ACB"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4CD0651" w14:textId="45BA1DCA"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852" w:type="dxa"/>
            <w:tcBorders>
              <w:top w:val="single" w:sz="8" w:space="0" w:color="auto"/>
              <w:left w:val="nil"/>
              <w:bottom w:val="single" w:sz="8" w:space="0" w:color="auto"/>
              <w:right w:val="single" w:sz="8" w:space="0" w:color="auto"/>
            </w:tcBorders>
            <w:shd w:val="clear" w:color="auto" w:fill="auto"/>
            <w:vAlign w:val="center"/>
            <w:hideMark/>
          </w:tcPr>
          <w:p w14:paraId="587832AE" w14:textId="58902EA6"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163D3493" w14:textId="3F4A658E"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4516AC71" w14:textId="38815FE0"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852" w:type="dxa"/>
            <w:tcBorders>
              <w:top w:val="single" w:sz="8" w:space="0" w:color="auto"/>
              <w:left w:val="nil"/>
              <w:bottom w:val="single" w:sz="8" w:space="0" w:color="auto"/>
              <w:right w:val="single" w:sz="8" w:space="0" w:color="auto"/>
            </w:tcBorders>
            <w:shd w:val="clear" w:color="auto" w:fill="auto"/>
            <w:vAlign w:val="center"/>
            <w:hideMark/>
          </w:tcPr>
          <w:p w14:paraId="11E23801" w14:textId="0A9BA1F9"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55" w:type="dxa"/>
            <w:tcBorders>
              <w:top w:val="single" w:sz="8" w:space="0" w:color="auto"/>
              <w:left w:val="nil"/>
              <w:bottom w:val="single" w:sz="8" w:space="0" w:color="auto"/>
              <w:right w:val="single" w:sz="8" w:space="0" w:color="auto"/>
            </w:tcBorders>
            <w:shd w:val="clear" w:color="auto" w:fill="auto"/>
            <w:vAlign w:val="center"/>
            <w:hideMark/>
          </w:tcPr>
          <w:p w14:paraId="2E8B46BF" w14:textId="341957F1"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3025D2B2" w14:textId="02372AF8"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2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3610D12E" w14:textId="280D90AA"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3E35955F" w14:textId="13793395"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28B0382D" w14:textId="3CE8F5AC"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0B67E7F3" w14:textId="39857B92"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48572720" w14:textId="77777777" w:rsidTr="009473AF">
        <w:trPr>
          <w:trHeight w:val="240"/>
        </w:trPr>
        <w:tc>
          <w:tcPr>
            <w:tcW w:w="85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8521297"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検体数</w:t>
            </w:r>
          </w:p>
        </w:tc>
        <w:tc>
          <w:tcPr>
            <w:tcW w:w="707" w:type="dxa"/>
            <w:tcBorders>
              <w:top w:val="nil"/>
              <w:left w:val="nil"/>
              <w:bottom w:val="single" w:sz="8" w:space="0" w:color="auto"/>
              <w:right w:val="single" w:sz="8" w:space="0" w:color="auto"/>
            </w:tcBorders>
            <w:shd w:val="clear" w:color="000000" w:fill="FFFFFF"/>
            <w:noWrap/>
            <w:vAlign w:val="center"/>
            <w:hideMark/>
          </w:tcPr>
          <w:p w14:paraId="0F9FF63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7,470</w:t>
            </w:r>
          </w:p>
        </w:tc>
        <w:tc>
          <w:tcPr>
            <w:tcW w:w="708" w:type="dxa"/>
            <w:tcBorders>
              <w:top w:val="nil"/>
              <w:left w:val="nil"/>
              <w:bottom w:val="single" w:sz="8" w:space="0" w:color="auto"/>
              <w:right w:val="single" w:sz="8" w:space="0" w:color="auto"/>
            </w:tcBorders>
            <w:shd w:val="clear" w:color="auto" w:fill="auto"/>
            <w:noWrap/>
            <w:vAlign w:val="center"/>
            <w:hideMark/>
          </w:tcPr>
          <w:p w14:paraId="06B62B4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9,666</w:t>
            </w:r>
          </w:p>
        </w:tc>
        <w:tc>
          <w:tcPr>
            <w:tcW w:w="852" w:type="dxa"/>
            <w:tcBorders>
              <w:top w:val="nil"/>
              <w:left w:val="nil"/>
              <w:bottom w:val="single" w:sz="8" w:space="0" w:color="auto"/>
              <w:right w:val="single" w:sz="8" w:space="0" w:color="auto"/>
            </w:tcBorders>
            <w:shd w:val="clear" w:color="auto" w:fill="auto"/>
            <w:noWrap/>
            <w:vAlign w:val="center"/>
            <w:hideMark/>
          </w:tcPr>
          <w:p w14:paraId="15A7D1B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10,946</w:t>
            </w:r>
          </w:p>
        </w:tc>
        <w:tc>
          <w:tcPr>
            <w:tcW w:w="756" w:type="dxa"/>
            <w:tcBorders>
              <w:top w:val="nil"/>
              <w:left w:val="nil"/>
              <w:bottom w:val="single" w:sz="8" w:space="0" w:color="auto"/>
              <w:right w:val="single" w:sz="8" w:space="0" w:color="auto"/>
            </w:tcBorders>
            <w:shd w:val="clear" w:color="auto" w:fill="auto"/>
            <w:noWrap/>
            <w:vAlign w:val="center"/>
            <w:hideMark/>
          </w:tcPr>
          <w:p w14:paraId="6225EBF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10,415</w:t>
            </w:r>
          </w:p>
        </w:tc>
        <w:tc>
          <w:tcPr>
            <w:tcW w:w="660" w:type="dxa"/>
            <w:tcBorders>
              <w:top w:val="nil"/>
              <w:left w:val="nil"/>
              <w:bottom w:val="single" w:sz="8" w:space="0" w:color="auto"/>
              <w:right w:val="single" w:sz="8" w:space="0" w:color="auto"/>
            </w:tcBorders>
            <w:shd w:val="clear" w:color="auto" w:fill="auto"/>
            <w:vAlign w:val="center"/>
            <w:hideMark/>
          </w:tcPr>
          <w:p w14:paraId="63D963C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8,219</w:t>
            </w:r>
          </w:p>
        </w:tc>
        <w:tc>
          <w:tcPr>
            <w:tcW w:w="852" w:type="dxa"/>
            <w:tcBorders>
              <w:top w:val="nil"/>
              <w:left w:val="nil"/>
              <w:bottom w:val="single" w:sz="8" w:space="0" w:color="auto"/>
              <w:right w:val="single" w:sz="8" w:space="0" w:color="auto"/>
            </w:tcBorders>
            <w:shd w:val="clear" w:color="auto" w:fill="auto"/>
            <w:vAlign w:val="center"/>
            <w:hideMark/>
          </w:tcPr>
          <w:p w14:paraId="25D694D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12,684</w:t>
            </w:r>
          </w:p>
        </w:tc>
        <w:tc>
          <w:tcPr>
            <w:tcW w:w="755" w:type="dxa"/>
            <w:tcBorders>
              <w:top w:val="nil"/>
              <w:left w:val="nil"/>
              <w:bottom w:val="single" w:sz="8" w:space="0" w:color="auto"/>
              <w:right w:val="single" w:sz="8" w:space="0" w:color="auto"/>
            </w:tcBorders>
            <w:shd w:val="clear" w:color="auto" w:fill="auto"/>
            <w:vAlign w:val="center"/>
            <w:hideMark/>
          </w:tcPr>
          <w:p w14:paraId="34193FD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11,509</w:t>
            </w:r>
          </w:p>
        </w:tc>
        <w:tc>
          <w:tcPr>
            <w:tcW w:w="756" w:type="dxa"/>
            <w:tcBorders>
              <w:top w:val="nil"/>
              <w:left w:val="nil"/>
              <w:bottom w:val="single" w:sz="8" w:space="0" w:color="auto"/>
              <w:right w:val="single" w:sz="8" w:space="0" w:color="auto"/>
            </w:tcBorders>
            <w:shd w:val="clear" w:color="auto" w:fill="auto"/>
            <w:vAlign w:val="center"/>
            <w:hideMark/>
          </w:tcPr>
          <w:p w14:paraId="47B21FD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11,691</w:t>
            </w:r>
          </w:p>
        </w:tc>
        <w:tc>
          <w:tcPr>
            <w:tcW w:w="756" w:type="dxa"/>
            <w:tcBorders>
              <w:top w:val="nil"/>
              <w:left w:val="nil"/>
              <w:bottom w:val="single" w:sz="8" w:space="0" w:color="auto"/>
              <w:right w:val="single" w:sz="8" w:space="0" w:color="auto"/>
            </w:tcBorders>
            <w:shd w:val="clear" w:color="auto" w:fill="auto"/>
            <w:vAlign w:val="center"/>
            <w:hideMark/>
          </w:tcPr>
          <w:p w14:paraId="177CA96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13,545</w:t>
            </w:r>
          </w:p>
        </w:tc>
        <w:tc>
          <w:tcPr>
            <w:tcW w:w="756" w:type="dxa"/>
            <w:tcBorders>
              <w:top w:val="nil"/>
              <w:left w:val="nil"/>
              <w:bottom w:val="single" w:sz="8" w:space="0" w:color="auto"/>
              <w:right w:val="single" w:sz="8" w:space="0" w:color="auto"/>
            </w:tcBorders>
            <w:shd w:val="clear" w:color="auto" w:fill="auto"/>
            <w:vAlign w:val="center"/>
            <w:hideMark/>
          </w:tcPr>
          <w:p w14:paraId="247B27D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11,737</w:t>
            </w:r>
          </w:p>
        </w:tc>
        <w:tc>
          <w:tcPr>
            <w:tcW w:w="756" w:type="dxa"/>
            <w:tcBorders>
              <w:top w:val="nil"/>
              <w:left w:val="nil"/>
              <w:bottom w:val="single" w:sz="8" w:space="0" w:color="auto"/>
              <w:right w:val="single" w:sz="8" w:space="0" w:color="auto"/>
            </w:tcBorders>
            <w:shd w:val="clear" w:color="auto" w:fill="auto"/>
            <w:vAlign w:val="center"/>
            <w:hideMark/>
          </w:tcPr>
          <w:p w14:paraId="23B413A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10,913</w:t>
            </w:r>
          </w:p>
        </w:tc>
        <w:tc>
          <w:tcPr>
            <w:tcW w:w="756" w:type="dxa"/>
            <w:tcBorders>
              <w:top w:val="nil"/>
              <w:left w:val="nil"/>
              <w:bottom w:val="single" w:sz="8" w:space="0" w:color="auto"/>
              <w:right w:val="single" w:sz="8" w:space="0" w:color="auto"/>
            </w:tcBorders>
            <w:shd w:val="clear" w:color="auto" w:fill="auto"/>
            <w:vAlign w:val="center"/>
            <w:hideMark/>
          </w:tcPr>
          <w:p w14:paraId="4E6308D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11,261</w:t>
            </w:r>
          </w:p>
        </w:tc>
      </w:tr>
      <w:tr w:rsidR="009473AF" w:rsidRPr="009473AF" w14:paraId="0952619D" w14:textId="77777777" w:rsidTr="009473AF">
        <w:trPr>
          <w:trHeight w:val="240"/>
        </w:trPr>
        <w:tc>
          <w:tcPr>
            <w:tcW w:w="853" w:type="dxa"/>
            <w:tcBorders>
              <w:top w:val="nil"/>
              <w:left w:val="single" w:sz="8" w:space="0" w:color="auto"/>
              <w:bottom w:val="single" w:sz="8" w:space="0" w:color="auto"/>
              <w:right w:val="single" w:sz="8" w:space="0" w:color="auto"/>
            </w:tcBorders>
            <w:shd w:val="clear" w:color="000000" w:fill="FFFFFF"/>
            <w:noWrap/>
            <w:vAlign w:val="center"/>
            <w:hideMark/>
          </w:tcPr>
          <w:p w14:paraId="5284DC9A"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肺機能</w:t>
            </w:r>
          </w:p>
        </w:tc>
        <w:tc>
          <w:tcPr>
            <w:tcW w:w="707" w:type="dxa"/>
            <w:tcBorders>
              <w:top w:val="nil"/>
              <w:left w:val="nil"/>
              <w:bottom w:val="single" w:sz="8" w:space="0" w:color="auto"/>
              <w:right w:val="single" w:sz="8" w:space="0" w:color="auto"/>
            </w:tcBorders>
            <w:shd w:val="clear" w:color="000000" w:fill="FFFFFF"/>
            <w:noWrap/>
            <w:vAlign w:val="center"/>
            <w:hideMark/>
          </w:tcPr>
          <w:p w14:paraId="4E0FE1F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360</w:t>
            </w:r>
          </w:p>
        </w:tc>
        <w:tc>
          <w:tcPr>
            <w:tcW w:w="708" w:type="dxa"/>
            <w:tcBorders>
              <w:top w:val="nil"/>
              <w:left w:val="nil"/>
              <w:bottom w:val="single" w:sz="8" w:space="0" w:color="auto"/>
              <w:right w:val="single" w:sz="8" w:space="0" w:color="auto"/>
            </w:tcBorders>
            <w:shd w:val="clear" w:color="auto" w:fill="auto"/>
            <w:noWrap/>
            <w:vAlign w:val="center"/>
            <w:hideMark/>
          </w:tcPr>
          <w:p w14:paraId="525C179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321</w:t>
            </w:r>
          </w:p>
        </w:tc>
        <w:tc>
          <w:tcPr>
            <w:tcW w:w="852" w:type="dxa"/>
            <w:tcBorders>
              <w:top w:val="nil"/>
              <w:left w:val="nil"/>
              <w:bottom w:val="single" w:sz="8" w:space="0" w:color="auto"/>
              <w:right w:val="single" w:sz="8" w:space="0" w:color="auto"/>
            </w:tcBorders>
            <w:shd w:val="clear" w:color="auto" w:fill="auto"/>
            <w:noWrap/>
            <w:vAlign w:val="center"/>
            <w:hideMark/>
          </w:tcPr>
          <w:p w14:paraId="320206C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353</w:t>
            </w:r>
          </w:p>
        </w:tc>
        <w:tc>
          <w:tcPr>
            <w:tcW w:w="756" w:type="dxa"/>
            <w:tcBorders>
              <w:top w:val="nil"/>
              <w:left w:val="nil"/>
              <w:bottom w:val="single" w:sz="8" w:space="0" w:color="auto"/>
              <w:right w:val="single" w:sz="8" w:space="0" w:color="auto"/>
            </w:tcBorders>
            <w:shd w:val="clear" w:color="auto" w:fill="auto"/>
            <w:noWrap/>
            <w:vAlign w:val="center"/>
            <w:hideMark/>
          </w:tcPr>
          <w:p w14:paraId="12CAAAA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93</w:t>
            </w:r>
          </w:p>
        </w:tc>
        <w:tc>
          <w:tcPr>
            <w:tcW w:w="660" w:type="dxa"/>
            <w:tcBorders>
              <w:top w:val="nil"/>
              <w:left w:val="nil"/>
              <w:bottom w:val="single" w:sz="8" w:space="0" w:color="auto"/>
              <w:right w:val="single" w:sz="8" w:space="0" w:color="auto"/>
            </w:tcBorders>
            <w:shd w:val="clear" w:color="auto" w:fill="auto"/>
            <w:vAlign w:val="center"/>
            <w:hideMark/>
          </w:tcPr>
          <w:p w14:paraId="0400AE0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86</w:t>
            </w:r>
          </w:p>
        </w:tc>
        <w:tc>
          <w:tcPr>
            <w:tcW w:w="852" w:type="dxa"/>
            <w:tcBorders>
              <w:top w:val="nil"/>
              <w:left w:val="nil"/>
              <w:bottom w:val="single" w:sz="8" w:space="0" w:color="auto"/>
              <w:right w:val="single" w:sz="8" w:space="0" w:color="auto"/>
            </w:tcBorders>
            <w:shd w:val="clear" w:color="auto" w:fill="auto"/>
            <w:vAlign w:val="center"/>
            <w:hideMark/>
          </w:tcPr>
          <w:p w14:paraId="2920ACE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94</w:t>
            </w:r>
          </w:p>
        </w:tc>
        <w:tc>
          <w:tcPr>
            <w:tcW w:w="755" w:type="dxa"/>
            <w:tcBorders>
              <w:top w:val="nil"/>
              <w:left w:val="nil"/>
              <w:bottom w:val="single" w:sz="8" w:space="0" w:color="auto"/>
              <w:right w:val="single" w:sz="8" w:space="0" w:color="auto"/>
            </w:tcBorders>
            <w:shd w:val="clear" w:color="auto" w:fill="auto"/>
            <w:vAlign w:val="center"/>
            <w:hideMark/>
          </w:tcPr>
          <w:p w14:paraId="65956DB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86</w:t>
            </w:r>
          </w:p>
        </w:tc>
        <w:tc>
          <w:tcPr>
            <w:tcW w:w="756" w:type="dxa"/>
            <w:tcBorders>
              <w:top w:val="nil"/>
              <w:left w:val="nil"/>
              <w:bottom w:val="single" w:sz="8" w:space="0" w:color="auto"/>
              <w:right w:val="single" w:sz="8" w:space="0" w:color="auto"/>
            </w:tcBorders>
            <w:shd w:val="clear" w:color="auto" w:fill="auto"/>
            <w:vAlign w:val="center"/>
            <w:hideMark/>
          </w:tcPr>
          <w:p w14:paraId="309EB28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w:t>
            </w:r>
          </w:p>
        </w:tc>
        <w:tc>
          <w:tcPr>
            <w:tcW w:w="756" w:type="dxa"/>
            <w:tcBorders>
              <w:top w:val="nil"/>
              <w:left w:val="nil"/>
              <w:bottom w:val="single" w:sz="8" w:space="0" w:color="auto"/>
              <w:right w:val="single" w:sz="8" w:space="0" w:color="auto"/>
            </w:tcBorders>
            <w:shd w:val="clear" w:color="auto" w:fill="auto"/>
            <w:vAlign w:val="center"/>
            <w:hideMark/>
          </w:tcPr>
          <w:p w14:paraId="53332BC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w:t>
            </w:r>
          </w:p>
        </w:tc>
        <w:tc>
          <w:tcPr>
            <w:tcW w:w="756" w:type="dxa"/>
            <w:tcBorders>
              <w:top w:val="nil"/>
              <w:left w:val="nil"/>
              <w:bottom w:val="single" w:sz="8" w:space="0" w:color="auto"/>
              <w:right w:val="single" w:sz="8" w:space="0" w:color="auto"/>
            </w:tcBorders>
            <w:shd w:val="clear" w:color="auto" w:fill="auto"/>
            <w:vAlign w:val="center"/>
            <w:hideMark/>
          </w:tcPr>
          <w:p w14:paraId="6D2413A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w:t>
            </w:r>
          </w:p>
        </w:tc>
        <w:tc>
          <w:tcPr>
            <w:tcW w:w="756" w:type="dxa"/>
            <w:tcBorders>
              <w:top w:val="nil"/>
              <w:left w:val="nil"/>
              <w:bottom w:val="single" w:sz="8" w:space="0" w:color="auto"/>
              <w:right w:val="single" w:sz="8" w:space="0" w:color="auto"/>
            </w:tcBorders>
            <w:shd w:val="clear" w:color="auto" w:fill="auto"/>
            <w:vAlign w:val="center"/>
            <w:hideMark/>
          </w:tcPr>
          <w:p w14:paraId="1C124EF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w:t>
            </w:r>
          </w:p>
        </w:tc>
        <w:tc>
          <w:tcPr>
            <w:tcW w:w="756" w:type="dxa"/>
            <w:tcBorders>
              <w:top w:val="nil"/>
              <w:left w:val="nil"/>
              <w:bottom w:val="single" w:sz="8" w:space="0" w:color="auto"/>
              <w:right w:val="single" w:sz="8" w:space="0" w:color="auto"/>
            </w:tcBorders>
            <w:shd w:val="clear" w:color="auto" w:fill="auto"/>
            <w:vAlign w:val="center"/>
            <w:hideMark/>
          </w:tcPr>
          <w:p w14:paraId="056B882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56</w:t>
            </w:r>
          </w:p>
        </w:tc>
      </w:tr>
      <w:tr w:rsidR="009473AF" w:rsidRPr="009473AF" w14:paraId="7E7F4241" w14:textId="77777777" w:rsidTr="009473AF">
        <w:trPr>
          <w:trHeight w:val="240"/>
        </w:trPr>
        <w:tc>
          <w:tcPr>
            <w:tcW w:w="853" w:type="dxa"/>
            <w:tcBorders>
              <w:top w:val="nil"/>
              <w:left w:val="single" w:sz="8" w:space="0" w:color="auto"/>
              <w:bottom w:val="single" w:sz="8" w:space="0" w:color="auto"/>
              <w:right w:val="single" w:sz="8" w:space="0" w:color="auto"/>
            </w:tcBorders>
            <w:shd w:val="clear" w:color="000000" w:fill="FFFFFF"/>
            <w:noWrap/>
            <w:vAlign w:val="center"/>
            <w:hideMark/>
          </w:tcPr>
          <w:p w14:paraId="38776EAC"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心電図</w:t>
            </w:r>
          </w:p>
        </w:tc>
        <w:tc>
          <w:tcPr>
            <w:tcW w:w="707" w:type="dxa"/>
            <w:tcBorders>
              <w:top w:val="nil"/>
              <w:left w:val="nil"/>
              <w:bottom w:val="single" w:sz="8" w:space="0" w:color="auto"/>
              <w:right w:val="single" w:sz="8" w:space="0" w:color="auto"/>
            </w:tcBorders>
            <w:shd w:val="clear" w:color="000000" w:fill="FFFFFF"/>
            <w:noWrap/>
            <w:vAlign w:val="center"/>
            <w:hideMark/>
          </w:tcPr>
          <w:p w14:paraId="58DD7D8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1,021</w:t>
            </w:r>
          </w:p>
        </w:tc>
        <w:tc>
          <w:tcPr>
            <w:tcW w:w="708" w:type="dxa"/>
            <w:tcBorders>
              <w:top w:val="nil"/>
              <w:left w:val="nil"/>
              <w:bottom w:val="single" w:sz="8" w:space="0" w:color="auto"/>
              <w:right w:val="single" w:sz="8" w:space="0" w:color="auto"/>
            </w:tcBorders>
            <w:shd w:val="clear" w:color="auto" w:fill="auto"/>
            <w:noWrap/>
            <w:vAlign w:val="center"/>
            <w:hideMark/>
          </w:tcPr>
          <w:p w14:paraId="44254AA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1,065</w:t>
            </w:r>
          </w:p>
        </w:tc>
        <w:tc>
          <w:tcPr>
            <w:tcW w:w="852" w:type="dxa"/>
            <w:tcBorders>
              <w:top w:val="nil"/>
              <w:left w:val="nil"/>
              <w:bottom w:val="single" w:sz="8" w:space="0" w:color="auto"/>
              <w:right w:val="single" w:sz="8" w:space="0" w:color="auto"/>
            </w:tcBorders>
            <w:shd w:val="clear" w:color="auto" w:fill="auto"/>
            <w:noWrap/>
            <w:vAlign w:val="center"/>
            <w:hideMark/>
          </w:tcPr>
          <w:p w14:paraId="65ACF13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1,353</w:t>
            </w:r>
          </w:p>
        </w:tc>
        <w:tc>
          <w:tcPr>
            <w:tcW w:w="756" w:type="dxa"/>
            <w:tcBorders>
              <w:top w:val="nil"/>
              <w:left w:val="nil"/>
              <w:bottom w:val="single" w:sz="8" w:space="0" w:color="auto"/>
              <w:right w:val="single" w:sz="8" w:space="0" w:color="auto"/>
            </w:tcBorders>
            <w:shd w:val="clear" w:color="auto" w:fill="auto"/>
            <w:noWrap/>
            <w:vAlign w:val="center"/>
            <w:hideMark/>
          </w:tcPr>
          <w:p w14:paraId="36AF501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1,250</w:t>
            </w:r>
          </w:p>
        </w:tc>
        <w:tc>
          <w:tcPr>
            <w:tcW w:w="660" w:type="dxa"/>
            <w:tcBorders>
              <w:top w:val="nil"/>
              <w:left w:val="nil"/>
              <w:bottom w:val="single" w:sz="8" w:space="0" w:color="auto"/>
              <w:right w:val="single" w:sz="8" w:space="0" w:color="auto"/>
            </w:tcBorders>
            <w:shd w:val="clear" w:color="auto" w:fill="auto"/>
            <w:vAlign w:val="center"/>
            <w:hideMark/>
          </w:tcPr>
          <w:p w14:paraId="7EA0F65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1,249</w:t>
            </w:r>
          </w:p>
        </w:tc>
        <w:tc>
          <w:tcPr>
            <w:tcW w:w="852" w:type="dxa"/>
            <w:tcBorders>
              <w:top w:val="nil"/>
              <w:left w:val="nil"/>
              <w:bottom w:val="single" w:sz="8" w:space="0" w:color="auto"/>
              <w:right w:val="single" w:sz="8" w:space="0" w:color="auto"/>
            </w:tcBorders>
            <w:shd w:val="clear" w:color="auto" w:fill="auto"/>
            <w:vAlign w:val="center"/>
            <w:hideMark/>
          </w:tcPr>
          <w:p w14:paraId="001691D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1,224</w:t>
            </w:r>
          </w:p>
        </w:tc>
        <w:tc>
          <w:tcPr>
            <w:tcW w:w="755" w:type="dxa"/>
            <w:tcBorders>
              <w:top w:val="nil"/>
              <w:left w:val="nil"/>
              <w:bottom w:val="single" w:sz="8" w:space="0" w:color="auto"/>
              <w:right w:val="single" w:sz="8" w:space="0" w:color="auto"/>
            </w:tcBorders>
            <w:shd w:val="clear" w:color="auto" w:fill="auto"/>
            <w:vAlign w:val="center"/>
            <w:hideMark/>
          </w:tcPr>
          <w:p w14:paraId="7CE4B34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1,136</w:t>
            </w:r>
          </w:p>
        </w:tc>
        <w:tc>
          <w:tcPr>
            <w:tcW w:w="756" w:type="dxa"/>
            <w:tcBorders>
              <w:top w:val="nil"/>
              <w:left w:val="nil"/>
              <w:bottom w:val="single" w:sz="8" w:space="0" w:color="auto"/>
              <w:right w:val="single" w:sz="8" w:space="0" w:color="auto"/>
            </w:tcBorders>
            <w:shd w:val="clear" w:color="auto" w:fill="auto"/>
            <w:vAlign w:val="center"/>
            <w:hideMark/>
          </w:tcPr>
          <w:p w14:paraId="6CBF698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1,409</w:t>
            </w:r>
          </w:p>
        </w:tc>
        <w:tc>
          <w:tcPr>
            <w:tcW w:w="756" w:type="dxa"/>
            <w:tcBorders>
              <w:top w:val="nil"/>
              <w:left w:val="nil"/>
              <w:bottom w:val="single" w:sz="8" w:space="0" w:color="auto"/>
              <w:right w:val="single" w:sz="8" w:space="0" w:color="auto"/>
            </w:tcBorders>
            <w:shd w:val="clear" w:color="auto" w:fill="auto"/>
            <w:vAlign w:val="center"/>
            <w:hideMark/>
          </w:tcPr>
          <w:p w14:paraId="0640AF3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1,546</w:t>
            </w:r>
          </w:p>
        </w:tc>
        <w:tc>
          <w:tcPr>
            <w:tcW w:w="756" w:type="dxa"/>
            <w:tcBorders>
              <w:top w:val="nil"/>
              <w:left w:val="nil"/>
              <w:bottom w:val="single" w:sz="8" w:space="0" w:color="auto"/>
              <w:right w:val="single" w:sz="8" w:space="0" w:color="auto"/>
            </w:tcBorders>
            <w:shd w:val="clear" w:color="auto" w:fill="auto"/>
            <w:vAlign w:val="center"/>
            <w:hideMark/>
          </w:tcPr>
          <w:p w14:paraId="7A8EDA5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1,485</w:t>
            </w:r>
          </w:p>
        </w:tc>
        <w:tc>
          <w:tcPr>
            <w:tcW w:w="756" w:type="dxa"/>
            <w:tcBorders>
              <w:top w:val="nil"/>
              <w:left w:val="nil"/>
              <w:bottom w:val="single" w:sz="8" w:space="0" w:color="auto"/>
              <w:right w:val="single" w:sz="8" w:space="0" w:color="auto"/>
            </w:tcBorders>
            <w:shd w:val="clear" w:color="auto" w:fill="auto"/>
            <w:vAlign w:val="center"/>
            <w:hideMark/>
          </w:tcPr>
          <w:p w14:paraId="555A79F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1,451</w:t>
            </w:r>
          </w:p>
        </w:tc>
        <w:tc>
          <w:tcPr>
            <w:tcW w:w="756" w:type="dxa"/>
            <w:tcBorders>
              <w:top w:val="nil"/>
              <w:left w:val="nil"/>
              <w:bottom w:val="single" w:sz="8" w:space="0" w:color="auto"/>
              <w:right w:val="single" w:sz="8" w:space="0" w:color="auto"/>
            </w:tcBorders>
            <w:shd w:val="clear" w:color="auto" w:fill="auto"/>
            <w:vAlign w:val="center"/>
            <w:hideMark/>
          </w:tcPr>
          <w:p w14:paraId="0B05F47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1,488</w:t>
            </w:r>
          </w:p>
        </w:tc>
      </w:tr>
      <w:tr w:rsidR="009473AF" w:rsidRPr="009473AF" w14:paraId="537A409D" w14:textId="77777777" w:rsidTr="009473AF">
        <w:trPr>
          <w:trHeight w:val="240"/>
        </w:trPr>
        <w:tc>
          <w:tcPr>
            <w:tcW w:w="853" w:type="dxa"/>
            <w:tcBorders>
              <w:top w:val="nil"/>
              <w:left w:val="single" w:sz="8" w:space="0" w:color="auto"/>
              <w:bottom w:val="single" w:sz="8" w:space="0" w:color="auto"/>
              <w:right w:val="single" w:sz="8" w:space="0" w:color="auto"/>
            </w:tcBorders>
            <w:shd w:val="clear" w:color="000000" w:fill="FFFFFF"/>
            <w:noWrap/>
            <w:vAlign w:val="center"/>
            <w:hideMark/>
          </w:tcPr>
          <w:p w14:paraId="731DA215"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超音波</w:t>
            </w:r>
          </w:p>
        </w:tc>
        <w:tc>
          <w:tcPr>
            <w:tcW w:w="707" w:type="dxa"/>
            <w:tcBorders>
              <w:top w:val="nil"/>
              <w:left w:val="nil"/>
              <w:bottom w:val="single" w:sz="8" w:space="0" w:color="auto"/>
              <w:right w:val="single" w:sz="8" w:space="0" w:color="auto"/>
            </w:tcBorders>
            <w:shd w:val="clear" w:color="auto" w:fill="auto"/>
            <w:noWrap/>
            <w:vAlign w:val="center"/>
            <w:hideMark/>
          </w:tcPr>
          <w:p w14:paraId="52E0042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351</w:t>
            </w:r>
          </w:p>
        </w:tc>
        <w:tc>
          <w:tcPr>
            <w:tcW w:w="708" w:type="dxa"/>
            <w:tcBorders>
              <w:top w:val="nil"/>
              <w:left w:val="nil"/>
              <w:bottom w:val="single" w:sz="8" w:space="0" w:color="auto"/>
              <w:right w:val="single" w:sz="8" w:space="0" w:color="auto"/>
            </w:tcBorders>
            <w:shd w:val="clear" w:color="auto" w:fill="auto"/>
            <w:noWrap/>
            <w:vAlign w:val="center"/>
            <w:hideMark/>
          </w:tcPr>
          <w:p w14:paraId="770D189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378</w:t>
            </w:r>
          </w:p>
        </w:tc>
        <w:tc>
          <w:tcPr>
            <w:tcW w:w="852" w:type="dxa"/>
            <w:tcBorders>
              <w:top w:val="nil"/>
              <w:left w:val="nil"/>
              <w:bottom w:val="single" w:sz="8" w:space="0" w:color="auto"/>
              <w:right w:val="single" w:sz="8" w:space="0" w:color="auto"/>
            </w:tcBorders>
            <w:shd w:val="clear" w:color="auto" w:fill="auto"/>
            <w:noWrap/>
            <w:vAlign w:val="center"/>
            <w:hideMark/>
          </w:tcPr>
          <w:p w14:paraId="4C7689A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603</w:t>
            </w:r>
          </w:p>
        </w:tc>
        <w:tc>
          <w:tcPr>
            <w:tcW w:w="756" w:type="dxa"/>
            <w:tcBorders>
              <w:top w:val="nil"/>
              <w:left w:val="nil"/>
              <w:bottom w:val="single" w:sz="8" w:space="0" w:color="auto"/>
              <w:right w:val="single" w:sz="8" w:space="0" w:color="auto"/>
            </w:tcBorders>
            <w:shd w:val="clear" w:color="auto" w:fill="auto"/>
            <w:noWrap/>
            <w:vAlign w:val="center"/>
            <w:hideMark/>
          </w:tcPr>
          <w:p w14:paraId="7A8B386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598</w:t>
            </w:r>
          </w:p>
        </w:tc>
        <w:tc>
          <w:tcPr>
            <w:tcW w:w="660" w:type="dxa"/>
            <w:tcBorders>
              <w:top w:val="nil"/>
              <w:left w:val="nil"/>
              <w:bottom w:val="single" w:sz="8" w:space="0" w:color="auto"/>
              <w:right w:val="single" w:sz="8" w:space="0" w:color="auto"/>
            </w:tcBorders>
            <w:shd w:val="clear" w:color="auto" w:fill="auto"/>
            <w:vAlign w:val="center"/>
            <w:hideMark/>
          </w:tcPr>
          <w:p w14:paraId="49FFFA3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481</w:t>
            </w:r>
          </w:p>
        </w:tc>
        <w:tc>
          <w:tcPr>
            <w:tcW w:w="852" w:type="dxa"/>
            <w:tcBorders>
              <w:top w:val="nil"/>
              <w:left w:val="nil"/>
              <w:bottom w:val="single" w:sz="8" w:space="0" w:color="auto"/>
              <w:right w:val="single" w:sz="8" w:space="0" w:color="auto"/>
            </w:tcBorders>
            <w:shd w:val="clear" w:color="auto" w:fill="auto"/>
            <w:vAlign w:val="center"/>
            <w:hideMark/>
          </w:tcPr>
          <w:p w14:paraId="7C2E394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470</w:t>
            </w:r>
          </w:p>
        </w:tc>
        <w:tc>
          <w:tcPr>
            <w:tcW w:w="755" w:type="dxa"/>
            <w:tcBorders>
              <w:top w:val="nil"/>
              <w:left w:val="nil"/>
              <w:bottom w:val="single" w:sz="8" w:space="0" w:color="auto"/>
              <w:right w:val="single" w:sz="8" w:space="0" w:color="auto"/>
            </w:tcBorders>
            <w:shd w:val="clear" w:color="auto" w:fill="auto"/>
            <w:vAlign w:val="center"/>
            <w:hideMark/>
          </w:tcPr>
          <w:p w14:paraId="14589FA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363</w:t>
            </w:r>
          </w:p>
        </w:tc>
        <w:tc>
          <w:tcPr>
            <w:tcW w:w="756" w:type="dxa"/>
            <w:tcBorders>
              <w:top w:val="nil"/>
              <w:left w:val="nil"/>
              <w:bottom w:val="single" w:sz="8" w:space="0" w:color="auto"/>
              <w:right w:val="single" w:sz="8" w:space="0" w:color="auto"/>
            </w:tcBorders>
            <w:shd w:val="clear" w:color="auto" w:fill="auto"/>
            <w:vAlign w:val="center"/>
            <w:hideMark/>
          </w:tcPr>
          <w:p w14:paraId="26F1A68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362</w:t>
            </w:r>
          </w:p>
        </w:tc>
        <w:tc>
          <w:tcPr>
            <w:tcW w:w="756" w:type="dxa"/>
            <w:tcBorders>
              <w:top w:val="nil"/>
              <w:left w:val="nil"/>
              <w:bottom w:val="single" w:sz="8" w:space="0" w:color="auto"/>
              <w:right w:val="single" w:sz="8" w:space="0" w:color="auto"/>
            </w:tcBorders>
            <w:shd w:val="clear" w:color="auto" w:fill="auto"/>
            <w:vAlign w:val="center"/>
            <w:hideMark/>
          </w:tcPr>
          <w:p w14:paraId="1F8D7EB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321</w:t>
            </w:r>
          </w:p>
        </w:tc>
        <w:tc>
          <w:tcPr>
            <w:tcW w:w="756" w:type="dxa"/>
            <w:tcBorders>
              <w:top w:val="nil"/>
              <w:left w:val="nil"/>
              <w:bottom w:val="single" w:sz="8" w:space="0" w:color="auto"/>
              <w:right w:val="single" w:sz="8" w:space="0" w:color="auto"/>
            </w:tcBorders>
            <w:shd w:val="clear" w:color="auto" w:fill="auto"/>
            <w:vAlign w:val="center"/>
            <w:hideMark/>
          </w:tcPr>
          <w:p w14:paraId="1243739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389</w:t>
            </w:r>
          </w:p>
        </w:tc>
        <w:tc>
          <w:tcPr>
            <w:tcW w:w="756" w:type="dxa"/>
            <w:tcBorders>
              <w:top w:val="nil"/>
              <w:left w:val="nil"/>
              <w:bottom w:val="single" w:sz="8" w:space="0" w:color="auto"/>
              <w:right w:val="single" w:sz="8" w:space="0" w:color="auto"/>
            </w:tcBorders>
            <w:shd w:val="clear" w:color="auto" w:fill="auto"/>
            <w:vAlign w:val="center"/>
            <w:hideMark/>
          </w:tcPr>
          <w:p w14:paraId="40B5854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399</w:t>
            </w:r>
          </w:p>
        </w:tc>
        <w:tc>
          <w:tcPr>
            <w:tcW w:w="756" w:type="dxa"/>
            <w:tcBorders>
              <w:top w:val="nil"/>
              <w:left w:val="nil"/>
              <w:bottom w:val="single" w:sz="8" w:space="0" w:color="auto"/>
              <w:right w:val="single" w:sz="8" w:space="0" w:color="auto"/>
            </w:tcBorders>
            <w:shd w:val="clear" w:color="auto" w:fill="auto"/>
            <w:vAlign w:val="center"/>
            <w:hideMark/>
          </w:tcPr>
          <w:p w14:paraId="0EC5C09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369</w:t>
            </w:r>
          </w:p>
        </w:tc>
      </w:tr>
    </w:tbl>
    <w:p w14:paraId="1CF632EF" w14:textId="77777777" w:rsidR="009A1019" w:rsidRDefault="003171B7">
      <w:pPr>
        <w:rPr>
          <w:rFonts w:asciiTheme="minorEastAsia" w:eastAsiaTheme="minorEastAsia" w:hAnsiTheme="minorEastAsia"/>
          <w:sz w:val="20"/>
          <w:szCs w:val="20"/>
        </w:rPr>
      </w:pPr>
      <w:r w:rsidRPr="00EB27B3">
        <w:rPr>
          <w:rFonts w:asciiTheme="minorEastAsia" w:eastAsiaTheme="minorEastAsia" w:hAnsiTheme="minorEastAsia" w:hint="eastAsia"/>
          <w:sz w:val="21"/>
          <w:szCs w:val="21"/>
        </w:rPr>
        <w:t>解説；</w:t>
      </w:r>
      <w:r w:rsidR="006F29E0" w:rsidRPr="00EB27B3">
        <w:rPr>
          <w:rFonts w:asciiTheme="minorEastAsia" w:eastAsiaTheme="minorEastAsia" w:hAnsiTheme="minorEastAsia" w:hint="eastAsia"/>
          <w:sz w:val="20"/>
          <w:szCs w:val="20"/>
        </w:rPr>
        <w:t>令和</w:t>
      </w:r>
      <w:r w:rsidR="00CE13C2">
        <w:rPr>
          <w:rFonts w:asciiTheme="minorEastAsia" w:eastAsiaTheme="minorEastAsia" w:hAnsiTheme="minorEastAsia" w:hint="eastAsia"/>
          <w:sz w:val="20"/>
          <w:szCs w:val="20"/>
        </w:rPr>
        <w:t>6</w:t>
      </w:r>
      <w:r w:rsidR="006F29E0" w:rsidRPr="00EB27B3">
        <w:rPr>
          <w:rFonts w:asciiTheme="minorEastAsia" w:eastAsiaTheme="minorEastAsia" w:hAnsiTheme="minorEastAsia" w:hint="eastAsia"/>
          <w:sz w:val="20"/>
          <w:szCs w:val="20"/>
        </w:rPr>
        <w:t>年度は</w:t>
      </w:r>
      <w:r w:rsidR="00CE13C2">
        <w:rPr>
          <w:rFonts w:asciiTheme="minorEastAsia" w:eastAsiaTheme="minorEastAsia" w:hAnsiTheme="minorEastAsia" w:hint="eastAsia"/>
          <w:sz w:val="20"/>
          <w:szCs w:val="20"/>
        </w:rPr>
        <w:t>前年度と同等の検査件数であった</w:t>
      </w:r>
      <w:r w:rsidR="00BB7E31" w:rsidRPr="00EB27B3">
        <w:rPr>
          <w:rFonts w:asciiTheme="minorEastAsia" w:eastAsiaTheme="minorEastAsia" w:hAnsiTheme="minorEastAsia" w:hint="eastAsia"/>
          <w:sz w:val="20"/>
          <w:szCs w:val="20"/>
        </w:rPr>
        <w:t>。</w:t>
      </w:r>
      <w:r w:rsidR="006B29F3">
        <w:rPr>
          <w:rFonts w:asciiTheme="minorEastAsia" w:eastAsiaTheme="minorEastAsia" w:hAnsiTheme="minorEastAsia" w:hint="eastAsia"/>
          <w:sz w:val="20"/>
          <w:szCs w:val="20"/>
        </w:rPr>
        <w:t>令和2年以降、</w:t>
      </w:r>
      <w:r w:rsidR="00764745" w:rsidRPr="00EB27B3">
        <w:rPr>
          <w:rFonts w:asciiTheme="minorEastAsia" w:eastAsiaTheme="minorEastAsia" w:hAnsiTheme="minorEastAsia" w:hint="eastAsia"/>
          <w:sz w:val="20"/>
          <w:szCs w:val="20"/>
        </w:rPr>
        <w:t>新型コロナ感染症対策のため</w:t>
      </w:r>
      <w:r w:rsidR="00CE13C2">
        <w:rPr>
          <w:rFonts w:asciiTheme="minorEastAsia" w:eastAsiaTheme="minorEastAsia" w:hAnsiTheme="minorEastAsia" w:hint="eastAsia"/>
          <w:sz w:val="20"/>
          <w:szCs w:val="20"/>
        </w:rPr>
        <w:t>減少した</w:t>
      </w:r>
      <w:r w:rsidR="00764745" w:rsidRPr="00EB27B3">
        <w:rPr>
          <w:rFonts w:asciiTheme="minorEastAsia" w:eastAsiaTheme="minorEastAsia" w:hAnsiTheme="minorEastAsia" w:hint="eastAsia"/>
          <w:sz w:val="20"/>
          <w:szCs w:val="20"/>
        </w:rPr>
        <w:t>肺機能</w:t>
      </w:r>
      <w:r w:rsidR="005D2F2B">
        <w:rPr>
          <w:rFonts w:asciiTheme="minorEastAsia" w:eastAsiaTheme="minorEastAsia" w:hAnsiTheme="minorEastAsia" w:hint="eastAsia"/>
          <w:sz w:val="20"/>
          <w:szCs w:val="20"/>
        </w:rPr>
        <w:t>検査</w:t>
      </w:r>
      <w:r w:rsidR="00764745" w:rsidRPr="00EB27B3">
        <w:rPr>
          <w:rFonts w:asciiTheme="minorEastAsia" w:eastAsiaTheme="minorEastAsia" w:hAnsiTheme="minorEastAsia" w:hint="eastAsia"/>
          <w:sz w:val="20"/>
          <w:szCs w:val="20"/>
        </w:rPr>
        <w:t>は</w:t>
      </w:r>
      <w:r w:rsidR="00CE13C2">
        <w:rPr>
          <w:rFonts w:asciiTheme="minorEastAsia" w:eastAsiaTheme="minorEastAsia" w:hAnsiTheme="minorEastAsia" w:hint="eastAsia"/>
          <w:sz w:val="20"/>
          <w:szCs w:val="20"/>
        </w:rPr>
        <w:t>、</w:t>
      </w:r>
      <w:r w:rsidR="00693AFB">
        <w:rPr>
          <w:rFonts w:asciiTheme="minorEastAsia" w:eastAsiaTheme="minorEastAsia" w:hAnsiTheme="minorEastAsia" w:hint="eastAsia"/>
          <w:sz w:val="20"/>
          <w:szCs w:val="20"/>
        </w:rPr>
        <w:t>人間ドックでのエントリーが増えたため</w:t>
      </w:r>
      <w:r w:rsidR="00CE13C2">
        <w:rPr>
          <w:rFonts w:asciiTheme="minorEastAsia" w:eastAsiaTheme="minorEastAsia" w:hAnsiTheme="minorEastAsia" w:hint="eastAsia"/>
          <w:sz w:val="20"/>
          <w:szCs w:val="20"/>
        </w:rPr>
        <w:t>増加している</w:t>
      </w:r>
      <w:r w:rsidR="00764745" w:rsidRPr="00EB27B3">
        <w:rPr>
          <w:rFonts w:asciiTheme="minorEastAsia" w:eastAsiaTheme="minorEastAsia" w:hAnsiTheme="minorEastAsia" w:hint="eastAsia"/>
          <w:sz w:val="20"/>
          <w:szCs w:val="20"/>
        </w:rPr>
        <w:t>。</w:t>
      </w:r>
      <w:r w:rsidR="009A1019">
        <w:rPr>
          <w:rFonts w:asciiTheme="minorEastAsia" w:eastAsiaTheme="minorEastAsia" w:hAnsiTheme="minorEastAsia" w:hint="eastAsia"/>
          <w:sz w:val="20"/>
          <w:szCs w:val="20"/>
        </w:rPr>
        <w:t>西田技士の頑張りで</w:t>
      </w:r>
      <w:r w:rsidR="00BB7E31" w:rsidRPr="00EB27B3">
        <w:rPr>
          <w:rFonts w:asciiTheme="minorEastAsia" w:eastAsiaTheme="minorEastAsia" w:hAnsiTheme="minorEastAsia" w:hint="eastAsia"/>
          <w:sz w:val="20"/>
          <w:szCs w:val="20"/>
        </w:rPr>
        <w:t>超音波検査数</w:t>
      </w:r>
      <w:r w:rsidR="009A1019">
        <w:rPr>
          <w:rFonts w:asciiTheme="minorEastAsia" w:eastAsiaTheme="minorEastAsia" w:hAnsiTheme="minorEastAsia" w:hint="eastAsia"/>
          <w:sz w:val="20"/>
          <w:szCs w:val="20"/>
        </w:rPr>
        <w:t>は順調に増加している。</w:t>
      </w:r>
    </w:p>
    <w:p w14:paraId="2C0CC8AD" w14:textId="3EBCC012" w:rsidR="00885158" w:rsidRDefault="00885158">
      <w:pPr>
        <w:rPr>
          <w:rFonts w:asciiTheme="minorEastAsia" w:eastAsiaTheme="minorEastAsia" w:hAnsiTheme="minorEastAsia"/>
          <w:sz w:val="20"/>
          <w:szCs w:val="20"/>
        </w:rPr>
      </w:pPr>
      <w:r>
        <w:rPr>
          <w:rFonts w:asciiTheme="minorEastAsia" w:eastAsiaTheme="minorEastAsia" w:hAnsiTheme="minorEastAsia" w:hint="eastAsia"/>
          <w:sz w:val="20"/>
          <w:szCs w:val="20"/>
        </w:rPr>
        <w:t>インフルエンザと新型コロナ検査件数と陽性率</w:t>
      </w:r>
    </w:p>
    <w:tbl>
      <w:tblPr>
        <w:tblW w:w="8440" w:type="dxa"/>
        <w:tblCellMar>
          <w:left w:w="99" w:type="dxa"/>
          <w:right w:w="99" w:type="dxa"/>
        </w:tblCellMar>
        <w:tblLook w:val="04A0" w:firstRow="1" w:lastRow="0" w:firstColumn="1" w:lastColumn="0" w:noHBand="0" w:noVBand="1"/>
      </w:tblPr>
      <w:tblGrid>
        <w:gridCol w:w="1440"/>
        <w:gridCol w:w="1000"/>
        <w:gridCol w:w="1000"/>
        <w:gridCol w:w="1000"/>
        <w:gridCol w:w="1000"/>
        <w:gridCol w:w="1000"/>
        <w:gridCol w:w="1000"/>
        <w:gridCol w:w="1000"/>
      </w:tblGrid>
      <w:tr w:rsidR="009473AF" w:rsidRPr="009473AF" w14:paraId="307FDF8B" w14:textId="77777777" w:rsidTr="00C9594B">
        <w:trPr>
          <w:trHeight w:val="556"/>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A3E142" w14:textId="77777777" w:rsidR="009473AF" w:rsidRPr="009473AF" w:rsidRDefault="009473AF" w:rsidP="009473AF">
            <w:pPr>
              <w:spacing w:line="240" w:lineRule="exac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インフルエンザ</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6055F8C" w14:textId="77777777"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72F24AD" w14:textId="39DB12C1"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69EB7C6" w14:textId="53B098B8"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2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1FCDFE1" w14:textId="73311558"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2D257004" w14:textId="58557638"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047028D" w14:textId="3966C226"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F399E70" w14:textId="10E25F97"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151C9E6B"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34AF9B75"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検査数</w:t>
            </w:r>
          </w:p>
        </w:tc>
        <w:tc>
          <w:tcPr>
            <w:tcW w:w="1000" w:type="dxa"/>
            <w:tcBorders>
              <w:top w:val="nil"/>
              <w:left w:val="nil"/>
              <w:bottom w:val="single" w:sz="8" w:space="0" w:color="auto"/>
              <w:right w:val="single" w:sz="8" w:space="0" w:color="auto"/>
            </w:tcBorders>
            <w:shd w:val="clear" w:color="auto" w:fill="auto"/>
            <w:noWrap/>
            <w:vAlign w:val="center"/>
            <w:hideMark/>
          </w:tcPr>
          <w:p w14:paraId="4FEBA7A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256</w:t>
            </w:r>
          </w:p>
        </w:tc>
        <w:tc>
          <w:tcPr>
            <w:tcW w:w="1000" w:type="dxa"/>
            <w:tcBorders>
              <w:top w:val="nil"/>
              <w:left w:val="nil"/>
              <w:bottom w:val="single" w:sz="8" w:space="0" w:color="auto"/>
              <w:right w:val="single" w:sz="8" w:space="0" w:color="auto"/>
            </w:tcBorders>
            <w:shd w:val="clear" w:color="auto" w:fill="auto"/>
            <w:noWrap/>
            <w:vAlign w:val="center"/>
            <w:hideMark/>
          </w:tcPr>
          <w:p w14:paraId="1E8C7F5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288</w:t>
            </w:r>
          </w:p>
        </w:tc>
        <w:tc>
          <w:tcPr>
            <w:tcW w:w="1000" w:type="dxa"/>
            <w:tcBorders>
              <w:top w:val="nil"/>
              <w:left w:val="nil"/>
              <w:bottom w:val="single" w:sz="8" w:space="0" w:color="auto"/>
              <w:right w:val="single" w:sz="8" w:space="0" w:color="auto"/>
            </w:tcBorders>
            <w:shd w:val="clear" w:color="auto" w:fill="auto"/>
            <w:noWrap/>
            <w:vAlign w:val="center"/>
            <w:hideMark/>
          </w:tcPr>
          <w:p w14:paraId="0EFD671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58</w:t>
            </w:r>
          </w:p>
        </w:tc>
        <w:tc>
          <w:tcPr>
            <w:tcW w:w="1000" w:type="dxa"/>
            <w:tcBorders>
              <w:top w:val="nil"/>
              <w:left w:val="nil"/>
              <w:bottom w:val="single" w:sz="8" w:space="0" w:color="auto"/>
              <w:right w:val="single" w:sz="8" w:space="0" w:color="auto"/>
            </w:tcBorders>
            <w:shd w:val="clear" w:color="auto" w:fill="auto"/>
            <w:noWrap/>
            <w:vAlign w:val="center"/>
            <w:hideMark/>
          </w:tcPr>
          <w:p w14:paraId="2A68082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99</w:t>
            </w:r>
          </w:p>
        </w:tc>
        <w:tc>
          <w:tcPr>
            <w:tcW w:w="1000" w:type="dxa"/>
            <w:tcBorders>
              <w:top w:val="nil"/>
              <w:left w:val="nil"/>
              <w:bottom w:val="single" w:sz="8" w:space="0" w:color="auto"/>
              <w:right w:val="single" w:sz="8" w:space="0" w:color="auto"/>
            </w:tcBorders>
            <w:shd w:val="clear" w:color="auto" w:fill="auto"/>
            <w:noWrap/>
            <w:vAlign w:val="center"/>
            <w:hideMark/>
          </w:tcPr>
          <w:p w14:paraId="740DF8F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704</w:t>
            </w:r>
          </w:p>
        </w:tc>
        <w:tc>
          <w:tcPr>
            <w:tcW w:w="1000" w:type="dxa"/>
            <w:tcBorders>
              <w:top w:val="nil"/>
              <w:left w:val="nil"/>
              <w:bottom w:val="single" w:sz="8" w:space="0" w:color="auto"/>
              <w:right w:val="single" w:sz="8" w:space="0" w:color="auto"/>
            </w:tcBorders>
            <w:shd w:val="clear" w:color="auto" w:fill="auto"/>
            <w:noWrap/>
            <w:vAlign w:val="center"/>
            <w:hideMark/>
          </w:tcPr>
          <w:p w14:paraId="57140C8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693</w:t>
            </w:r>
          </w:p>
        </w:tc>
        <w:tc>
          <w:tcPr>
            <w:tcW w:w="1000" w:type="dxa"/>
            <w:tcBorders>
              <w:top w:val="nil"/>
              <w:left w:val="nil"/>
              <w:bottom w:val="single" w:sz="8" w:space="0" w:color="auto"/>
              <w:right w:val="single" w:sz="8" w:space="0" w:color="auto"/>
            </w:tcBorders>
            <w:shd w:val="clear" w:color="auto" w:fill="auto"/>
            <w:noWrap/>
            <w:vAlign w:val="center"/>
            <w:hideMark/>
          </w:tcPr>
          <w:p w14:paraId="373205F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600</w:t>
            </w:r>
          </w:p>
        </w:tc>
      </w:tr>
      <w:tr w:rsidR="009473AF" w:rsidRPr="009473AF" w14:paraId="3B66FFC1"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05F62ABE"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A型</w:t>
            </w:r>
          </w:p>
        </w:tc>
        <w:tc>
          <w:tcPr>
            <w:tcW w:w="1000" w:type="dxa"/>
            <w:tcBorders>
              <w:top w:val="nil"/>
              <w:left w:val="nil"/>
              <w:bottom w:val="single" w:sz="8" w:space="0" w:color="auto"/>
              <w:right w:val="single" w:sz="8" w:space="0" w:color="auto"/>
            </w:tcBorders>
            <w:shd w:val="clear" w:color="auto" w:fill="auto"/>
            <w:noWrap/>
            <w:vAlign w:val="center"/>
            <w:hideMark/>
          </w:tcPr>
          <w:p w14:paraId="4FD2738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79</w:t>
            </w:r>
          </w:p>
        </w:tc>
        <w:tc>
          <w:tcPr>
            <w:tcW w:w="1000" w:type="dxa"/>
            <w:tcBorders>
              <w:top w:val="nil"/>
              <w:left w:val="nil"/>
              <w:bottom w:val="single" w:sz="8" w:space="0" w:color="auto"/>
              <w:right w:val="single" w:sz="8" w:space="0" w:color="auto"/>
            </w:tcBorders>
            <w:shd w:val="clear" w:color="auto" w:fill="auto"/>
            <w:noWrap/>
            <w:vAlign w:val="center"/>
            <w:hideMark/>
          </w:tcPr>
          <w:p w14:paraId="57A68D8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76</w:t>
            </w:r>
          </w:p>
        </w:tc>
        <w:tc>
          <w:tcPr>
            <w:tcW w:w="1000" w:type="dxa"/>
            <w:tcBorders>
              <w:top w:val="nil"/>
              <w:left w:val="nil"/>
              <w:bottom w:val="single" w:sz="8" w:space="0" w:color="auto"/>
              <w:right w:val="single" w:sz="8" w:space="0" w:color="auto"/>
            </w:tcBorders>
            <w:shd w:val="clear" w:color="auto" w:fill="auto"/>
            <w:noWrap/>
            <w:vAlign w:val="center"/>
            <w:hideMark/>
          </w:tcPr>
          <w:p w14:paraId="2B8F860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3C1661B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41AE62E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19</w:t>
            </w:r>
          </w:p>
        </w:tc>
        <w:tc>
          <w:tcPr>
            <w:tcW w:w="1000" w:type="dxa"/>
            <w:tcBorders>
              <w:top w:val="nil"/>
              <w:left w:val="nil"/>
              <w:bottom w:val="single" w:sz="8" w:space="0" w:color="auto"/>
              <w:right w:val="single" w:sz="8" w:space="0" w:color="auto"/>
            </w:tcBorders>
            <w:shd w:val="clear" w:color="auto" w:fill="auto"/>
            <w:noWrap/>
            <w:vAlign w:val="center"/>
            <w:hideMark/>
          </w:tcPr>
          <w:p w14:paraId="5A15C43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101</w:t>
            </w:r>
          </w:p>
        </w:tc>
        <w:tc>
          <w:tcPr>
            <w:tcW w:w="1000" w:type="dxa"/>
            <w:tcBorders>
              <w:top w:val="nil"/>
              <w:left w:val="nil"/>
              <w:bottom w:val="single" w:sz="8" w:space="0" w:color="auto"/>
              <w:right w:val="single" w:sz="8" w:space="0" w:color="auto"/>
            </w:tcBorders>
            <w:shd w:val="clear" w:color="auto" w:fill="auto"/>
            <w:noWrap/>
            <w:vAlign w:val="center"/>
            <w:hideMark/>
          </w:tcPr>
          <w:p w14:paraId="10161D1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63</w:t>
            </w:r>
          </w:p>
        </w:tc>
      </w:tr>
      <w:tr w:rsidR="009473AF" w:rsidRPr="009473AF" w14:paraId="79528C46"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796E6760"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B型</w:t>
            </w:r>
          </w:p>
        </w:tc>
        <w:tc>
          <w:tcPr>
            <w:tcW w:w="1000" w:type="dxa"/>
            <w:tcBorders>
              <w:top w:val="nil"/>
              <w:left w:val="nil"/>
              <w:bottom w:val="single" w:sz="8" w:space="0" w:color="auto"/>
              <w:right w:val="single" w:sz="8" w:space="0" w:color="auto"/>
            </w:tcBorders>
            <w:shd w:val="clear" w:color="auto" w:fill="auto"/>
            <w:noWrap/>
            <w:vAlign w:val="center"/>
            <w:hideMark/>
          </w:tcPr>
          <w:p w14:paraId="1B80CD0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center"/>
            <w:hideMark/>
          </w:tcPr>
          <w:p w14:paraId="374668D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233033F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0B46E90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3A67221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21929C3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w:t>
            </w:r>
          </w:p>
        </w:tc>
        <w:tc>
          <w:tcPr>
            <w:tcW w:w="1000" w:type="dxa"/>
            <w:tcBorders>
              <w:top w:val="nil"/>
              <w:left w:val="nil"/>
              <w:bottom w:val="single" w:sz="8" w:space="0" w:color="auto"/>
              <w:right w:val="single" w:sz="8" w:space="0" w:color="auto"/>
            </w:tcBorders>
            <w:shd w:val="clear" w:color="auto" w:fill="auto"/>
            <w:noWrap/>
            <w:vAlign w:val="center"/>
            <w:hideMark/>
          </w:tcPr>
          <w:p w14:paraId="107F28F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r>
      <w:tr w:rsidR="009473AF" w:rsidRPr="009473AF" w14:paraId="5837646D"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6EDC5AC1"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合計</w:t>
            </w:r>
          </w:p>
        </w:tc>
        <w:tc>
          <w:tcPr>
            <w:tcW w:w="1000" w:type="dxa"/>
            <w:tcBorders>
              <w:top w:val="nil"/>
              <w:left w:val="nil"/>
              <w:bottom w:val="single" w:sz="8" w:space="0" w:color="auto"/>
              <w:right w:val="single" w:sz="8" w:space="0" w:color="auto"/>
            </w:tcBorders>
            <w:shd w:val="clear" w:color="auto" w:fill="auto"/>
            <w:noWrap/>
            <w:vAlign w:val="center"/>
            <w:hideMark/>
          </w:tcPr>
          <w:p w14:paraId="16928BB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80</w:t>
            </w:r>
          </w:p>
        </w:tc>
        <w:tc>
          <w:tcPr>
            <w:tcW w:w="1000" w:type="dxa"/>
            <w:tcBorders>
              <w:top w:val="nil"/>
              <w:left w:val="nil"/>
              <w:bottom w:val="single" w:sz="8" w:space="0" w:color="auto"/>
              <w:right w:val="single" w:sz="8" w:space="0" w:color="auto"/>
            </w:tcBorders>
            <w:shd w:val="clear" w:color="auto" w:fill="auto"/>
            <w:noWrap/>
            <w:vAlign w:val="center"/>
            <w:hideMark/>
          </w:tcPr>
          <w:p w14:paraId="0F077B4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76</w:t>
            </w:r>
          </w:p>
        </w:tc>
        <w:tc>
          <w:tcPr>
            <w:tcW w:w="1000" w:type="dxa"/>
            <w:tcBorders>
              <w:top w:val="nil"/>
              <w:left w:val="nil"/>
              <w:bottom w:val="single" w:sz="8" w:space="0" w:color="auto"/>
              <w:right w:val="single" w:sz="8" w:space="0" w:color="auto"/>
            </w:tcBorders>
            <w:shd w:val="clear" w:color="auto" w:fill="auto"/>
            <w:noWrap/>
            <w:vAlign w:val="center"/>
            <w:hideMark/>
          </w:tcPr>
          <w:p w14:paraId="2D0FF27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57D552C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2DD5D28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19</w:t>
            </w:r>
          </w:p>
        </w:tc>
        <w:tc>
          <w:tcPr>
            <w:tcW w:w="1000" w:type="dxa"/>
            <w:tcBorders>
              <w:top w:val="nil"/>
              <w:left w:val="nil"/>
              <w:bottom w:val="single" w:sz="8" w:space="0" w:color="auto"/>
              <w:right w:val="single" w:sz="8" w:space="0" w:color="auto"/>
            </w:tcBorders>
            <w:shd w:val="clear" w:color="auto" w:fill="auto"/>
            <w:noWrap/>
            <w:vAlign w:val="center"/>
            <w:hideMark/>
          </w:tcPr>
          <w:p w14:paraId="7EFA089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114</w:t>
            </w:r>
          </w:p>
        </w:tc>
        <w:tc>
          <w:tcPr>
            <w:tcW w:w="1000" w:type="dxa"/>
            <w:tcBorders>
              <w:top w:val="nil"/>
              <w:left w:val="nil"/>
              <w:bottom w:val="single" w:sz="8" w:space="0" w:color="auto"/>
              <w:right w:val="single" w:sz="8" w:space="0" w:color="auto"/>
            </w:tcBorders>
            <w:shd w:val="clear" w:color="auto" w:fill="auto"/>
            <w:noWrap/>
            <w:vAlign w:val="center"/>
            <w:hideMark/>
          </w:tcPr>
          <w:p w14:paraId="59276AC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63</w:t>
            </w:r>
          </w:p>
        </w:tc>
      </w:tr>
      <w:tr w:rsidR="009473AF" w:rsidRPr="009473AF" w14:paraId="1EDB455E"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60147C2B"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陽性率</w:t>
            </w:r>
          </w:p>
        </w:tc>
        <w:tc>
          <w:tcPr>
            <w:tcW w:w="1000" w:type="dxa"/>
            <w:tcBorders>
              <w:top w:val="nil"/>
              <w:left w:val="nil"/>
              <w:bottom w:val="single" w:sz="8" w:space="0" w:color="auto"/>
              <w:right w:val="single" w:sz="8" w:space="0" w:color="auto"/>
            </w:tcBorders>
            <w:shd w:val="clear" w:color="auto" w:fill="auto"/>
            <w:noWrap/>
            <w:vAlign w:val="center"/>
            <w:hideMark/>
          </w:tcPr>
          <w:p w14:paraId="0CEC5DE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31%</w:t>
            </w:r>
          </w:p>
        </w:tc>
        <w:tc>
          <w:tcPr>
            <w:tcW w:w="1000" w:type="dxa"/>
            <w:tcBorders>
              <w:top w:val="nil"/>
              <w:left w:val="nil"/>
              <w:bottom w:val="single" w:sz="8" w:space="0" w:color="auto"/>
              <w:right w:val="single" w:sz="8" w:space="0" w:color="auto"/>
            </w:tcBorders>
            <w:shd w:val="clear" w:color="auto" w:fill="auto"/>
            <w:noWrap/>
            <w:vAlign w:val="center"/>
            <w:hideMark/>
          </w:tcPr>
          <w:p w14:paraId="62DB506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26%</w:t>
            </w:r>
          </w:p>
        </w:tc>
        <w:tc>
          <w:tcPr>
            <w:tcW w:w="1000" w:type="dxa"/>
            <w:tcBorders>
              <w:top w:val="nil"/>
              <w:left w:val="nil"/>
              <w:bottom w:val="single" w:sz="8" w:space="0" w:color="auto"/>
              <w:right w:val="single" w:sz="8" w:space="0" w:color="auto"/>
            </w:tcBorders>
            <w:shd w:val="clear" w:color="auto" w:fill="auto"/>
            <w:noWrap/>
            <w:vAlign w:val="center"/>
            <w:hideMark/>
          </w:tcPr>
          <w:p w14:paraId="12A8E91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7504125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384089C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w:t>
            </w:r>
          </w:p>
        </w:tc>
        <w:tc>
          <w:tcPr>
            <w:tcW w:w="1000" w:type="dxa"/>
            <w:tcBorders>
              <w:top w:val="nil"/>
              <w:left w:val="nil"/>
              <w:bottom w:val="single" w:sz="8" w:space="0" w:color="auto"/>
              <w:right w:val="single" w:sz="8" w:space="0" w:color="auto"/>
            </w:tcBorders>
            <w:shd w:val="clear" w:color="auto" w:fill="auto"/>
            <w:noWrap/>
            <w:vAlign w:val="center"/>
            <w:hideMark/>
          </w:tcPr>
          <w:p w14:paraId="1EF20F4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17%</w:t>
            </w:r>
          </w:p>
        </w:tc>
        <w:tc>
          <w:tcPr>
            <w:tcW w:w="1000" w:type="dxa"/>
            <w:tcBorders>
              <w:top w:val="nil"/>
              <w:left w:val="nil"/>
              <w:bottom w:val="single" w:sz="8" w:space="0" w:color="auto"/>
              <w:right w:val="single" w:sz="8" w:space="0" w:color="auto"/>
            </w:tcBorders>
            <w:shd w:val="clear" w:color="auto" w:fill="auto"/>
            <w:noWrap/>
            <w:vAlign w:val="center"/>
            <w:hideMark/>
          </w:tcPr>
          <w:p w14:paraId="4740DFE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w:t>
            </w:r>
          </w:p>
        </w:tc>
      </w:tr>
      <w:tr w:rsidR="009473AF" w:rsidRPr="009473AF" w14:paraId="43253AEA" w14:textId="77777777" w:rsidTr="009473AF">
        <w:trPr>
          <w:trHeight w:val="240"/>
        </w:trPr>
        <w:tc>
          <w:tcPr>
            <w:tcW w:w="1440" w:type="dxa"/>
            <w:tcBorders>
              <w:top w:val="nil"/>
              <w:left w:val="nil"/>
              <w:bottom w:val="nil"/>
              <w:right w:val="nil"/>
            </w:tcBorders>
            <w:shd w:val="clear" w:color="auto" w:fill="auto"/>
            <w:noWrap/>
            <w:vAlign w:val="center"/>
            <w:hideMark/>
          </w:tcPr>
          <w:p w14:paraId="5D00D873" w14:textId="77777777" w:rsidR="009473AF" w:rsidRPr="009473AF" w:rsidRDefault="009473AF" w:rsidP="009473AF">
            <w:pPr>
              <w:spacing w:line="240" w:lineRule="auto"/>
              <w:jc w:val="right"/>
              <w:rPr>
                <w:rFonts w:ascii="ＭＳ 明朝" w:eastAsia="ＭＳ 明朝" w:hAnsi="ＭＳ 明朝"/>
                <w:color w:val="000000"/>
                <w:sz w:val="18"/>
                <w:szCs w:val="18"/>
              </w:rPr>
            </w:pPr>
          </w:p>
        </w:tc>
        <w:tc>
          <w:tcPr>
            <w:tcW w:w="1000" w:type="dxa"/>
            <w:tcBorders>
              <w:top w:val="nil"/>
              <w:left w:val="nil"/>
              <w:bottom w:val="nil"/>
              <w:right w:val="nil"/>
            </w:tcBorders>
            <w:shd w:val="clear" w:color="auto" w:fill="auto"/>
            <w:noWrap/>
            <w:vAlign w:val="center"/>
            <w:hideMark/>
          </w:tcPr>
          <w:p w14:paraId="047CA18D" w14:textId="77777777" w:rsidR="009473AF" w:rsidRPr="009473AF" w:rsidRDefault="009473AF" w:rsidP="009473AF">
            <w:pPr>
              <w:spacing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center"/>
            <w:hideMark/>
          </w:tcPr>
          <w:p w14:paraId="3C4E55AC" w14:textId="77777777" w:rsidR="009473AF" w:rsidRPr="009473AF" w:rsidRDefault="009473AF" w:rsidP="009473AF">
            <w:pPr>
              <w:spacing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center"/>
            <w:hideMark/>
          </w:tcPr>
          <w:p w14:paraId="24396AD9" w14:textId="77777777" w:rsidR="009473AF" w:rsidRPr="009473AF" w:rsidRDefault="009473AF" w:rsidP="009473AF">
            <w:pPr>
              <w:spacing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center"/>
            <w:hideMark/>
          </w:tcPr>
          <w:p w14:paraId="49C4C59F" w14:textId="77777777" w:rsidR="009473AF" w:rsidRPr="009473AF" w:rsidRDefault="009473AF" w:rsidP="009473AF">
            <w:pPr>
              <w:spacing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center"/>
            <w:hideMark/>
          </w:tcPr>
          <w:p w14:paraId="1CDE46D8" w14:textId="77777777" w:rsidR="009473AF" w:rsidRPr="009473AF" w:rsidRDefault="009473AF" w:rsidP="009473AF">
            <w:pPr>
              <w:spacing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center"/>
            <w:hideMark/>
          </w:tcPr>
          <w:p w14:paraId="16509D65" w14:textId="77777777" w:rsidR="009473AF" w:rsidRPr="009473AF" w:rsidRDefault="009473AF" w:rsidP="009473AF">
            <w:pPr>
              <w:spacing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center"/>
            <w:hideMark/>
          </w:tcPr>
          <w:p w14:paraId="2DB2E5C3" w14:textId="77777777" w:rsidR="009473AF" w:rsidRPr="009473AF" w:rsidRDefault="009473AF" w:rsidP="009473AF">
            <w:pPr>
              <w:spacing w:line="240" w:lineRule="auto"/>
              <w:rPr>
                <w:rFonts w:ascii="Times New Roman" w:eastAsia="Times New Roman" w:hAnsi="Times New Roman" w:cs="Times New Roman"/>
                <w:sz w:val="20"/>
                <w:szCs w:val="20"/>
              </w:rPr>
            </w:pPr>
          </w:p>
        </w:tc>
      </w:tr>
      <w:tr w:rsidR="009473AF" w:rsidRPr="009473AF" w14:paraId="1D053D04" w14:textId="77777777" w:rsidTr="00C9594B">
        <w:trPr>
          <w:trHeight w:val="597"/>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51EB05" w14:textId="77777777" w:rsidR="009473AF" w:rsidRPr="009473AF" w:rsidRDefault="009473AF" w:rsidP="009473AF">
            <w:pPr>
              <w:spacing w:line="240" w:lineRule="exac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新型コロナ</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FB1C149" w14:textId="77777777"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3150D647" w14:textId="5758D879"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5392395" w14:textId="014607A6"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2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7C16D109" w14:textId="0E69C859"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25E322B" w14:textId="0643E819"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2B764AD" w14:textId="6C70B763"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09E1E83" w14:textId="589DB8A2"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33A0D3F5"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6D02897C"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検査数</w:t>
            </w:r>
          </w:p>
        </w:tc>
        <w:tc>
          <w:tcPr>
            <w:tcW w:w="1000" w:type="dxa"/>
            <w:tcBorders>
              <w:top w:val="nil"/>
              <w:left w:val="nil"/>
              <w:bottom w:val="single" w:sz="8" w:space="0" w:color="auto"/>
              <w:right w:val="single" w:sz="8" w:space="0" w:color="auto"/>
            </w:tcBorders>
            <w:shd w:val="clear" w:color="auto" w:fill="auto"/>
            <w:noWrap/>
            <w:vAlign w:val="center"/>
            <w:hideMark/>
          </w:tcPr>
          <w:p w14:paraId="15613B6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4E2FD04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1B561E0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77</w:t>
            </w:r>
          </w:p>
        </w:tc>
        <w:tc>
          <w:tcPr>
            <w:tcW w:w="1000" w:type="dxa"/>
            <w:tcBorders>
              <w:top w:val="nil"/>
              <w:left w:val="nil"/>
              <w:bottom w:val="single" w:sz="8" w:space="0" w:color="auto"/>
              <w:right w:val="single" w:sz="8" w:space="0" w:color="auto"/>
            </w:tcBorders>
            <w:shd w:val="clear" w:color="auto" w:fill="auto"/>
            <w:noWrap/>
            <w:vAlign w:val="center"/>
            <w:hideMark/>
          </w:tcPr>
          <w:p w14:paraId="51CB553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347</w:t>
            </w:r>
          </w:p>
        </w:tc>
        <w:tc>
          <w:tcPr>
            <w:tcW w:w="1000" w:type="dxa"/>
            <w:tcBorders>
              <w:top w:val="nil"/>
              <w:left w:val="nil"/>
              <w:bottom w:val="single" w:sz="8" w:space="0" w:color="auto"/>
              <w:right w:val="single" w:sz="8" w:space="0" w:color="auto"/>
            </w:tcBorders>
            <w:shd w:val="clear" w:color="auto" w:fill="auto"/>
            <w:noWrap/>
            <w:vAlign w:val="center"/>
            <w:hideMark/>
          </w:tcPr>
          <w:p w14:paraId="0090712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1,706</w:t>
            </w:r>
          </w:p>
        </w:tc>
        <w:tc>
          <w:tcPr>
            <w:tcW w:w="1000" w:type="dxa"/>
            <w:tcBorders>
              <w:top w:val="nil"/>
              <w:left w:val="nil"/>
              <w:bottom w:val="single" w:sz="8" w:space="0" w:color="auto"/>
              <w:right w:val="single" w:sz="8" w:space="0" w:color="auto"/>
            </w:tcBorders>
            <w:shd w:val="clear" w:color="auto" w:fill="auto"/>
            <w:noWrap/>
            <w:vAlign w:val="center"/>
            <w:hideMark/>
          </w:tcPr>
          <w:p w14:paraId="4050AC2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1,119</w:t>
            </w:r>
          </w:p>
        </w:tc>
        <w:tc>
          <w:tcPr>
            <w:tcW w:w="1000" w:type="dxa"/>
            <w:tcBorders>
              <w:top w:val="nil"/>
              <w:left w:val="nil"/>
              <w:bottom w:val="single" w:sz="8" w:space="0" w:color="auto"/>
              <w:right w:val="single" w:sz="8" w:space="0" w:color="auto"/>
            </w:tcBorders>
            <w:shd w:val="clear" w:color="auto" w:fill="auto"/>
            <w:noWrap/>
            <w:vAlign w:val="center"/>
            <w:hideMark/>
          </w:tcPr>
          <w:p w14:paraId="71E9DBC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769</w:t>
            </w:r>
          </w:p>
        </w:tc>
      </w:tr>
      <w:tr w:rsidR="009473AF" w:rsidRPr="009473AF" w14:paraId="645D553B"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3BF02B41"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陽性数</w:t>
            </w:r>
          </w:p>
        </w:tc>
        <w:tc>
          <w:tcPr>
            <w:tcW w:w="1000" w:type="dxa"/>
            <w:tcBorders>
              <w:top w:val="nil"/>
              <w:left w:val="nil"/>
              <w:bottom w:val="single" w:sz="8" w:space="0" w:color="auto"/>
              <w:right w:val="single" w:sz="8" w:space="0" w:color="auto"/>
            </w:tcBorders>
            <w:shd w:val="clear" w:color="auto" w:fill="auto"/>
            <w:noWrap/>
            <w:vAlign w:val="center"/>
            <w:hideMark/>
          </w:tcPr>
          <w:p w14:paraId="07B840DF"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429D5FD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2A7270C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035C780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18</w:t>
            </w:r>
          </w:p>
        </w:tc>
        <w:tc>
          <w:tcPr>
            <w:tcW w:w="1000" w:type="dxa"/>
            <w:tcBorders>
              <w:top w:val="nil"/>
              <w:left w:val="nil"/>
              <w:bottom w:val="single" w:sz="8" w:space="0" w:color="auto"/>
              <w:right w:val="single" w:sz="8" w:space="0" w:color="auto"/>
            </w:tcBorders>
            <w:shd w:val="clear" w:color="auto" w:fill="auto"/>
            <w:noWrap/>
            <w:vAlign w:val="center"/>
            <w:hideMark/>
          </w:tcPr>
          <w:p w14:paraId="0D765FB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440</w:t>
            </w:r>
          </w:p>
        </w:tc>
        <w:tc>
          <w:tcPr>
            <w:tcW w:w="1000" w:type="dxa"/>
            <w:tcBorders>
              <w:top w:val="nil"/>
              <w:left w:val="nil"/>
              <w:bottom w:val="single" w:sz="8" w:space="0" w:color="auto"/>
              <w:right w:val="single" w:sz="8" w:space="0" w:color="auto"/>
            </w:tcBorders>
            <w:shd w:val="clear" w:color="auto" w:fill="auto"/>
            <w:noWrap/>
            <w:vAlign w:val="center"/>
            <w:hideMark/>
          </w:tcPr>
          <w:p w14:paraId="1141E26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184</w:t>
            </w:r>
          </w:p>
        </w:tc>
        <w:tc>
          <w:tcPr>
            <w:tcW w:w="1000" w:type="dxa"/>
            <w:tcBorders>
              <w:top w:val="nil"/>
              <w:left w:val="nil"/>
              <w:bottom w:val="single" w:sz="8" w:space="0" w:color="auto"/>
              <w:right w:val="single" w:sz="8" w:space="0" w:color="auto"/>
            </w:tcBorders>
            <w:shd w:val="clear" w:color="auto" w:fill="auto"/>
            <w:noWrap/>
            <w:vAlign w:val="center"/>
            <w:hideMark/>
          </w:tcPr>
          <w:p w14:paraId="2796EF0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171</w:t>
            </w:r>
          </w:p>
        </w:tc>
      </w:tr>
      <w:tr w:rsidR="009473AF" w:rsidRPr="009473AF" w14:paraId="41ABFA78" w14:textId="77777777" w:rsidTr="009473AF">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6B9BA946"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陽性率</w:t>
            </w:r>
          </w:p>
        </w:tc>
        <w:tc>
          <w:tcPr>
            <w:tcW w:w="1000" w:type="dxa"/>
            <w:tcBorders>
              <w:top w:val="nil"/>
              <w:left w:val="nil"/>
              <w:bottom w:val="single" w:sz="8" w:space="0" w:color="auto"/>
              <w:right w:val="single" w:sz="8" w:space="0" w:color="auto"/>
            </w:tcBorders>
            <w:shd w:val="clear" w:color="auto" w:fill="auto"/>
            <w:noWrap/>
            <w:vAlign w:val="center"/>
            <w:hideMark/>
          </w:tcPr>
          <w:p w14:paraId="4DB9D166"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1000" w:type="dxa"/>
            <w:tcBorders>
              <w:top w:val="nil"/>
              <w:left w:val="nil"/>
              <w:bottom w:val="single" w:sz="8" w:space="0" w:color="auto"/>
              <w:right w:val="single" w:sz="8" w:space="0" w:color="auto"/>
            </w:tcBorders>
            <w:shd w:val="clear" w:color="auto" w:fill="auto"/>
            <w:noWrap/>
            <w:vAlign w:val="center"/>
            <w:hideMark/>
          </w:tcPr>
          <w:p w14:paraId="6CA31057"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1000" w:type="dxa"/>
            <w:tcBorders>
              <w:top w:val="nil"/>
              <w:left w:val="nil"/>
              <w:bottom w:val="single" w:sz="8" w:space="0" w:color="auto"/>
              <w:right w:val="single" w:sz="8" w:space="0" w:color="auto"/>
            </w:tcBorders>
            <w:shd w:val="clear" w:color="auto" w:fill="auto"/>
            <w:noWrap/>
            <w:vAlign w:val="center"/>
            <w:hideMark/>
          </w:tcPr>
          <w:p w14:paraId="46B6D51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0%</w:t>
            </w:r>
          </w:p>
        </w:tc>
        <w:tc>
          <w:tcPr>
            <w:tcW w:w="1000" w:type="dxa"/>
            <w:tcBorders>
              <w:top w:val="nil"/>
              <w:left w:val="nil"/>
              <w:bottom w:val="single" w:sz="8" w:space="0" w:color="auto"/>
              <w:right w:val="single" w:sz="8" w:space="0" w:color="auto"/>
            </w:tcBorders>
            <w:shd w:val="clear" w:color="auto" w:fill="auto"/>
            <w:noWrap/>
            <w:vAlign w:val="center"/>
            <w:hideMark/>
          </w:tcPr>
          <w:p w14:paraId="6F19940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w:t>
            </w:r>
          </w:p>
        </w:tc>
        <w:tc>
          <w:tcPr>
            <w:tcW w:w="1000" w:type="dxa"/>
            <w:tcBorders>
              <w:top w:val="nil"/>
              <w:left w:val="nil"/>
              <w:bottom w:val="single" w:sz="8" w:space="0" w:color="auto"/>
              <w:right w:val="single" w:sz="8" w:space="0" w:color="auto"/>
            </w:tcBorders>
            <w:shd w:val="clear" w:color="auto" w:fill="auto"/>
            <w:noWrap/>
            <w:vAlign w:val="center"/>
            <w:hideMark/>
          </w:tcPr>
          <w:p w14:paraId="4350544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26%</w:t>
            </w:r>
          </w:p>
        </w:tc>
        <w:tc>
          <w:tcPr>
            <w:tcW w:w="1000" w:type="dxa"/>
            <w:tcBorders>
              <w:top w:val="nil"/>
              <w:left w:val="nil"/>
              <w:bottom w:val="single" w:sz="8" w:space="0" w:color="auto"/>
              <w:right w:val="single" w:sz="8" w:space="0" w:color="auto"/>
            </w:tcBorders>
            <w:shd w:val="clear" w:color="auto" w:fill="auto"/>
            <w:noWrap/>
            <w:vAlign w:val="center"/>
            <w:hideMark/>
          </w:tcPr>
          <w:p w14:paraId="7BBE780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16%</w:t>
            </w:r>
          </w:p>
        </w:tc>
        <w:tc>
          <w:tcPr>
            <w:tcW w:w="1000" w:type="dxa"/>
            <w:tcBorders>
              <w:top w:val="nil"/>
              <w:left w:val="nil"/>
              <w:bottom w:val="single" w:sz="8" w:space="0" w:color="auto"/>
              <w:right w:val="single" w:sz="8" w:space="0" w:color="auto"/>
            </w:tcBorders>
            <w:shd w:val="clear" w:color="auto" w:fill="auto"/>
            <w:noWrap/>
            <w:vAlign w:val="center"/>
            <w:hideMark/>
          </w:tcPr>
          <w:p w14:paraId="550F293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22%</w:t>
            </w:r>
          </w:p>
        </w:tc>
      </w:tr>
    </w:tbl>
    <w:p w14:paraId="017B6420" w14:textId="77777777" w:rsidR="00885158" w:rsidRDefault="00755A6E">
      <w:pPr>
        <w:rPr>
          <w:rFonts w:asciiTheme="minorEastAsia" w:eastAsiaTheme="minorEastAsia" w:hAnsiTheme="minorEastAsia"/>
          <w:sz w:val="20"/>
          <w:szCs w:val="20"/>
        </w:rPr>
      </w:pPr>
      <w:r>
        <w:rPr>
          <w:rFonts w:asciiTheme="minorEastAsia" w:eastAsiaTheme="minorEastAsia" w:hAnsiTheme="minorEastAsia" w:hint="eastAsia"/>
          <w:sz w:val="20"/>
          <w:szCs w:val="20"/>
        </w:rPr>
        <w:t>解説；インフルエンザ検査</w:t>
      </w:r>
      <w:r w:rsidR="00885158">
        <w:rPr>
          <w:rFonts w:asciiTheme="minorEastAsia" w:eastAsiaTheme="minorEastAsia" w:hAnsiTheme="minorEastAsia" w:hint="eastAsia"/>
          <w:sz w:val="20"/>
          <w:szCs w:val="20"/>
        </w:rPr>
        <w:t>数は、ここ3年間は同等であった。</w:t>
      </w:r>
      <w:r w:rsidR="005D2F2B">
        <w:rPr>
          <w:rFonts w:asciiTheme="minorEastAsia" w:eastAsiaTheme="minorEastAsia" w:hAnsiTheme="minorEastAsia"/>
          <w:sz w:val="20"/>
          <w:szCs w:val="20"/>
        </w:rPr>
        <w:t>令和6</w:t>
      </w:r>
      <w:r w:rsidR="005D2F2B">
        <w:rPr>
          <w:rFonts w:asciiTheme="minorEastAsia" w:eastAsiaTheme="minorEastAsia" w:hAnsiTheme="minorEastAsia" w:hint="eastAsia"/>
          <w:sz w:val="20"/>
          <w:szCs w:val="20"/>
        </w:rPr>
        <w:t>年度の</w:t>
      </w:r>
      <w:r w:rsidR="00885158">
        <w:rPr>
          <w:rFonts w:asciiTheme="minorEastAsia" w:eastAsiaTheme="minorEastAsia" w:hAnsiTheme="minorEastAsia" w:hint="eastAsia"/>
          <w:sz w:val="20"/>
          <w:szCs w:val="20"/>
        </w:rPr>
        <w:t>陽性率は11％であった。令和6年度の新型コロナ検査数は減少傾向があったが、陽性率は22％と低下していなかった。</w:t>
      </w:r>
    </w:p>
    <w:p w14:paraId="75BCD9D7" w14:textId="77777777" w:rsidR="00D603A9" w:rsidRDefault="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4）</w:t>
      </w:r>
      <w:r w:rsidR="00D603A9" w:rsidRPr="00EB27B3">
        <w:rPr>
          <w:rFonts w:asciiTheme="minorEastAsia" w:eastAsiaTheme="minorEastAsia" w:hAnsiTheme="minorEastAsia" w:hint="eastAsia"/>
          <w:sz w:val="21"/>
          <w:szCs w:val="21"/>
        </w:rPr>
        <w:t>リハビリテーション部門</w:t>
      </w:r>
    </w:p>
    <w:p w14:paraId="68FE127A" w14:textId="6DF06528" w:rsidR="00E201B2" w:rsidRDefault="000E3D07">
      <w:pPr>
        <w:rPr>
          <w:rFonts w:asciiTheme="minorEastAsia" w:eastAsiaTheme="minorEastAsia" w:hAnsiTheme="minorEastAsia"/>
          <w:sz w:val="21"/>
          <w:szCs w:val="21"/>
        </w:rPr>
      </w:pPr>
      <w:r>
        <w:rPr>
          <w:rFonts w:asciiTheme="minorEastAsia" w:eastAsiaTheme="minorEastAsia" w:hAnsiTheme="minorEastAsia" w:hint="eastAsia"/>
          <w:sz w:val="21"/>
          <w:szCs w:val="21"/>
        </w:rPr>
        <w:t>施行患者数</w:t>
      </w:r>
    </w:p>
    <w:tbl>
      <w:tblPr>
        <w:tblW w:w="9346" w:type="dxa"/>
        <w:tblLayout w:type="fixed"/>
        <w:tblCellMar>
          <w:left w:w="99" w:type="dxa"/>
          <w:right w:w="99" w:type="dxa"/>
        </w:tblCellMar>
        <w:tblLook w:val="04A0" w:firstRow="1" w:lastRow="0" w:firstColumn="1" w:lastColumn="0" w:noHBand="0" w:noVBand="1"/>
      </w:tblPr>
      <w:tblGrid>
        <w:gridCol w:w="699"/>
        <w:gridCol w:w="709"/>
        <w:gridCol w:w="709"/>
        <w:gridCol w:w="708"/>
        <w:gridCol w:w="709"/>
        <w:gridCol w:w="709"/>
        <w:gridCol w:w="709"/>
        <w:gridCol w:w="850"/>
        <w:gridCol w:w="709"/>
        <w:gridCol w:w="709"/>
        <w:gridCol w:w="708"/>
        <w:gridCol w:w="709"/>
        <w:gridCol w:w="709"/>
      </w:tblGrid>
      <w:tr w:rsidR="009473AF" w:rsidRPr="009473AF" w14:paraId="1047EEE0" w14:textId="77777777" w:rsidTr="009473AF">
        <w:trPr>
          <w:trHeight w:val="504"/>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5C17AD" w14:textId="77777777" w:rsidR="009473AF" w:rsidRPr="009473AF" w:rsidRDefault="009473AF" w:rsidP="009473AF">
            <w:pPr>
              <w:spacing w:line="240" w:lineRule="exac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1052595" w14:textId="4ABD2B61"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D7FA7E3" w14:textId="481AD5AF"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45587260" w14:textId="71C5CED5"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D28AE94" w14:textId="7530DF78"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CBE5E93" w14:textId="718A5881"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E3EFC27" w14:textId="070F2A36"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15C3A57" w14:textId="15444A99"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A36CABD" w14:textId="17A7598E"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2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30C71CD" w14:textId="592BA07F"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4F76A7B4" w14:textId="1F4DC193"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60C8341" w14:textId="37290990"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9140670" w14:textId="5B19A7B9" w:rsidR="009473AF" w:rsidRPr="009473AF" w:rsidRDefault="009473AF" w:rsidP="009473AF">
            <w:pPr>
              <w:spacing w:line="240" w:lineRule="exact"/>
              <w:jc w:val="center"/>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9473AF">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9473AF">
              <w:rPr>
                <w:rFonts w:ascii="ＭＳ 明朝" w:eastAsia="ＭＳ 明朝" w:hAnsi="ＭＳ 明朝" w:hint="eastAsia"/>
                <w:color w:val="000000"/>
                <w:sz w:val="18"/>
                <w:szCs w:val="18"/>
              </w:rPr>
              <w:t>年度</w:t>
            </w:r>
          </w:p>
        </w:tc>
      </w:tr>
      <w:tr w:rsidR="009473AF" w:rsidRPr="009473AF" w14:paraId="3B7C219B" w14:textId="77777777" w:rsidTr="009473AF">
        <w:trPr>
          <w:trHeight w:val="40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2A3C857"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入院</w:t>
            </w:r>
          </w:p>
        </w:tc>
        <w:tc>
          <w:tcPr>
            <w:tcW w:w="709" w:type="dxa"/>
            <w:tcBorders>
              <w:top w:val="nil"/>
              <w:left w:val="nil"/>
              <w:bottom w:val="single" w:sz="8" w:space="0" w:color="auto"/>
              <w:right w:val="single" w:sz="8" w:space="0" w:color="auto"/>
            </w:tcBorders>
            <w:shd w:val="clear" w:color="auto" w:fill="auto"/>
            <w:noWrap/>
            <w:vAlign w:val="center"/>
            <w:hideMark/>
          </w:tcPr>
          <w:p w14:paraId="5049779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1,144</w:t>
            </w:r>
          </w:p>
        </w:tc>
        <w:tc>
          <w:tcPr>
            <w:tcW w:w="709" w:type="dxa"/>
            <w:tcBorders>
              <w:top w:val="nil"/>
              <w:left w:val="nil"/>
              <w:bottom w:val="single" w:sz="8" w:space="0" w:color="auto"/>
              <w:right w:val="single" w:sz="8" w:space="0" w:color="auto"/>
            </w:tcBorders>
            <w:shd w:val="clear" w:color="auto" w:fill="auto"/>
            <w:noWrap/>
            <w:vAlign w:val="center"/>
            <w:hideMark/>
          </w:tcPr>
          <w:p w14:paraId="2D7DA85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1,368</w:t>
            </w:r>
          </w:p>
        </w:tc>
        <w:tc>
          <w:tcPr>
            <w:tcW w:w="708" w:type="dxa"/>
            <w:tcBorders>
              <w:top w:val="nil"/>
              <w:left w:val="nil"/>
              <w:bottom w:val="single" w:sz="8" w:space="0" w:color="auto"/>
              <w:right w:val="single" w:sz="8" w:space="0" w:color="auto"/>
            </w:tcBorders>
            <w:shd w:val="clear" w:color="auto" w:fill="auto"/>
            <w:noWrap/>
            <w:vAlign w:val="center"/>
            <w:hideMark/>
          </w:tcPr>
          <w:p w14:paraId="48B0965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2,409</w:t>
            </w:r>
          </w:p>
        </w:tc>
        <w:tc>
          <w:tcPr>
            <w:tcW w:w="709" w:type="dxa"/>
            <w:tcBorders>
              <w:top w:val="nil"/>
              <w:left w:val="nil"/>
              <w:bottom w:val="single" w:sz="8" w:space="0" w:color="auto"/>
              <w:right w:val="single" w:sz="8" w:space="0" w:color="auto"/>
            </w:tcBorders>
            <w:shd w:val="clear" w:color="auto" w:fill="auto"/>
            <w:noWrap/>
            <w:vAlign w:val="center"/>
            <w:hideMark/>
          </w:tcPr>
          <w:p w14:paraId="3984FF1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2,905</w:t>
            </w:r>
          </w:p>
        </w:tc>
        <w:tc>
          <w:tcPr>
            <w:tcW w:w="709" w:type="dxa"/>
            <w:tcBorders>
              <w:top w:val="nil"/>
              <w:left w:val="nil"/>
              <w:bottom w:val="single" w:sz="8" w:space="0" w:color="auto"/>
              <w:right w:val="single" w:sz="8" w:space="0" w:color="auto"/>
            </w:tcBorders>
            <w:shd w:val="clear" w:color="auto" w:fill="auto"/>
            <w:noWrap/>
            <w:vAlign w:val="center"/>
            <w:hideMark/>
          </w:tcPr>
          <w:p w14:paraId="3E3B13F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2,968</w:t>
            </w:r>
          </w:p>
        </w:tc>
        <w:tc>
          <w:tcPr>
            <w:tcW w:w="709" w:type="dxa"/>
            <w:tcBorders>
              <w:top w:val="nil"/>
              <w:left w:val="nil"/>
              <w:bottom w:val="single" w:sz="8" w:space="0" w:color="auto"/>
              <w:right w:val="single" w:sz="8" w:space="0" w:color="auto"/>
            </w:tcBorders>
            <w:shd w:val="clear" w:color="auto" w:fill="auto"/>
            <w:noWrap/>
            <w:vAlign w:val="center"/>
            <w:hideMark/>
          </w:tcPr>
          <w:p w14:paraId="7B7A835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4,005</w:t>
            </w:r>
          </w:p>
        </w:tc>
        <w:tc>
          <w:tcPr>
            <w:tcW w:w="850" w:type="dxa"/>
            <w:tcBorders>
              <w:top w:val="nil"/>
              <w:left w:val="nil"/>
              <w:bottom w:val="single" w:sz="8" w:space="0" w:color="auto"/>
              <w:right w:val="single" w:sz="8" w:space="0" w:color="auto"/>
            </w:tcBorders>
            <w:shd w:val="clear" w:color="auto" w:fill="auto"/>
            <w:noWrap/>
            <w:vAlign w:val="center"/>
            <w:hideMark/>
          </w:tcPr>
          <w:p w14:paraId="260D5D7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3,852</w:t>
            </w:r>
          </w:p>
        </w:tc>
        <w:tc>
          <w:tcPr>
            <w:tcW w:w="709" w:type="dxa"/>
            <w:tcBorders>
              <w:top w:val="nil"/>
              <w:left w:val="nil"/>
              <w:bottom w:val="single" w:sz="8" w:space="0" w:color="auto"/>
              <w:right w:val="single" w:sz="8" w:space="0" w:color="auto"/>
            </w:tcBorders>
            <w:shd w:val="clear" w:color="auto" w:fill="auto"/>
            <w:noWrap/>
            <w:vAlign w:val="center"/>
            <w:hideMark/>
          </w:tcPr>
          <w:p w14:paraId="69C6CB2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3,783</w:t>
            </w:r>
          </w:p>
        </w:tc>
        <w:tc>
          <w:tcPr>
            <w:tcW w:w="709" w:type="dxa"/>
            <w:tcBorders>
              <w:top w:val="nil"/>
              <w:left w:val="nil"/>
              <w:bottom w:val="single" w:sz="8" w:space="0" w:color="auto"/>
              <w:right w:val="single" w:sz="8" w:space="0" w:color="auto"/>
            </w:tcBorders>
            <w:shd w:val="clear" w:color="auto" w:fill="auto"/>
            <w:noWrap/>
            <w:vAlign w:val="center"/>
            <w:hideMark/>
          </w:tcPr>
          <w:p w14:paraId="0A6BC6B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4,542</w:t>
            </w:r>
          </w:p>
        </w:tc>
        <w:tc>
          <w:tcPr>
            <w:tcW w:w="708" w:type="dxa"/>
            <w:tcBorders>
              <w:top w:val="nil"/>
              <w:left w:val="nil"/>
              <w:bottom w:val="single" w:sz="8" w:space="0" w:color="auto"/>
              <w:right w:val="single" w:sz="8" w:space="0" w:color="auto"/>
            </w:tcBorders>
            <w:shd w:val="clear" w:color="auto" w:fill="auto"/>
            <w:noWrap/>
            <w:vAlign w:val="center"/>
            <w:hideMark/>
          </w:tcPr>
          <w:p w14:paraId="63B2715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4,530</w:t>
            </w:r>
          </w:p>
        </w:tc>
        <w:tc>
          <w:tcPr>
            <w:tcW w:w="709" w:type="dxa"/>
            <w:tcBorders>
              <w:top w:val="nil"/>
              <w:left w:val="nil"/>
              <w:bottom w:val="single" w:sz="8" w:space="0" w:color="auto"/>
              <w:right w:val="single" w:sz="8" w:space="0" w:color="auto"/>
            </w:tcBorders>
            <w:shd w:val="clear" w:color="auto" w:fill="auto"/>
            <w:noWrap/>
            <w:vAlign w:val="center"/>
            <w:hideMark/>
          </w:tcPr>
          <w:p w14:paraId="4FB38FF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3,666</w:t>
            </w:r>
          </w:p>
        </w:tc>
        <w:tc>
          <w:tcPr>
            <w:tcW w:w="709" w:type="dxa"/>
            <w:tcBorders>
              <w:top w:val="nil"/>
              <w:left w:val="nil"/>
              <w:bottom w:val="single" w:sz="8" w:space="0" w:color="auto"/>
              <w:right w:val="single" w:sz="8" w:space="0" w:color="auto"/>
            </w:tcBorders>
            <w:shd w:val="clear" w:color="auto" w:fill="auto"/>
            <w:noWrap/>
            <w:vAlign w:val="center"/>
            <w:hideMark/>
          </w:tcPr>
          <w:p w14:paraId="36A6E3C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3,662</w:t>
            </w:r>
          </w:p>
        </w:tc>
      </w:tr>
      <w:tr w:rsidR="009473AF" w:rsidRPr="009473AF" w14:paraId="246A409C" w14:textId="77777777" w:rsidTr="009473AF">
        <w:trPr>
          <w:trHeight w:val="40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421FD85"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外来</w:t>
            </w:r>
          </w:p>
        </w:tc>
        <w:tc>
          <w:tcPr>
            <w:tcW w:w="709" w:type="dxa"/>
            <w:tcBorders>
              <w:top w:val="nil"/>
              <w:left w:val="nil"/>
              <w:bottom w:val="single" w:sz="8" w:space="0" w:color="auto"/>
              <w:right w:val="single" w:sz="8" w:space="0" w:color="auto"/>
            </w:tcBorders>
            <w:shd w:val="clear" w:color="auto" w:fill="auto"/>
            <w:noWrap/>
            <w:vAlign w:val="center"/>
            <w:hideMark/>
          </w:tcPr>
          <w:p w14:paraId="4707925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2,840</w:t>
            </w:r>
          </w:p>
        </w:tc>
        <w:tc>
          <w:tcPr>
            <w:tcW w:w="709" w:type="dxa"/>
            <w:tcBorders>
              <w:top w:val="nil"/>
              <w:left w:val="nil"/>
              <w:bottom w:val="single" w:sz="8" w:space="0" w:color="auto"/>
              <w:right w:val="single" w:sz="8" w:space="0" w:color="auto"/>
            </w:tcBorders>
            <w:shd w:val="clear" w:color="auto" w:fill="auto"/>
            <w:noWrap/>
            <w:vAlign w:val="center"/>
            <w:hideMark/>
          </w:tcPr>
          <w:p w14:paraId="0886B25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2,874</w:t>
            </w:r>
          </w:p>
        </w:tc>
        <w:tc>
          <w:tcPr>
            <w:tcW w:w="708" w:type="dxa"/>
            <w:tcBorders>
              <w:top w:val="nil"/>
              <w:left w:val="nil"/>
              <w:bottom w:val="single" w:sz="8" w:space="0" w:color="auto"/>
              <w:right w:val="single" w:sz="8" w:space="0" w:color="auto"/>
            </w:tcBorders>
            <w:shd w:val="clear" w:color="auto" w:fill="auto"/>
            <w:noWrap/>
            <w:vAlign w:val="center"/>
            <w:hideMark/>
          </w:tcPr>
          <w:p w14:paraId="32752C3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2,560</w:t>
            </w:r>
          </w:p>
        </w:tc>
        <w:tc>
          <w:tcPr>
            <w:tcW w:w="709" w:type="dxa"/>
            <w:tcBorders>
              <w:top w:val="nil"/>
              <w:left w:val="nil"/>
              <w:bottom w:val="single" w:sz="8" w:space="0" w:color="auto"/>
              <w:right w:val="single" w:sz="8" w:space="0" w:color="auto"/>
            </w:tcBorders>
            <w:shd w:val="clear" w:color="auto" w:fill="auto"/>
            <w:noWrap/>
            <w:vAlign w:val="center"/>
            <w:hideMark/>
          </w:tcPr>
          <w:p w14:paraId="542E2E0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1,455</w:t>
            </w:r>
          </w:p>
        </w:tc>
        <w:tc>
          <w:tcPr>
            <w:tcW w:w="709" w:type="dxa"/>
            <w:tcBorders>
              <w:top w:val="nil"/>
              <w:left w:val="nil"/>
              <w:bottom w:val="single" w:sz="8" w:space="0" w:color="auto"/>
              <w:right w:val="single" w:sz="8" w:space="0" w:color="auto"/>
            </w:tcBorders>
            <w:shd w:val="clear" w:color="auto" w:fill="auto"/>
            <w:noWrap/>
            <w:vAlign w:val="center"/>
            <w:hideMark/>
          </w:tcPr>
          <w:p w14:paraId="0AA943B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1,427</w:t>
            </w:r>
          </w:p>
        </w:tc>
        <w:tc>
          <w:tcPr>
            <w:tcW w:w="709" w:type="dxa"/>
            <w:tcBorders>
              <w:top w:val="nil"/>
              <w:left w:val="nil"/>
              <w:bottom w:val="single" w:sz="8" w:space="0" w:color="auto"/>
              <w:right w:val="single" w:sz="8" w:space="0" w:color="auto"/>
            </w:tcBorders>
            <w:shd w:val="clear" w:color="auto" w:fill="auto"/>
            <w:noWrap/>
            <w:vAlign w:val="center"/>
            <w:hideMark/>
          </w:tcPr>
          <w:p w14:paraId="1A96EC7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903</w:t>
            </w:r>
          </w:p>
        </w:tc>
        <w:tc>
          <w:tcPr>
            <w:tcW w:w="850" w:type="dxa"/>
            <w:tcBorders>
              <w:top w:val="nil"/>
              <w:left w:val="nil"/>
              <w:bottom w:val="single" w:sz="8" w:space="0" w:color="auto"/>
              <w:right w:val="single" w:sz="8" w:space="0" w:color="auto"/>
            </w:tcBorders>
            <w:shd w:val="clear" w:color="auto" w:fill="auto"/>
            <w:noWrap/>
            <w:vAlign w:val="center"/>
            <w:hideMark/>
          </w:tcPr>
          <w:p w14:paraId="2AFB55A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618</w:t>
            </w:r>
          </w:p>
        </w:tc>
        <w:tc>
          <w:tcPr>
            <w:tcW w:w="709" w:type="dxa"/>
            <w:tcBorders>
              <w:top w:val="nil"/>
              <w:left w:val="nil"/>
              <w:bottom w:val="single" w:sz="8" w:space="0" w:color="auto"/>
              <w:right w:val="single" w:sz="8" w:space="0" w:color="auto"/>
            </w:tcBorders>
            <w:shd w:val="clear" w:color="auto" w:fill="auto"/>
            <w:noWrap/>
            <w:vAlign w:val="center"/>
            <w:hideMark/>
          </w:tcPr>
          <w:p w14:paraId="07126E4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776</w:t>
            </w:r>
          </w:p>
        </w:tc>
        <w:tc>
          <w:tcPr>
            <w:tcW w:w="709" w:type="dxa"/>
            <w:tcBorders>
              <w:top w:val="nil"/>
              <w:left w:val="nil"/>
              <w:bottom w:val="single" w:sz="8" w:space="0" w:color="auto"/>
              <w:right w:val="single" w:sz="8" w:space="0" w:color="auto"/>
            </w:tcBorders>
            <w:shd w:val="clear" w:color="auto" w:fill="auto"/>
            <w:noWrap/>
            <w:vAlign w:val="center"/>
            <w:hideMark/>
          </w:tcPr>
          <w:p w14:paraId="691DFFA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726</w:t>
            </w:r>
          </w:p>
        </w:tc>
        <w:tc>
          <w:tcPr>
            <w:tcW w:w="708" w:type="dxa"/>
            <w:tcBorders>
              <w:top w:val="nil"/>
              <w:left w:val="nil"/>
              <w:bottom w:val="single" w:sz="8" w:space="0" w:color="auto"/>
              <w:right w:val="single" w:sz="8" w:space="0" w:color="auto"/>
            </w:tcBorders>
            <w:shd w:val="clear" w:color="auto" w:fill="auto"/>
            <w:noWrap/>
            <w:vAlign w:val="center"/>
            <w:hideMark/>
          </w:tcPr>
          <w:p w14:paraId="3EE64DD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223</w:t>
            </w:r>
          </w:p>
        </w:tc>
        <w:tc>
          <w:tcPr>
            <w:tcW w:w="709" w:type="dxa"/>
            <w:tcBorders>
              <w:top w:val="nil"/>
              <w:left w:val="nil"/>
              <w:bottom w:val="single" w:sz="8" w:space="0" w:color="auto"/>
              <w:right w:val="single" w:sz="8" w:space="0" w:color="auto"/>
            </w:tcBorders>
            <w:shd w:val="clear" w:color="auto" w:fill="auto"/>
            <w:noWrap/>
            <w:vAlign w:val="center"/>
            <w:hideMark/>
          </w:tcPr>
          <w:p w14:paraId="244406B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365</w:t>
            </w:r>
          </w:p>
        </w:tc>
        <w:tc>
          <w:tcPr>
            <w:tcW w:w="709" w:type="dxa"/>
            <w:tcBorders>
              <w:top w:val="nil"/>
              <w:left w:val="nil"/>
              <w:bottom w:val="single" w:sz="8" w:space="0" w:color="auto"/>
              <w:right w:val="single" w:sz="8" w:space="0" w:color="auto"/>
            </w:tcBorders>
            <w:shd w:val="clear" w:color="auto" w:fill="auto"/>
            <w:noWrap/>
            <w:vAlign w:val="center"/>
            <w:hideMark/>
          </w:tcPr>
          <w:p w14:paraId="60C298B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464</w:t>
            </w:r>
          </w:p>
        </w:tc>
      </w:tr>
      <w:tr w:rsidR="009473AF" w:rsidRPr="009473AF" w14:paraId="5243AE46" w14:textId="77777777" w:rsidTr="009473AF">
        <w:trPr>
          <w:trHeight w:val="40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B3D721F"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訪問</w:t>
            </w:r>
          </w:p>
        </w:tc>
        <w:tc>
          <w:tcPr>
            <w:tcW w:w="709" w:type="dxa"/>
            <w:tcBorders>
              <w:top w:val="nil"/>
              <w:left w:val="nil"/>
              <w:bottom w:val="single" w:sz="8" w:space="0" w:color="auto"/>
              <w:right w:val="single" w:sz="8" w:space="0" w:color="auto"/>
            </w:tcBorders>
            <w:shd w:val="clear" w:color="auto" w:fill="auto"/>
            <w:noWrap/>
            <w:vAlign w:val="center"/>
            <w:hideMark/>
          </w:tcPr>
          <w:p w14:paraId="1F4FD3C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745</w:t>
            </w:r>
          </w:p>
        </w:tc>
        <w:tc>
          <w:tcPr>
            <w:tcW w:w="709" w:type="dxa"/>
            <w:tcBorders>
              <w:top w:val="nil"/>
              <w:left w:val="nil"/>
              <w:bottom w:val="single" w:sz="8" w:space="0" w:color="auto"/>
              <w:right w:val="single" w:sz="8" w:space="0" w:color="auto"/>
            </w:tcBorders>
            <w:shd w:val="clear" w:color="auto" w:fill="auto"/>
            <w:noWrap/>
            <w:vAlign w:val="center"/>
            <w:hideMark/>
          </w:tcPr>
          <w:p w14:paraId="547B20F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638</w:t>
            </w:r>
          </w:p>
        </w:tc>
        <w:tc>
          <w:tcPr>
            <w:tcW w:w="708" w:type="dxa"/>
            <w:tcBorders>
              <w:top w:val="nil"/>
              <w:left w:val="nil"/>
              <w:bottom w:val="single" w:sz="8" w:space="0" w:color="auto"/>
              <w:right w:val="single" w:sz="8" w:space="0" w:color="auto"/>
            </w:tcBorders>
            <w:shd w:val="clear" w:color="auto" w:fill="auto"/>
            <w:noWrap/>
            <w:vAlign w:val="center"/>
            <w:hideMark/>
          </w:tcPr>
          <w:p w14:paraId="12ACE17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785</w:t>
            </w:r>
          </w:p>
        </w:tc>
        <w:tc>
          <w:tcPr>
            <w:tcW w:w="709" w:type="dxa"/>
            <w:tcBorders>
              <w:top w:val="nil"/>
              <w:left w:val="nil"/>
              <w:bottom w:val="single" w:sz="8" w:space="0" w:color="auto"/>
              <w:right w:val="single" w:sz="8" w:space="0" w:color="auto"/>
            </w:tcBorders>
            <w:shd w:val="clear" w:color="auto" w:fill="auto"/>
            <w:noWrap/>
            <w:vAlign w:val="center"/>
            <w:hideMark/>
          </w:tcPr>
          <w:p w14:paraId="0D51CF5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666</w:t>
            </w:r>
          </w:p>
        </w:tc>
        <w:tc>
          <w:tcPr>
            <w:tcW w:w="709" w:type="dxa"/>
            <w:tcBorders>
              <w:top w:val="nil"/>
              <w:left w:val="nil"/>
              <w:bottom w:val="single" w:sz="8" w:space="0" w:color="auto"/>
              <w:right w:val="single" w:sz="8" w:space="0" w:color="auto"/>
            </w:tcBorders>
            <w:shd w:val="clear" w:color="auto" w:fill="auto"/>
            <w:noWrap/>
            <w:vAlign w:val="center"/>
            <w:hideMark/>
          </w:tcPr>
          <w:p w14:paraId="168B4EC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479</w:t>
            </w:r>
          </w:p>
        </w:tc>
        <w:tc>
          <w:tcPr>
            <w:tcW w:w="709" w:type="dxa"/>
            <w:tcBorders>
              <w:top w:val="nil"/>
              <w:left w:val="nil"/>
              <w:bottom w:val="single" w:sz="8" w:space="0" w:color="auto"/>
              <w:right w:val="single" w:sz="8" w:space="0" w:color="auto"/>
            </w:tcBorders>
            <w:shd w:val="clear" w:color="auto" w:fill="auto"/>
            <w:noWrap/>
            <w:vAlign w:val="center"/>
            <w:hideMark/>
          </w:tcPr>
          <w:p w14:paraId="79595DB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299</w:t>
            </w:r>
          </w:p>
        </w:tc>
        <w:tc>
          <w:tcPr>
            <w:tcW w:w="850" w:type="dxa"/>
            <w:tcBorders>
              <w:top w:val="nil"/>
              <w:left w:val="nil"/>
              <w:bottom w:val="single" w:sz="8" w:space="0" w:color="auto"/>
              <w:right w:val="single" w:sz="8" w:space="0" w:color="auto"/>
            </w:tcBorders>
            <w:shd w:val="clear" w:color="auto" w:fill="auto"/>
            <w:noWrap/>
            <w:vAlign w:val="center"/>
            <w:hideMark/>
          </w:tcPr>
          <w:p w14:paraId="746DFFC3"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382</w:t>
            </w:r>
          </w:p>
        </w:tc>
        <w:tc>
          <w:tcPr>
            <w:tcW w:w="709" w:type="dxa"/>
            <w:tcBorders>
              <w:top w:val="nil"/>
              <w:left w:val="nil"/>
              <w:bottom w:val="single" w:sz="8" w:space="0" w:color="auto"/>
              <w:right w:val="single" w:sz="8" w:space="0" w:color="auto"/>
            </w:tcBorders>
            <w:shd w:val="clear" w:color="auto" w:fill="auto"/>
            <w:noWrap/>
            <w:vAlign w:val="center"/>
            <w:hideMark/>
          </w:tcPr>
          <w:p w14:paraId="3AF9CF7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317</w:t>
            </w:r>
          </w:p>
        </w:tc>
        <w:tc>
          <w:tcPr>
            <w:tcW w:w="709" w:type="dxa"/>
            <w:tcBorders>
              <w:top w:val="nil"/>
              <w:left w:val="nil"/>
              <w:bottom w:val="single" w:sz="8" w:space="0" w:color="auto"/>
              <w:right w:val="single" w:sz="8" w:space="0" w:color="auto"/>
            </w:tcBorders>
            <w:shd w:val="clear" w:color="auto" w:fill="auto"/>
            <w:noWrap/>
            <w:vAlign w:val="center"/>
            <w:hideMark/>
          </w:tcPr>
          <w:p w14:paraId="1C987979"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323</w:t>
            </w:r>
          </w:p>
        </w:tc>
        <w:tc>
          <w:tcPr>
            <w:tcW w:w="708" w:type="dxa"/>
            <w:tcBorders>
              <w:top w:val="nil"/>
              <w:left w:val="nil"/>
              <w:bottom w:val="single" w:sz="8" w:space="0" w:color="auto"/>
              <w:right w:val="single" w:sz="8" w:space="0" w:color="auto"/>
            </w:tcBorders>
            <w:shd w:val="clear" w:color="auto" w:fill="auto"/>
            <w:noWrap/>
            <w:vAlign w:val="center"/>
            <w:hideMark/>
          </w:tcPr>
          <w:p w14:paraId="2078D2C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289</w:t>
            </w:r>
          </w:p>
        </w:tc>
        <w:tc>
          <w:tcPr>
            <w:tcW w:w="709" w:type="dxa"/>
            <w:tcBorders>
              <w:top w:val="nil"/>
              <w:left w:val="nil"/>
              <w:bottom w:val="single" w:sz="8" w:space="0" w:color="auto"/>
              <w:right w:val="single" w:sz="8" w:space="0" w:color="auto"/>
            </w:tcBorders>
            <w:shd w:val="clear" w:color="auto" w:fill="auto"/>
            <w:noWrap/>
            <w:vAlign w:val="center"/>
            <w:hideMark/>
          </w:tcPr>
          <w:p w14:paraId="5639E7A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212</w:t>
            </w:r>
          </w:p>
        </w:tc>
        <w:tc>
          <w:tcPr>
            <w:tcW w:w="709" w:type="dxa"/>
            <w:tcBorders>
              <w:top w:val="nil"/>
              <w:left w:val="nil"/>
              <w:bottom w:val="single" w:sz="8" w:space="0" w:color="auto"/>
              <w:right w:val="single" w:sz="8" w:space="0" w:color="auto"/>
            </w:tcBorders>
            <w:shd w:val="clear" w:color="auto" w:fill="auto"/>
            <w:noWrap/>
            <w:vAlign w:val="center"/>
            <w:hideMark/>
          </w:tcPr>
          <w:p w14:paraId="06785AE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355</w:t>
            </w:r>
          </w:p>
        </w:tc>
      </w:tr>
      <w:tr w:rsidR="009473AF" w:rsidRPr="009473AF" w14:paraId="618B38C0" w14:textId="77777777" w:rsidTr="009473AF">
        <w:trPr>
          <w:trHeight w:val="40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9819E48"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通所</w:t>
            </w:r>
          </w:p>
        </w:tc>
        <w:tc>
          <w:tcPr>
            <w:tcW w:w="709" w:type="dxa"/>
            <w:tcBorders>
              <w:top w:val="nil"/>
              <w:left w:val="nil"/>
              <w:bottom w:val="single" w:sz="8" w:space="0" w:color="auto"/>
              <w:right w:val="single" w:sz="8" w:space="0" w:color="auto"/>
            </w:tcBorders>
            <w:shd w:val="clear" w:color="auto" w:fill="auto"/>
            <w:noWrap/>
            <w:vAlign w:val="center"/>
            <w:hideMark/>
          </w:tcPr>
          <w:p w14:paraId="4CA1E46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09" w:type="dxa"/>
            <w:tcBorders>
              <w:top w:val="nil"/>
              <w:left w:val="nil"/>
              <w:bottom w:val="single" w:sz="8" w:space="0" w:color="auto"/>
              <w:right w:val="single" w:sz="8" w:space="0" w:color="auto"/>
            </w:tcBorders>
            <w:shd w:val="clear" w:color="auto" w:fill="auto"/>
            <w:noWrap/>
            <w:vAlign w:val="center"/>
            <w:hideMark/>
          </w:tcPr>
          <w:p w14:paraId="79C34E3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14:paraId="549D03F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858</w:t>
            </w:r>
          </w:p>
        </w:tc>
        <w:tc>
          <w:tcPr>
            <w:tcW w:w="709" w:type="dxa"/>
            <w:tcBorders>
              <w:top w:val="nil"/>
              <w:left w:val="nil"/>
              <w:bottom w:val="single" w:sz="8" w:space="0" w:color="auto"/>
              <w:right w:val="single" w:sz="8" w:space="0" w:color="auto"/>
            </w:tcBorders>
            <w:shd w:val="clear" w:color="auto" w:fill="auto"/>
            <w:noWrap/>
            <w:vAlign w:val="center"/>
            <w:hideMark/>
          </w:tcPr>
          <w:p w14:paraId="26AE5FDE"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1,000</w:t>
            </w:r>
          </w:p>
        </w:tc>
        <w:tc>
          <w:tcPr>
            <w:tcW w:w="709" w:type="dxa"/>
            <w:tcBorders>
              <w:top w:val="nil"/>
              <w:left w:val="nil"/>
              <w:bottom w:val="single" w:sz="8" w:space="0" w:color="auto"/>
              <w:right w:val="single" w:sz="8" w:space="0" w:color="auto"/>
            </w:tcBorders>
            <w:shd w:val="clear" w:color="auto" w:fill="auto"/>
            <w:noWrap/>
            <w:vAlign w:val="center"/>
            <w:hideMark/>
          </w:tcPr>
          <w:p w14:paraId="0AA09D8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831</w:t>
            </w:r>
          </w:p>
        </w:tc>
        <w:tc>
          <w:tcPr>
            <w:tcW w:w="709" w:type="dxa"/>
            <w:tcBorders>
              <w:top w:val="nil"/>
              <w:left w:val="nil"/>
              <w:bottom w:val="single" w:sz="8" w:space="0" w:color="auto"/>
              <w:right w:val="single" w:sz="8" w:space="0" w:color="auto"/>
            </w:tcBorders>
            <w:shd w:val="clear" w:color="auto" w:fill="auto"/>
            <w:noWrap/>
            <w:vAlign w:val="center"/>
            <w:hideMark/>
          </w:tcPr>
          <w:p w14:paraId="4EC7B0F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978</w:t>
            </w:r>
          </w:p>
        </w:tc>
        <w:tc>
          <w:tcPr>
            <w:tcW w:w="850" w:type="dxa"/>
            <w:tcBorders>
              <w:top w:val="nil"/>
              <w:left w:val="nil"/>
              <w:bottom w:val="single" w:sz="8" w:space="0" w:color="auto"/>
              <w:right w:val="single" w:sz="8" w:space="0" w:color="auto"/>
            </w:tcBorders>
            <w:shd w:val="clear" w:color="auto" w:fill="auto"/>
            <w:noWrap/>
            <w:vAlign w:val="center"/>
            <w:hideMark/>
          </w:tcPr>
          <w:p w14:paraId="5DDBB4D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933</w:t>
            </w:r>
          </w:p>
        </w:tc>
        <w:tc>
          <w:tcPr>
            <w:tcW w:w="709" w:type="dxa"/>
            <w:tcBorders>
              <w:top w:val="nil"/>
              <w:left w:val="nil"/>
              <w:bottom w:val="single" w:sz="8" w:space="0" w:color="auto"/>
              <w:right w:val="single" w:sz="8" w:space="0" w:color="auto"/>
            </w:tcBorders>
            <w:shd w:val="clear" w:color="auto" w:fill="auto"/>
            <w:noWrap/>
            <w:vAlign w:val="center"/>
            <w:hideMark/>
          </w:tcPr>
          <w:p w14:paraId="50B4704B"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928</w:t>
            </w:r>
          </w:p>
        </w:tc>
        <w:tc>
          <w:tcPr>
            <w:tcW w:w="709" w:type="dxa"/>
            <w:tcBorders>
              <w:top w:val="nil"/>
              <w:left w:val="nil"/>
              <w:bottom w:val="single" w:sz="8" w:space="0" w:color="auto"/>
              <w:right w:val="single" w:sz="8" w:space="0" w:color="auto"/>
            </w:tcBorders>
            <w:shd w:val="clear" w:color="auto" w:fill="auto"/>
            <w:noWrap/>
            <w:vAlign w:val="center"/>
            <w:hideMark/>
          </w:tcPr>
          <w:p w14:paraId="3544DA3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891</w:t>
            </w:r>
          </w:p>
        </w:tc>
        <w:tc>
          <w:tcPr>
            <w:tcW w:w="708" w:type="dxa"/>
            <w:tcBorders>
              <w:top w:val="nil"/>
              <w:left w:val="nil"/>
              <w:bottom w:val="single" w:sz="8" w:space="0" w:color="auto"/>
              <w:right w:val="single" w:sz="8" w:space="0" w:color="auto"/>
            </w:tcBorders>
            <w:shd w:val="clear" w:color="auto" w:fill="auto"/>
            <w:noWrap/>
            <w:vAlign w:val="center"/>
            <w:hideMark/>
          </w:tcPr>
          <w:p w14:paraId="2D7367B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740</w:t>
            </w:r>
          </w:p>
        </w:tc>
        <w:tc>
          <w:tcPr>
            <w:tcW w:w="709" w:type="dxa"/>
            <w:tcBorders>
              <w:top w:val="nil"/>
              <w:left w:val="nil"/>
              <w:bottom w:val="single" w:sz="8" w:space="0" w:color="auto"/>
              <w:right w:val="single" w:sz="8" w:space="0" w:color="auto"/>
            </w:tcBorders>
            <w:shd w:val="clear" w:color="auto" w:fill="auto"/>
            <w:noWrap/>
            <w:vAlign w:val="center"/>
            <w:hideMark/>
          </w:tcPr>
          <w:p w14:paraId="3F5D954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854</w:t>
            </w:r>
          </w:p>
        </w:tc>
        <w:tc>
          <w:tcPr>
            <w:tcW w:w="709" w:type="dxa"/>
            <w:tcBorders>
              <w:top w:val="nil"/>
              <w:left w:val="nil"/>
              <w:bottom w:val="single" w:sz="8" w:space="0" w:color="auto"/>
              <w:right w:val="single" w:sz="8" w:space="0" w:color="auto"/>
            </w:tcBorders>
            <w:shd w:val="clear" w:color="auto" w:fill="auto"/>
            <w:noWrap/>
            <w:vAlign w:val="center"/>
            <w:hideMark/>
          </w:tcPr>
          <w:p w14:paraId="043432B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908</w:t>
            </w:r>
          </w:p>
        </w:tc>
      </w:tr>
      <w:tr w:rsidR="009473AF" w:rsidRPr="009473AF" w14:paraId="4BA986B7" w14:textId="77777777" w:rsidTr="009473AF">
        <w:trPr>
          <w:trHeight w:val="40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50D1184" w14:textId="77777777" w:rsidR="009473AF" w:rsidRPr="009473AF" w:rsidRDefault="009473AF" w:rsidP="009473AF">
            <w:pPr>
              <w:spacing w:line="240" w:lineRule="auto"/>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合計</w:t>
            </w:r>
          </w:p>
        </w:tc>
        <w:tc>
          <w:tcPr>
            <w:tcW w:w="709" w:type="dxa"/>
            <w:tcBorders>
              <w:top w:val="nil"/>
              <w:left w:val="nil"/>
              <w:bottom w:val="single" w:sz="8" w:space="0" w:color="auto"/>
              <w:right w:val="single" w:sz="8" w:space="0" w:color="auto"/>
            </w:tcBorders>
            <w:shd w:val="clear" w:color="auto" w:fill="auto"/>
            <w:noWrap/>
            <w:vAlign w:val="center"/>
            <w:hideMark/>
          </w:tcPr>
          <w:p w14:paraId="5165C0C8"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4,729</w:t>
            </w:r>
          </w:p>
        </w:tc>
        <w:tc>
          <w:tcPr>
            <w:tcW w:w="709" w:type="dxa"/>
            <w:tcBorders>
              <w:top w:val="nil"/>
              <w:left w:val="nil"/>
              <w:bottom w:val="single" w:sz="8" w:space="0" w:color="auto"/>
              <w:right w:val="single" w:sz="8" w:space="0" w:color="auto"/>
            </w:tcBorders>
            <w:shd w:val="clear" w:color="auto" w:fill="auto"/>
            <w:noWrap/>
            <w:vAlign w:val="center"/>
            <w:hideMark/>
          </w:tcPr>
          <w:p w14:paraId="47A18B9A"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4,880</w:t>
            </w:r>
          </w:p>
        </w:tc>
        <w:tc>
          <w:tcPr>
            <w:tcW w:w="708" w:type="dxa"/>
            <w:tcBorders>
              <w:top w:val="nil"/>
              <w:left w:val="nil"/>
              <w:bottom w:val="single" w:sz="8" w:space="0" w:color="auto"/>
              <w:right w:val="single" w:sz="8" w:space="0" w:color="auto"/>
            </w:tcBorders>
            <w:shd w:val="clear" w:color="auto" w:fill="auto"/>
            <w:noWrap/>
            <w:vAlign w:val="center"/>
            <w:hideMark/>
          </w:tcPr>
          <w:p w14:paraId="1B756FB6"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6,612</w:t>
            </w:r>
          </w:p>
        </w:tc>
        <w:tc>
          <w:tcPr>
            <w:tcW w:w="709" w:type="dxa"/>
            <w:tcBorders>
              <w:top w:val="nil"/>
              <w:left w:val="nil"/>
              <w:bottom w:val="single" w:sz="8" w:space="0" w:color="auto"/>
              <w:right w:val="single" w:sz="8" w:space="0" w:color="auto"/>
            </w:tcBorders>
            <w:shd w:val="clear" w:color="auto" w:fill="auto"/>
            <w:noWrap/>
            <w:vAlign w:val="center"/>
            <w:hideMark/>
          </w:tcPr>
          <w:p w14:paraId="034B47A7"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6,026</w:t>
            </w:r>
          </w:p>
        </w:tc>
        <w:tc>
          <w:tcPr>
            <w:tcW w:w="709" w:type="dxa"/>
            <w:tcBorders>
              <w:top w:val="nil"/>
              <w:left w:val="nil"/>
              <w:bottom w:val="single" w:sz="8" w:space="0" w:color="auto"/>
              <w:right w:val="single" w:sz="8" w:space="0" w:color="auto"/>
            </w:tcBorders>
            <w:shd w:val="clear" w:color="auto" w:fill="auto"/>
            <w:noWrap/>
            <w:vAlign w:val="center"/>
            <w:hideMark/>
          </w:tcPr>
          <w:p w14:paraId="7A087D6C"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5,705</w:t>
            </w:r>
          </w:p>
        </w:tc>
        <w:tc>
          <w:tcPr>
            <w:tcW w:w="709" w:type="dxa"/>
            <w:tcBorders>
              <w:top w:val="nil"/>
              <w:left w:val="nil"/>
              <w:bottom w:val="single" w:sz="8" w:space="0" w:color="auto"/>
              <w:right w:val="single" w:sz="8" w:space="0" w:color="auto"/>
            </w:tcBorders>
            <w:shd w:val="clear" w:color="auto" w:fill="auto"/>
            <w:noWrap/>
            <w:vAlign w:val="center"/>
            <w:hideMark/>
          </w:tcPr>
          <w:p w14:paraId="32C09B70"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6,185</w:t>
            </w:r>
          </w:p>
        </w:tc>
        <w:tc>
          <w:tcPr>
            <w:tcW w:w="850" w:type="dxa"/>
            <w:tcBorders>
              <w:top w:val="nil"/>
              <w:left w:val="nil"/>
              <w:bottom w:val="single" w:sz="8" w:space="0" w:color="auto"/>
              <w:right w:val="single" w:sz="8" w:space="0" w:color="auto"/>
            </w:tcBorders>
            <w:shd w:val="clear" w:color="auto" w:fill="auto"/>
            <w:noWrap/>
            <w:vAlign w:val="center"/>
            <w:hideMark/>
          </w:tcPr>
          <w:p w14:paraId="2217E431"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5,785</w:t>
            </w:r>
          </w:p>
        </w:tc>
        <w:tc>
          <w:tcPr>
            <w:tcW w:w="709" w:type="dxa"/>
            <w:tcBorders>
              <w:top w:val="nil"/>
              <w:left w:val="nil"/>
              <w:bottom w:val="single" w:sz="8" w:space="0" w:color="auto"/>
              <w:right w:val="single" w:sz="8" w:space="0" w:color="auto"/>
            </w:tcBorders>
            <w:shd w:val="clear" w:color="auto" w:fill="auto"/>
            <w:noWrap/>
            <w:vAlign w:val="center"/>
            <w:hideMark/>
          </w:tcPr>
          <w:p w14:paraId="0999F0BD"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5,804</w:t>
            </w:r>
          </w:p>
        </w:tc>
        <w:tc>
          <w:tcPr>
            <w:tcW w:w="709" w:type="dxa"/>
            <w:tcBorders>
              <w:top w:val="nil"/>
              <w:left w:val="nil"/>
              <w:bottom w:val="single" w:sz="8" w:space="0" w:color="auto"/>
              <w:right w:val="single" w:sz="8" w:space="0" w:color="auto"/>
            </w:tcBorders>
            <w:shd w:val="clear" w:color="auto" w:fill="auto"/>
            <w:noWrap/>
            <w:vAlign w:val="center"/>
            <w:hideMark/>
          </w:tcPr>
          <w:p w14:paraId="71B53A54"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6,482</w:t>
            </w:r>
          </w:p>
        </w:tc>
        <w:tc>
          <w:tcPr>
            <w:tcW w:w="708" w:type="dxa"/>
            <w:tcBorders>
              <w:top w:val="nil"/>
              <w:left w:val="nil"/>
              <w:bottom w:val="single" w:sz="8" w:space="0" w:color="auto"/>
              <w:right w:val="single" w:sz="8" w:space="0" w:color="auto"/>
            </w:tcBorders>
            <w:shd w:val="clear" w:color="auto" w:fill="auto"/>
            <w:noWrap/>
            <w:vAlign w:val="center"/>
            <w:hideMark/>
          </w:tcPr>
          <w:p w14:paraId="508BA725"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5,782</w:t>
            </w:r>
          </w:p>
        </w:tc>
        <w:tc>
          <w:tcPr>
            <w:tcW w:w="709" w:type="dxa"/>
            <w:tcBorders>
              <w:top w:val="nil"/>
              <w:left w:val="nil"/>
              <w:bottom w:val="single" w:sz="8" w:space="0" w:color="auto"/>
              <w:right w:val="single" w:sz="8" w:space="0" w:color="auto"/>
            </w:tcBorders>
            <w:shd w:val="clear" w:color="auto" w:fill="auto"/>
            <w:noWrap/>
            <w:vAlign w:val="center"/>
            <w:hideMark/>
          </w:tcPr>
          <w:p w14:paraId="18980F6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5,097</w:t>
            </w:r>
          </w:p>
        </w:tc>
        <w:tc>
          <w:tcPr>
            <w:tcW w:w="709" w:type="dxa"/>
            <w:tcBorders>
              <w:top w:val="nil"/>
              <w:left w:val="nil"/>
              <w:bottom w:val="single" w:sz="8" w:space="0" w:color="auto"/>
              <w:right w:val="single" w:sz="8" w:space="0" w:color="auto"/>
            </w:tcBorders>
            <w:shd w:val="clear" w:color="auto" w:fill="auto"/>
            <w:noWrap/>
            <w:vAlign w:val="center"/>
            <w:hideMark/>
          </w:tcPr>
          <w:p w14:paraId="1C92ED62" w14:textId="77777777" w:rsidR="009473AF" w:rsidRPr="009473AF" w:rsidRDefault="009473AF" w:rsidP="009473AF">
            <w:pPr>
              <w:spacing w:line="240" w:lineRule="auto"/>
              <w:jc w:val="right"/>
              <w:rPr>
                <w:rFonts w:ascii="ＭＳ 明朝" w:eastAsia="ＭＳ 明朝" w:hAnsi="ＭＳ 明朝"/>
                <w:color w:val="000000"/>
                <w:sz w:val="18"/>
                <w:szCs w:val="18"/>
              </w:rPr>
            </w:pPr>
            <w:r w:rsidRPr="009473AF">
              <w:rPr>
                <w:rFonts w:ascii="ＭＳ 明朝" w:eastAsia="ＭＳ 明朝" w:hAnsi="ＭＳ 明朝" w:hint="eastAsia"/>
                <w:color w:val="000000"/>
                <w:sz w:val="18"/>
                <w:szCs w:val="18"/>
              </w:rPr>
              <w:t>5,389</w:t>
            </w:r>
          </w:p>
        </w:tc>
      </w:tr>
    </w:tbl>
    <w:p w14:paraId="7617C3FC" w14:textId="23B2BC00" w:rsidR="003214F4" w:rsidRDefault="000E3D07">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リハビリ介入率</w:t>
      </w:r>
    </w:p>
    <w:tbl>
      <w:tblPr>
        <w:tblW w:w="7800" w:type="dxa"/>
        <w:tblCellMar>
          <w:left w:w="99" w:type="dxa"/>
          <w:right w:w="99" w:type="dxa"/>
        </w:tblCellMar>
        <w:tblLook w:val="04A0" w:firstRow="1" w:lastRow="0" w:firstColumn="1" w:lastColumn="0" w:noHBand="0" w:noVBand="1"/>
      </w:tblPr>
      <w:tblGrid>
        <w:gridCol w:w="1560"/>
        <w:gridCol w:w="1560"/>
        <w:gridCol w:w="1560"/>
        <w:gridCol w:w="1560"/>
        <w:gridCol w:w="1560"/>
      </w:tblGrid>
      <w:tr w:rsidR="00B03E21" w:rsidRPr="00B03E21" w14:paraId="7635B0B3" w14:textId="77777777" w:rsidTr="00B03E21">
        <w:trPr>
          <w:trHeight w:val="390"/>
        </w:trPr>
        <w:tc>
          <w:tcPr>
            <w:tcW w:w="1560" w:type="dxa"/>
            <w:tcBorders>
              <w:top w:val="nil"/>
              <w:left w:val="nil"/>
              <w:bottom w:val="nil"/>
              <w:right w:val="nil"/>
            </w:tcBorders>
            <w:shd w:val="clear" w:color="auto" w:fill="auto"/>
            <w:noWrap/>
            <w:vAlign w:val="center"/>
            <w:hideMark/>
          </w:tcPr>
          <w:p w14:paraId="04F0738A" w14:textId="77777777" w:rsidR="00B03E21" w:rsidRPr="00B03E21" w:rsidRDefault="00B03E21" w:rsidP="00B03E21">
            <w:pPr>
              <w:spacing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37F9"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令和3年度</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FA8FFD6"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令和4年度</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16B66F2"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令和5年度</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592038"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令和6年度</w:t>
            </w:r>
          </w:p>
        </w:tc>
      </w:tr>
      <w:tr w:rsidR="00B03E21" w:rsidRPr="00B03E21" w14:paraId="0715AB4D" w14:textId="77777777" w:rsidTr="00B03E21">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8B141" w14:textId="77777777" w:rsidR="00B03E21" w:rsidRPr="00B03E21" w:rsidRDefault="00B03E21" w:rsidP="00B03E21">
            <w:pPr>
              <w:spacing w:line="240" w:lineRule="auto"/>
              <w:rPr>
                <w:rFonts w:ascii="游ゴシック" w:eastAsia="游ゴシック" w:hAnsi="游ゴシック"/>
                <w:color w:val="000000"/>
                <w:sz w:val="18"/>
                <w:szCs w:val="18"/>
              </w:rPr>
            </w:pPr>
            <w:r w:rsidRPr="00B03E21">
              <w:rPr>
                <w:rFonts w:ascii="游ゴシック" w:eastAsia="游ゴシック" w:hAnsi="游ゴシック" w:hint="eastAsia"/>
                <w:color w:val="000000"/>
                <w:sz w:val="18"/>
                <w:szCs w:val="18"/>
              </w:rPr>
              <w:t>入院患者総数</w:t>
            </w:r>
          </w:p>
        </w:tc>
        <w:tc>
          <w:tcPr>
            <w:tcW w:w="1560" w:type="dxa"/>
            <w:tcBorders>
              <w:top w:val="nil"/>
              <w:left w:val="nil"/>
              <w:bottom w:val="single" w:sz="4" w:space="0" w:color="auto"/>
              <w:right w:val="single" w:sz="4" w:space="0" w:color="auto"/>
            </w:tcBorders>
            <w:shd w:val="clear" w:color="auto" w:fill="auto"/>
            <w:noWrap/>
            <w:vAlign w:val="center"/>
            <w:hideMark/>
          </w:tcPr>
          <w:p w14:paraId="2244AD9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443</w:t>
            </w:r>
          </w:p>
        </w:tc>
        <w:tc>
          <w:tcPr>
            <w:tcW w:w="1560" w:type="dxa"/>
            <w:tcBorders>
              <w:top w:val="nil"/>
              <w:left w:val="nil"/>
              <w:bottom w:val="single" w:sz="4" w:space="0" w:color="auto"/>
              <w:right w:val="single" w:sz="4" w:space="0" w:color="auto"/>
            </w:tcBorders>
            <w:shd w:val="clear" w:color="auto" w:fill="auto"/>
            <w:noWrap/>
            <w:vAlign w:val="center"/>
            <w:hideMark/>
          </w:tcPr>
          <w:p w14:paraId="3FC4E67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366</w:t>
            </w:r>
          </w:p>
        </w:tc>
        <w:tc>
          <w:tcPr>
            <w:tcW w:w="1560" w:type="dxa"/>
            <w:tcBorders>
              <w:top w:val="nil"/>
              <w:left w:val="nil"/>
              <w:bottom w:val="single" w:sz="4" w:space="0" w:color="auto"/>
              <w:right w:val="single" w:sz="4" w:space="0" w:color="auto"/>
            </w:tcBorders>
            <w:shd w:val="clear" w:color="auto" w:fill="auto"/>
            <w:noWrap/>
            <w:vAlign w:val="center"/>
            <w:hideMark/>
          </w:tcPr>
          <w:p w14:paraId="7FCAC7F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372</w:t>
            </w:r>
          </w:p>
        </w:tc>
        <w:tc>
          <w:tcPr>
            <w:tcW w:w="1560" w:type="dxa"/>
            <w:tcBorders>
              <w:top w:val="nil"/>
              <w:left w:val="nil"/>
              <w:bottom w:val="single" w:sz="4" w:space="0" w:color="auto"/>
              <w:right w:val="single" w:sz="4" w:space="0" w:color="auto"/>
            </w:tcBorders>
            <w:shd w:val="clear" w:color="auto" w:fill="auto"/>
            <w:noWrap/>
            <w:vAlign w:val="center"/>
            <w:hideMark/>
          </w:tcPr>
          <w:p w14:paraId="2166FD7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398</w:t>
            </w:r>
          </w:p>
        </w:tc>
      </w:tr>
      <w:tr w:rsidR="00B03E21" w:rsidRPr="00B03E21" w14:paraId="49CC9A12" w14:textId="77777777" w:rsidTr="00B03E21">
        <w:trPr>
          <w:trHeight w:val="39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5954E1" w14:textId="77777777" w:rsidR="00B03E21" w:rsidRPr="00B03E21" w:rsidRDefault="00B03E21" w:rsidP="00B03E21">
            <w:pPr>
              <w:spacing w:line="240" w:lineRule="auto"/>
              <w:rPr>
                <w:rFonts w:ascii="游ゴシック" w:eastAsia="游ゴシック" w:hAnsi="游ゴシック"/>
                <w:color w:val="000000"/>
                <w:sz w:val="18"/>
                <w:szCs w:val="18"/>
              </w:rPr>
            </w:pPr>
            <w:r w:rsidRPr="00B03E21">
              <w:rPr>
                <w:rFonts w:ascii="游ゴシック" w:eastAsia="游ゴシック" w:hAnsi="游ゴシック" w:hint="eastAsia"/>
                <w:color w:val="000000"/>
                <w:sz w:val="18"/>
                <w:szCs w:val="18"/>
              </w:rPr>
              <w:t>リハビリ介入数</w:t>
            </w:r>
          </w:p>
        </w:tc>
        <w:tc>
          <w:tcPr>
            <w:tcW w:w="1560" w:type="dxa"/>
            <w:tcBorders>
              <w:top w:val="nil"/>
              <w:left w:val="nil"/>
              <w:bottom w:val="single" w:sz="4" w:space="0" w:color="auto"/>
              <w:right w:val="single" w:sz="4" w:space="0" w:color="auto"/>
            </w:tcBorders>
            <w:shd w:val="clear" w:color="auto" w:fill="auto"/>
            <w:noWrap/>
            <w:vAlign w:val="center"/>
            <w:hideMark/>
          </w:tcPr>
          <w:p w14:paraId="2F1A268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331</w:t>
            </w:r>
          </w:p>
        </w:tc>
        <w:tc>
          <w:tcPr>
            <w:tcW w:w="1560" w:type="dxa"/>
            <w:tcBorders>
              <w:top w:val="nil"/>
              <w:left w:val="nil"/>
              <w:bottom w:val="single" w:sz="4" w:space="0" w:color="auto"/>
              <w:right w:val="single" w:sz="4" w:space="0" w:color="auto"/>
            </w:tcBorders>
            <w:shd w:val="clear" w:color="auto" w:fill="auto"/>
            <w:noWrap/>
            <w:vAlign w:val="center"/>
            <w:hideMark/>
          </w:tcPr>
          <w:p w14:paraId="1944433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269</w:t>
            </w:r>
          </w:p>
        </w:tc>
        <w:tc>
          <w:tcPr>
            <w:tcW w:w="1560" w:type="dxa"/>
            <w:tcBorders>
              <w:top w:val="nil"/>
              <w:left w:val="nil"/>
              <w:bottom w:val="single" w:sz="4" w:space="0" w:color="auto"/>
              <w:right w:val="single" w:sz="4" w:space="0" w:color="auto"/>
            </w:tcBorders>
            <w:shd w:val="clear" w:color="auto" w:fill="auto"/>
            <w:noWrap/>
            <w:vAlign w:val="center"/>
            <w:hideMark/>
          </w:tcPr>
          <w:p w14:paraId="6AD33D5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278</w:t>
            </w:r>
          </w:p>
        </w:tc>
        <w:tc>
          <w:tcPr>
            <w:tcW w:w="1560" w:type="dxa"/>
            <w:tcBorders>
              <w:top w:val="nil"/>
              <w:left w:val="nil"/>
              <w:bottom w:val="single" w:sz="4" w:space="0" w:color="auto"/>
              <w:right w:val="single" w:sz="4" w:space="0" w:color="auto"/>
            </w:tcBorders>
            <w:shd w:val="clear" w:color="auto" w:fill="auto"/>
            <w:noWrap/>
            <w:vAlign w:val="center"/>
            <w:hideMark/>
          </w:tcPr>
          <w:p w14:paraId="44E6155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279</w:t>
            </w:r>
          </w:p>
        </w:tc>
      </w:tr>
      <w:tr w:rsidR="00B03E21" w:rsidRPr="00B03E21" w14:paraId="1E2FB43D" w14:textId="77777777" w:rsidTr="00B03E21">
        <w:trPr>
          <w:trHeight w:val="39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93F6F9E" w14:textId="77777777" w:rsidR="00B03E21" w:rsidRPr="00B03E21" w:rsidRDefault="00B03E21" w:rsidP="00B03E21">
            <w:pPr>
              <w:spacing w:line="240" w:lineRule="auto"/>
              <w:rPr>
                <w:rFonts w:ascii="游ゴシック" w:eastAsia="游ゴシック" w:hAnsi="游ゴシック"/>
                <w:color w:val="000000"/>
                <w:sz w:val="18"/>
                <w:szCs w:val="18"/>
              </w:rPr>
            </w:pPr>
            <w:r w:rsidRPr="00B03E21">
              <w:rPr>
                <w:rFonts w:ascii="游ゴシック" w:eastAsia="游ゴシック" w:hAnsi="游ゴシック" w:hint="eastAsia"/>
                <w:color w:val="000000"/>
                <w:sz w:val="18"/>
                <w:szCs w:val="18"/>
              </w:rPr>
              <w:t>介入率</w:t>
            </w:r>
          </w:p>
        </w:tc>
        <w:tc>
          <w:tcPr>
            <w:tcW w:w="1560" w:type="dxa"/>
            <w:tcBorders>
              <w:top w:val="nil"/>
              <w:left w:val="nil"/>
              <w:bottom w:val="single" w:sz="4" w:space="0" w:color="auto"/>
              <w:right w:val="single" w:sz="4" w:space="0" w:color="auto"/>
            </w:tcBorders>
            <w:shd w:val="clear" w:color="auto" w:fill="auto"/>
            <w:noWrap/>
            <w:vAlign w:val="center"/>
            <w:hideMark/>
          </w:tcPr>
          <w:p w14:paraId="21A9DA64" w14:textId="77777777" w:rsidR="00B03E21" w:rsidRPr="00B03E21" w:rsidRDefault="00B03E21" w:rsidP="00B03E21">
            <w:pPr>
              <w:spacing w:line="240" w:lineRule="auto"/>
              <w:jc w:val="right"/>
              <w:rPr>
                <w:rFonts w:ascii="游ゴシック" w:eastAsia="游ゴシック" w:hAnsi="游ゴシック"/>
                <w:color w:val="000000"/>
                <w:sz w:val="18"/>
                <w:szCs w:val="18"/>
              </w:rPr>
            </w:pPr>
            <w:r w:rsidRPr="00B03E21">
              <w:rPr>
                <w:rFonts w:ascii="游ゴシック" w:eastAsia="游ゴシック" w:hAnsi="游ゴシック" w:hint="eastAsia"/>
                <w:color w:val="000000"/>
                <w:sz w:val="18"/>
                <w:szCs w:val="18"/>
              </w:rPr>
              <w:t>75%</w:t>
            </w:r>
          </w:p>
        </w:tc>
        <w:tc>
          <w:tcPr>
            <w:tcW w:w="1560" w:type="dxa"/>
            <w:tcBorders>
              <w:top w:val="nil"/>
              <w:left w:val="nil"/>
              <w:bottom w:val="single" w:sz="4" w:space="0" w:color="auto"/>
              <w:right w:val="single" w:sz="4" w:space="0" w:color="auto"/>
            </w:tcBorders>
            <w:shd w:val="clear" w:color="auto" w:fill="auto"/>
            <w:noWrap/>
            <w:vAlign w:val="center"/>
            <w:hideMark/>
          </w:tcPr>
          <w:p w14:paraId="0C2BE794" w14:textId="77777777" w:rsidR="00B03E21" w:rsidRPr="00B03E21" w:rsidRDefault="00B03E21" w:rsidP="00B03E21">
            <w:pPr>
              <w:spacing w:line="240" w:lineRule="auto"/>
              <w:jc w:val="right"/>
              <w:rPr>
                <w:rFonts w:ascii="游ゴシック" w:eastAsia="游ゴシック" w:hAnsi="游ゴシック"/>
                <w:color w:val="000000"/>
                <w:sz w:val="18"/>
                <w:szCs w:val="18"/>
              </w:rPr>
            </w:pPr>
            <w:r w:rsidRPr="00B03E21">
              <w:rPr>
                <w:rFonts w:ascii="游ゴシック" w:eastAsia="游ゴシック" w:hAnsi="游ゴシック" w:hint="eastAsia"/>
                <w:color w:val="000000"/>
                <w:sz w:val="18"/>
                <w:szCs w:val="18"/>
              </w:rPr>
              <w:t>73%</w:t>
            </w:r>
          </w:p>
        </w:tc>
        <w:tc>
          <w:tcPr>
            <w:tcW w:w="1560" w:type="dxa"/>
            <w:tcBorders>
              <w:top w:val="nil"/>
              <w:left w:val="nil"/>
              <w:bottom w:val="single" w:sz="4" w:space="0" w:color="auto"/>
              <w:right w:val="single" w:sz="4" w:space="0" w:color="auto"/>
            </w:tcBorders>
            <w:shd w:val="clear" w:color="auto" w:fill="auto"/>
            <w:noWrap/>
            <w:vAlign w:val="center"/>
            <w:hideMark/>
          </w:tcPr>
          <w:p w14:paraId="0B5FC38E" w14:textId="77777777" w:rsidR="00B03E21" w:rsidRPr="00B03E21" w:rsidRDefault="00B03E21" w:rsidP="00B03E21">
            <w:pPr>
              <w:spacing w:line="240" w:lineRule="auto"/>
              <w:jc w:val="right"/>
              <w:rPr>
                <w:rFonts w:ascii="游ゴシック" w:eastAsia="游ゴシック" w:hAnsi="游ゴシック"/>
                <w:color w:val="000000"/>
                <w:sz w:val="18"/>
                <w:szCs w:val="18"/>
              </w:rPr>
            </w:pPr>
            <w:r w:rsidRPr="00B03E21">
              <w:rPr>
                <w:rFonts w:ascii="游ゴシック" w:eastAsia="游ゴシック" w:hAnsi="游ゴシック" w:hint="eastAsia"/>
                <w:color w:val="000000"/>
                <w:sz w:val="18"/>
                <w:szCs w:val="18"/>
              </w:rPr>
              <w:t>75%</w:t>
            </w:r>
          </w:p>
        </w:tc>
        <w:tc>
          <w:tcPr>
            <w:tcW w:w="1560" w:type="dxa"/>
            <w:tcBorders>
              <w:top w:val="nil"/>
              <w:left w:val="nil"/>
              <w:bottom w:val="single" w:sz="4" w:space="0" w:color="auto"/>
              <w:right w:val="single" w:sz="4" w:space="0" w:color="auto"/>
            </w:tcBorders>
            <w:shd w:val="clear" w:color="auto" w:fill="auto"/>
            <w:noWrap/>
            <w:vAlign w:val="center"/>
            <w:hideMark/>
          </w:tcPr>
          <w:p w14:paraId="73DDC732" w14:textId="77777777" w:rsidR="00B03E21" w:rsidRPr="00B03E21" w:rsidRDefault="00B03E21" w:rsidP="00B03E21">
            <w:pPr>
              <w:spacing w:line="240" w:lineRule="auto"/>
              <w:jc w:val="right"/>
              <w:rPr>
                <w:rFonts w:ascii="游ゴシック" w:eastAsia="游ゴシック" w:hAnsi="游ゴシック"/>
                <w:color w:val="000000"/>
                <w:sz w:val="18"/>
                <w:szCs w:val="18"/>
              </w:rPr>
            </w:pPr>
            <w:r w:rsidRPr="00B03E21">
              <w:rPr>
                <w:rFonts w:ascii="游ゴシック" w:eastAsia="游ゴシック" w:hAnsi="游ゴシック" w:hint="eastAsia"/>
                <w:color w:val="000000"/>
                <w:sz w:val="18"/>
                <w:szCs w:val="18"/>
              </w:rPr>
              <w:t>70%</w:t>
            </w:r>
          </w:p>
        </w:tc>
      </w:tr>
    </w:tbl>
    <w:p w14:paraId="08C68972" w14:textId="23E114C6" w:rsidR="00500457" w:rsidRPr="00EB27B3" w:rsidRDefault="005D55D6">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0504C0" w:rsidRPr="00EB27B3">
        <w:rPr>
          <w:rFonts w:asciiTheme="minorEastAsia" w:eastAsiaTheme="minorEastAsia" w:hAnsiTheme="minorEastAsia" w:hint="eastAsia"/>
          <w:sz w:val="21"/>
          <w:szCs w:val="21"/>
        </w:rPr>
        <w:t>；</w:t>
      </w:r>
      <w:r w:rsidR="00CF1396" w:rsidRPr="00EB27B3">
        <w:rPr>
          <w:rFonts w:asciiTheme="minorEastAsia" w:eastAsiaTheme="minorEastAsia" w:hAnsiTheme="minorEastAsia" w:hint="eastAsia"/>
          <w:sz w:val="21"/>
          <w:szCs w:val="21"/>
        </w:rPr>
        <w:t>平成30年度</w:t>
      </w:r>
      <w:r w:rsidR="00BB7E31" w:rsidRPr="00EB27B3">
        <w:rPr>
          <w:rFonts w:asciiTheme="minorEastAsia" w:eastAsiaTheme="minorEastAsia" w:hAnsiTheme="minorEastAsia" w:hint="eastAsia"/>
          <w:sz w:val="21"/>
          <w:szCs w:val="21"/>
        </w:rPr>
        <w:t>以降、入院患者中心の運営を行っている。令和</w:t>
      </w:r>
      <w:r w:rsidR="00885158">
        <w:rPr>
          <w:rFonts w:asciiTheme="minorEastAsia" w:eastAsiaTheme="minorEastAsia" w:hAnsiTheme="minorEastAsia" w:hint="eastAsia"/>
          <w:sz w:val="21"/>
          <w:szCs w:val="21"/>
        </w:rPr>
        <w:t>6</w:t>
      </w:r>
      <w:r w:rsidR="009A1019">
        <w:rPr>
          <w:rFonts w:asciiTheme="minorEastAsia" w:eastAsiaTheme="minorEastAsia" w:hAnsiTheme="minorEastAsia" w:hint="eastAsia"/>
          <w:sz w:val="21"/>
          <w:szCs w:val="21"/>
        </w:rPr>
        <w:t>年度は</w:t>
      </w:r>
      <w:r w:rsidR="00885158">
        <w:rPr>
          <w:rFonts w:asciiTheme="minorEastAsia" w:eastAsiaTheme="minorEastAsia" w:hAnsiTheme="minorEastAsia" w:hint="eastAsia"/>
          <w:sz w:val="21"/>
          <w:szCs w:val="21"/>
        </w:rPr>
        <w:t>前年度同様に入院患者減少に伴い</w:t>
      </w:r>
      <w:r w:rsidR="00BB7E31" w:rsidRPr="00EB27B3">
        <w:rPr>
          <w:rFonts w:asciiTheme="minorEastAsia" w:eastAsiaTheme="minorEastAsia" w:hAnsiTheme="minorEastAsia" w:hint="eastAsia"/>
          <w:sz w:val="21"/>
          <w:szCs w:val="21"/>
        </w:rPr>
        <w:t>入院リハビリ施行数</w:t>
      </w:r>
      <w:r w:rsidR="009A1019">
        <w:rPr>
          <w:rFonts w:asciiTheme="minorEastAsia" w:eastAsiaTheme="minorEastAsia" w:hAnsiTheme="minorEastAsia" w:hint="eastAsia"/>
          <w:sz w:val="21"/>
          <w:szCs w:val="21"/>
        </w:rPr>
        <w:t>が</w:t>
      </w:r>
      <w:r w:rsidR="00885158">
        <w:rPr>
          <w:rFonts w:asciiTheme="minorEastAsia" w:eastAsiaTheme="minorEastAsia" w:hAnsiTheme="minorEastAsia" w:hint="eastAsia"/>
          <w:sz w:val="21"/>
          <w:szCs w:val="21"/>
        </w:rPr>
        <w:t>少なかった。業務量調整の意味もあり外来と訪問リハは若干増加している。</w:t>
      </w:r>
      <w:r w:rsidR="003136F9" w:rsidRPr="00EB27B3">
        <w:rPr>
          <w:rFonts w:asciiTheme="minorEastAsia" w:eastAsiaTheme="minorEastAsia" w:hAnsiTheme="minorEastAsia" w:hint="eastAsia"/>
          <w:sz w:val="21"/>
          <w:szCs w:val="21"/>
        </w:rPr>
        <w:t>通所リハ</w:t>
      </w:r>
      <w:r w:rsidR="00BB7E31" w:rsidRPr="00EB27B3">
        <w:rPr>
          <w:rFonts w:asciiTheme="minorEastAsia" w:eastAsiaTheme="minorEastAsia" w:hAnsiTheme="minorEastAsia" w:hint="eastAsia"/>
          <w:sz w:val="21"/>
          <w:szCs w:val="21"/>
        </w:rPr>
        <w:t>は</w:t>
      </w:r>
      <w:r w:rsidR="00885158">
        <w:rPr>
          <w:rFonts w:asciiTheme="minorEastAsia" w:eastAsiaTheme="minorEastAsia" w:hAnsiTheme="minorEastAsia" w:hint="eastAsia"/>
          <w:sz w:val="21"/>
          <w:szCs w:val="21"/>
        </w:rPr>
        <w:t>例年通りの施行数であった。</w:t>
      </w:r>
      <w:r w:rsidR="00704C2E">
        <w:rPr>
          <w:rFonts w:asciiTheme="minorEastAsia" w:eastAsiaTheme="minorEastAsia" w:hAnsiTheme="minorEastAsia" w:hint="eastAsia"/>
          <w:sz w:val="21"/>
          <w:szCs w:val="21"/>
        </w:rPr>
        <w:t>全入院患者に対する</w:t>
      </w:r>
      <w:r w:rsidR="00704C2E">
        <w:rPr>
          <w:rFonts w:asciiTheme="minorEastAsia" w:eastAsiaTheme="minorEastAsia" w:hAnsiTheme="minorEastAsia"/>
          <w:sz w:val="21"/>
          <w:szCs w:val="21"/>
        </w:rPr>
        <w:t>POC</w:t>
      </w:r>
      <w:r w:rsidR="00704C2E">
        <w:rPr>
          <w:rFonts w:asciiTheme="minorEastAsia" w:eastAsiaTheme="minorEastAsia" w:hAnsiTheme="minorEastAsia" w:hint="eastAsia"/>
          <w:sz w:val="21"/>
          <w:szCs w:val="21"/>
        </w:rPr>
        <w:t>を含めたリ</w:t>
      </w:r>
      <w:r w:rsidR="00C9594B">
        <w:rPr>
          <w:rFonts w:asciiTheme="minorEastAsia" w:eastAsiaTheme="minorEastAsia" w:hAnsiTheme="minorEastAsia" w:hint="eastAsia"/>
          <w:sz w:val="21"/>
          <w:szCs w:val="21"/>
        </w:rPr>
        <w:t>ハ</w:t>
      </w:r>
      <w:r w:rsidR="00704C2E">
        <w:rPr>
          <w:rFonts w:asciiTheme="minorEastAsia" w:eastAsiaTheme="minorEastAsia" w:hAnsiTheme="minorEastAsia" w:hint="eastAsia"/>
          <w:sz w:val="21"/>
          <w:szCs w:val="21"/>
        </w:rPr>
        <w:t>は７割を超えて推移している。</w:t>
      </w:r>
    </w:p>
    <w:p w14:paraId="4393874C" w14:textId="0EE1C965" w:rsidR="00F25DAC" w:rsidRDefault="005D55D6" w:rsidP="005D55D6">
      <w:pPr>
        <w:rPr>
          <w:rFonts w:asciiTheme="minorEastAsia" w:eastAsiaTheme="minorEastAsia" w:hAnsiTheme="minorEastAsia" w:cs="Times New Roman"/>
          <w:color w:val="000000"/>
          <w:sz w:val="21"/>
          <w:szCs w:val="21"/>
        </w:rPr>
      </w:pPr>
      <w:r w:rsidRPr="00EB27B3">
        <w:rPr>
          <w:rFonts w:asciiTheme="minorEastAsia" w:eastAsiaTheme="minorEastAsia" w:hAnsiTheme="minorEastAsia" w:cs="Times New Roman" w:hint="eastAsia"/>
          <w:color w:val="000000"/>
          <w:sz w:val="21"/>
          <w:szCs w:val="21"/>
        </w:rPr>
        <w:t>退院前リハビリ訪問指導</w:t>
      </w:r>
    </w:p>
    <w:tbl>
      <w:tblPr>
        <w:tblW w:w="9214" w:type="dxa"/>
        <w:tblLayout w:type="fixed"/>
        <w:tblCellMar>
          <w:left w:w="99" w:type="dxa"/>
          <w:right w:w="99" w:type="dxa"/>
        </w:tblCellMar>
        <w:tblLook w:val="04A0" w:firstRow="1" w:lastRow="0" w:firstColumn="1" w:lastColumn="0" w:noHBand="0" w:noVBand="1"/>
      </w:tblPr>
      <w:tblGrid>
        <w:gridCol w:w="691"/>
        <w:gridCol w:w="824"/>
        <w:gridCol w:w="823"/>
        <w:gridCol w:w="824"/>
        <w:gridCol w:w="807"/>
        <w:gridCol w:w="851"/>
        <w:gridCol w:w="850"/>
        <w:gridCol w:w="709"/>
        <w:gridCol w:w="709"/>
        <w:gridCol w:w="709"/>
        <w:gridCol w:w="708"/>
        <w:gridCol w:w="709"/>
      </w:tblGrid>
      <w:tr w:rsidR="00B03E21" w:rsidRPr="00B03E21" w14:paraId="55C19D25" w14:textId="77777777" w:rsidTr="00B03E21">
        <w:trPr>
          <w:trHeight w:val="741"/>
        </w:trPr>
        <w:tc>
          <w:tcPr>
            <w:tcW w:w="691" w:type="dxa"/>
            <w:tcBorders>
              <w:top w:val="nil"/>
              <w:left w:val="nil"/>
              <w:bottom w:val="nil"/>
              <w:right w:val="nil"/>
            </w:tcBorders>
            <w:shd w:val="clear" w:color="auto" w:fill="auto"/>
            <w:vAlign w:val="center"/>
            <w:hideMark/>
          </w:tcPr>
          <w:p w14:paraId="54624883" w14:textId="77777777" w:rsidR="00B03E21" w:rsidRPr="00B03E21" w:rsidRDefault="00B03E21" w:rsidP="00B03E21">
            <w:pPr>
              <w:spacing w:line="240" w:lineRule="auto"/>
              <w:rPr>
                <w:rFonts w:ascii="Times New Roman" w:eastAsia="Times New Roman" w:hAnsi="Times New Roman" w:cs="Times New Roman"/>
              </w:rPr>
            </w:pPr>
          </w:p>
        </w:tc>
        <w:tc>
          <w:tcPr>
            <w:tcW w:w="8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849E08" w14:textId="62388396"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823" w:type="dxa"/>
            <w:tcBorders>
              <w:top w:val="single" w:sz="8" w:space="0" w:color="auto"/>
              <w:left w:val="nil"/>
              <w:bottom w:val="single" w:sz="8" w:space="0" w:color="auto"/>
              <w:right w:val="single" w:sz="8" w:space="0" w:color="auto"/>
            </w:tcBorders>
            <w:shd w:val="clear" w:color="auto" w:fill="auto"/>
            <w:vAlign w:val="center"/>
            <w:hideMark/>
          </w:tcPr>
          <w:p w14:paraId="4FAF8DF2"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平成27年度</w:t>
            </w:r>
          </w:p>
        </w:tc>
        <w:tc>
          <w:tcPr>
            <w:tcW w:w="824" w:type="dxa"/>
            <w:tcBorders>
              <w:top w:val="single" w:sz="8" w:space="0" w:color="auto"/>
              <w:left w:val="nil"/>
              <w:bottom w:val="single" w:sz="8" w:space="0" w:color="auto"/>
              <w:right w:val="single" w:sz="8" w:space="0" w:color="auto"/>
            </w:tcBorders>
            <w:shd w:val="clear" w:color="auto" w:fill="auto"/>
            <w:vAlign w:val="center"/>
            <w:hideMark/>
          </w:tcPr>
          <w:p w14:paraId="1CE54C1E"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平成28年度</w:t>
            </w:r>
          </w:p>
        </w:tc>
        <w:tc>
          <w:tcPr>
            <w:tcW w:w="807" w:type="dxa"/>
            <w:tcBorders>
              <w:top w:val="single" w:sz="8" w:space="0" w:color="auto"/>
              <w:left w:val="nil"/>
              <w:bottom w:val="single" w:sz="8" w:space="0" w:color="auto"/>
              <w:right w:val="single" w:sz="8" w:space="0" w:color="auto"/>
            </w:tcBorders>
            <w:shd w:val="clear" w:color="auto" w:fill="auto"/>
            <w:vAlign w:val="center"/>
            <w:hideMark/>
          </w:tcPr>
          <w:p w14:paraId="23A5CE27"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平成29年度</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AE26AF0"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B2D3894"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20E052DE" w14:textId="42F0050C"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2</w:t>
            </w:r>
            <w:r w:rsidRPr="00B03E21">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8D7E4F7" w14:textId="6BFD5BB3"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3</w:t>
            </w:r>
            <w:r w:rsidRPr="00B03E21">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D77BB28"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553EF29"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200AB4AA" w14:textId="1389D0A3"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color w:val="000000"/>
                <w:sz w:val="18"/>
                <w:szCs w:val="18"/>
              </w:rPr>
              <w:t>6</w:t>
            </w:r>
            <w:r w:rsidRPr="00B03E21">
              <w:rPr>
                <w:rFonts w:ascii="ＭＳ 明朝" w:eastAsia="ＭＳ 明朝" w:hAnsi="ＭＳ 明朝" w:hint="eastAsia"/>
                <w:color w:val="000000"/>
                <w:sz w:val="18"/>
                <w:szCs w:val="18"/>
              </w:rPr>
              <w:t>年度</w:t>
            </w:r>
          </w:p>
        </w:tc>
      </w:tr>
      <w:tr w:rsidR="00B03E21" w:rsidRPr="00B03E21" w14:paraId="1758A2A9" w14:textId="77777777" w:rsidTr="00B03E21">
        <w:trPr>
          <w:trHeight w:val="405"/>
        </w:trPr>
        <w:tc>
          <w:tcPr>
            <w:tcW w:w="691" w:type="dxa"/>
            <w:tcBorders>
              <w:top w:val="single" w:sz="8" w:space="0" w:color="auto"/>
              <w:left w:val="single" w:sz="8" w:space="0" w:color="auto"/>
              <w:bottom w:val="single" w:sz="8" w:space="0" w:color="auto"/>
              <w:right w:val="nil"/>
            </w:tcBorders>
            <w:shd w:val="clear" w:color="auto" w:fill="auto"/>
            <w:vAlign w:val="center"/>
            <w:hideMark/>
          </w:tcPr>
          <w:p w14:paraId="7FB687E7"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件数</w:t>
            </w:r>
          </w:p>
        </w:tc>
        <w:tc>
          <w:tcPr>
            <w:tcW w:w="824" w:type="dxa"/>
            <w:tcBorders>
              <w:top w:val="nil"/>
              <w:left w:val="single" w:sz="8" w:space="0" w:color="auto"/>
              <w:bottom w:val="single" w:sz="8" w:space="0" w:color="auto"/>
              <w:right w:val="single" w:sz="8" w:space="0" w:color="auto"/>
            </w:tcBorders>
            <w:shd w:val="clear" w:color="auto" w:fill="auto"/>
            <w:vAlign w:val="center"/>
            <w:hideMark/>
          </w:tcPr>
          <w:p w14:paraId="1888A59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8件</w:t>
            </w:r>
          </w:p>
        </w:tc>
        <w:tc>
          <w:tcPr>
            <w:tcW w:w="823" w:type="dxa"/>
            <w:tcBorders>
              <w:top w:val="nil"/>
              <w:left w:val="nil"/>
              <w:bottom w:val="single" w:sz="8" w:space="0" w:color="auto"/>
              <w:right w:val="single" w:sz="8" w:space="0" w:color="auto"/>
            </w:tcBorders>
            <w:shd w:val="clear" w:color="auto" w:fill="auto"/>
            <w:vAlign w:val="center"/>
            <w:hideMark/>
          </w:tcPr>
          <w:p w14:paraId="4D45C20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15件</w:t>
            </w:r>
          </w:p>
        </w:tc>
        <w:tc>
          <w:tcPr>
            <w:tcW w:w="824" w:type="dxa"/>
            <w:tcBorders>
              <w:top w:val="nil"/>
              <w:left w:val="nil"/>
              <w:bottom w:val="single" w:sz="8" w:space="0" w:color="auto"/>
              <w:right w:val="single" w:sz="8" w:space="0" w:color="auto"/>
            </w:tcBorders>
            <w:shd w:val="clear" w:color="auto" w:fill="auto"/>
            <w:vAlign w:val="center"/>
            <w:hideMark/>
          </w:tcPr>
          <w:p w14:paraId="0830C85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18件</w:t>
            </w:r>
          </w:p>
        </w:tc>
        <w:tc>
          <w:tcPr>
            <w:tcW w:w="807" w:type="dxa"/>
            <w:tcBorders>
              <w:top w:val="nil"/>
              <w:left w:val="nil"/>
              <w:bottom w:val="single" w:sz="8" w:space="0" w:color="auto"/>
              <w:right w:val="single" w:sz="8" w:space="0" w:color="auto"/>
            </w:tcBorders>
            <w:shd w:val="clear" w:color="auto" w:fill="auto"/>
            <w:vAlign w:val="center"/>
            <w:hideMark/>
          </w:tcPr>
          <w:p w14:paraId="528307A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9件</w:t>
            </w:r>
          </w:p>
        </w:tc>
        <w:tc>
          <w:tcPr>
            <w:tcW w:w="851" w:type="dxa"/>
            <w:tcBorders>
              <w:top w:val="nil"/>
              <w:left w:val="nil"/>
              <w:bottom w:val="single" w:sz="8" w:space="0" w:color="auto"/>
              <w:right w:val="single" w:sz="8" w:space="0" w:color="auto"/>
            </w:tcBorders>
            <w:shd w:val="clear" w:color="auto" w:fill="auto"/>
            <w:vAlign w:val="center"/>
            <w:hideMark/>
          </w:tcPr>
          <w:p w14:paraId="07CA4FA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27件</w:t>
            </w:r>
          </w:p>
        </w:tc>
        <w:tc>
          <w:tcPr>
            <w:tcW w:w="850" w:type="dxa"/>
            <w:tcBorders>
              <w:top w:val="nil"/>
              <w:left w:val="nil"/>
              <w:bottom w:val="single" w:sz="8" w:space="0" w:color="auto"/>
              <w:right w:val="single" w:sz="8" w:space="0" w:color="auto"/>
            </w:tcBorders>
            <w:shd w:val="clear" w:color="auto" w:fill="auto"/>
            <w:vAlign w:val="center"/>
            <w:hideMark/>
          </w:tcPr>
          <w:p w14:paraId="775F021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16件</w:t>
            </w:r>
          </w:p>
        </w:tc>
        <w:tc>
          <w:tcPr>
            <w:tcW w:w="709" w:type="dxa"/>
            <w:tcBorders>
              <w:top w:val="nil"/>
              <w:left w:val="nil"/>
              <w:bottom w:val="single" w:sz="8" w:space="0" w:color="auto"/>
              <w:right w:val="single" w:sz="8" w:space="0" w:color="auto"/>
            </w:tcBorders>
            <w:shd w:val="clear" w:color="auto" w:fill="auto"/>
            <w:vAlign w:val="center"/>
            <w:hideMark/>
          </w:tcPr>
          <w:p w14:paraId="12E0750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18件</w:t>
            </w:r>
          </w:p>
        </w:tc>
        <w:tc>
          <w:tcPr>
            <w:tcW w:w="709" w:type="dxa"/>
            <w:tcBorders>
              <w:top w:val="nil"/>
              <w:left w:val="nil"/>
              <w:bottom w:val="single" w:sz="8" w:space="0" w:color="auto"/>
              <w:right w:val="single" w:sz="8" w:space="0" w:color="auto"/>
            </w:tcBorders>
            <w:shd w:val="clear" w:color="auto" w:fill="auto"/>
            <w:vAlign w:val="center"/>
            <w:hideMark/>
          </w:tcPr>
          <w:p w14:paraId="47F5DEB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21件</w:t>
            </w:r>
          </w:p>
        </w:tc>
        <w:tc>
          <w:tcPr>
            <w:tcW w:w="709" w:type="dxa"/>
            <w:tcBorders>
              <w:top w:val="nil"/>
              <w:left w:val="nil"/>
              <w:bottom w:val="single" w:sz="8" w:space="0" w:color="auto"/>
              <w:right w:val="single" w:sz="8" w:space="0" w:color="auto"/>
            </w:tcBorders>
            <w:shd w:val="clear" w:color="auto" w:fill="auto"/>
            <w:vAlign w:val="center"/>
            <w:hideMark/>
          </w:tcPr>
          <w:p w14:paraId="3E6DD82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12件</w:t>
            </w:r>
          </w:p>
        </w:tc>
        <w:tc>
          <w:tcPr>
            <w:tcW w:w="708" w:type="dxa"/>
            <w:tcBorders>
              <w:top w:val="nil"/>
              <w:left w:val="nil"/>
              <w:bottom w:val="single" w:sz="8" w:space="0" w:color="auto"/>
              <w:right w:val="single" w:sz="8" w:space="0" w:color="auto"/>
            </w:tcBorders>
            <w:shd w:val="clear" w:color="auto" w:fill="auto"/>
            <w:vAlign w:val="center"/>
            <w:hideMark/>
          </w:tcPr>
          <w:p w14:paraId="170A9A4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15件</w:t>
            </w:r>
          </w:p>
        </w:tc>
        <w:tc>
          <w:tcPr>
            <w:tcW w:w="709" w:type="dxa"/>
            <w:tcBorders>
              <w:top w:val="nil"/>
              <w:left w:val="nil"/>
              <w:bottom w:val="single" w:sz="8" w:space="0" w:color="auto"/>
              <w:right w:val="single" w:sz="8" w:space="0" w:color="auto"/>
            </w:tcBorders>
            <w:shd w:val="clear" w:color="auto" w:fill="auto"/>
            <w:vAlign w:val="center"/>
            <w:hideMark/>
          </w:tcPr>
          <w:p w14:paraId="0CCC5EA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10件</w:t>
            </w:r>
          </w:p>
        </w:tc>
      </w:tr>
    </w:tbl>
    <w:p w14:paraId="0DBA40E2" w14:textId="77777777" w:rsidR="003D0D52" w:rsidRPr="00EB27B3" w:rsidRDefault="005D55D6" w:rsidP="00C37F0D">
      <w:pPr>
        <w:rPr>
          <w:rFonts w:asciiTheme="minorEastAsia" w:eastAsiaTheme="minorEastAsia" w:hAnsiTheme="minorEastAsia" w:cs="Times New Roman"/>
          <w:color w:val="000000"/>
          <w:sz w:val="21"/>
          <w:szCs w:val="21"/>
        </w:rPr>
      </w:pPr>
      <w:r w:rsidRPr="00EB27B3">
        <w:rPr>
          <w:rFonts w:asciiTheme="minorEastAsia" w:eastAsiaTheme="minorEastAsia" w:hAnsiTheme="minorEastAsia" w:hint="eastAsia"/>
          <w:sz w:val="21"/>
          <w:szCs w:val="21"/>
        </w:rPr>
        <w:t>解説；</w:t>
      </w:r>
      <w:r w:rsidR="000504C0" w:rsidRPr="00EB27B3">
        <w:rPr>
          <w:rFonts w:asciiTheme="minorEastAsia" w:eastAsiaTheme="minorEastAsia" w:hAnsiTheme="minorEastAsia" w:hint="eastAsia"/>
          <w:sz w:val="21"/>
          <w:szCs w:val="21"/>
        </w:rPr>
        <w:t>入院患者の在宅移行を安全で不安なく行なうためには、</w:t>
      </w:r>
      <w:r w:rsidR="000504C0" w:rsidRPr="00EB27B3">
        <w:rPr>
          <w:rFonts w:asciiTheme="minorEastAsia" w:eastAsiaTheme="minorEastAsia" w:hAnsiTheme="minorEastAsia" w:cs="Times New Roman" w:hint="eastAsia"/>
          <w:color w:val="000000"/>
          <w:sz w:val="21"/>
          <w:szCs w:val="21"/>
        </w:rPr>
        <w:t>退院前リハビリ訪問指導</w:t>
      </w:r>
      <w:r w:rsidR="00C37F0D" w:rsidRPr="00EB27B3">
        <w:rPr>
          <w:rFonts w:asciiTheme="minorEastAsia" w:eastAsiaTheme="minorEastAsia" w:hAnsiTheme="minorEastAsia" w:cs="Times New Roman" w:hint="eastAsia"/>
          <w:color w:val="000000"/>
          <w:sz w:val="21"/>
          <w:szCs w:val="21"/>
        </w:rPr>
        <w:t>は必須で</w:t>
      </w:r>
      <w:r w:rsidR="009A1019">
        <w:rPr>
          <w:rFonts w:asciiTheme="minorEastAsia" w:eastAsiaTheme="minorEastAsia" w:hAnsiTheme="minorEastAsia" w:cs="Times New Roman" w:hint="eastAsia"/>
          <w:color w:val="000000"/>
          <w:sz w:val="21"/>
          <w:szCs w:val="21"/>
        </w:rPr>
        <w:t>ある</w:t>
      </w:r>
      <w:r w:rsidR="00704C2E">
        <w:rPr>
          <w:rFonts w:asciiTheme="minorEastAsia" w:eastAsiaTheme="minorEastAsia" w:hAnsiTheme="minorEastAsia" w:cs="Times New Roman" w:hint="eastAsia"/>
          <w:color w:val="000000"/>
          <w:sz w:val="21"/>
          <w:szCs w:val="21"/>
        </w:rPr>
        <w:t>。</w:t>
      </w:r>
      <w:r w:rsidR="00002E47" w:rsidRPr="00EB27B3">
        <w:rPr>
          <w:rFonts w:asciiTheme="minorEastAsia" w:eastAsiaTheme="minorEastAsia" w:hAnsiTheme="minorEastAsia" w:cs="Times New Roman" w:hint="eastAsia"/>
          <w:color w:val="000000"/>
          <w:sz w:val="21"/>
          <w:szCs w:val="21"/>
        </w:rPr>
        <w:t>令和</w:t>
      </w:r>
      <w:r w:rsidR="00704C2E">
        <w:rPr>
          <w:rFonts w:asciiTheme="minorEastAsia" w:eastAsiaTheme="minorEastAsia" w:hAnsiTheme="minorEastAsia" w:cs="Times New Roman" w:hint="eastAsia"/>
          <w:color w:val="000000"/>
          <w:sz w:val="21"/>
          <w:szCs w:val="21"/>
        </w:rPr>
        <w:t>6</w:t>
      </w:r>
      <w:r w:rsidR="00002E47" w:rsidRPr="00EB27B3">
        <w:rPr>
          <w:rFonts w:asciiTheme="minorEastAsia" w:eastAsiaTheme="minorEastAsia" w:hAnsiTheme="minorEastAsia" w:cs="Times New Roman" w:hint="eastAsia"/>
          <w:color w:val="000000"/>
          <w:sz w:val="21"/>
          <w:szCs w:val="21"/>
        </w:rPr>
        <w:t>年度</w:t>
      </w:r>
      <w:r w:rsidR="009A1019">
        <w:rPr>
          <w:rFonts w:asciiTheme="minorEastAsia" w:eastAsiaTheme="minorEastAsia" w:hAnsiTheme="minorEastAsia" w:cs="Times New Roman" w:hint="eastAsia"/>
          <w:color w:val="000000"/>
          <w:sz w:val="21"/>
          <w:szCs w:val="21"/>
        </w:rPr>
        <w:t>は</w:t>
      </w:r>
      <w:r w:rsidR="00704C2E">
        <w:rPr>
          <w:rFonts w:asciiTheme="minorEastAsia" w:eastAsiaTheme="minorEastAsia" w:hAnsiTheme="minorEastAsia" w:cs="Times New Roman" w:hint="eastAsia"/>
          <w:color w:val="000000"/>
          <w:sz w:val="21"/>
          <w:szCs w:val="21"/>
        </w:rPr>
        <w:t>1</w:t>
      </w:r>
      <w:r w:rsidR="00704C2E">
        <w:rPr>
          <w:rFonts w:asciiTheme="minorEastAsia" w:eastAsiaTheme="minorEastAsia" w:hAnsiTheme="minorEastAsia" w:cs="Times New Roman"/>
          <w:color w:val="000000"/>
          <w:sz w:val="21"/>
          <w:szCs w:val="21"/>
        </w:rPr>
        <w:t>0</w:t>
      </w:r>
      <w:r w:rsidR="00704C2E">
        <w:rPr>
          <w:rFonts w:asciiTheme="minorEastAsia" w:eastAsiaTheme="minorEastAsia" w:hAnsiTheme="minorEastAsia" w:cs="Times New Roman" w:hint="eastAsia"/>
          <w:color w:val="000000"/>
          <w:sz w:val="21"/>
          <w:szCs w:val="21"/>
        </w:rPr>
        <w:t>例と若干少なかった</w:t>
      </w:r>
      <w:r w:rsidR="007F06E0" w:rsidRPr="00EB27B3">
        <w:rPr>
          <w:rFonts w:asciiTheme="minorEastAsia" w:eastAsiaTheme="minorEastAsia" w:hAnsiTheme="minorEastAsia" w:cs="Times New Roman" w:hint="eastAsia"/>
          <w:color w:val="000000"/>
          <w:sz w:val="21"/>
          <w:szCs w:val="21"/>
        </w:rPr>
        <w:t>。</w:t>
      </w:r>
    </w:p>
    <w:p w14:paraId="3D57E283" w14:textId="77777777" w:rsidR="009B5FD6" w:rsidRPr="00EB27B3" w:rsidRDefault="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5）栄養管理部門</w:t>
      </w:r>
    </w:p>
    <w:p w14:paraId="6F998F35" w14:textId="51221764" w:rsidR="0086014A" w:rsidRDefault="004A5074">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給食、特別加算食、</w:t>
      </w:r>
      <w:r w:rsidR="000A765A" w:rsidRPr="00EB27B3">
        <w:rPr>
          <w:rFonts w:asciiTheme="minorEastAsia" w:eastAsiaTheme="minorEastAsia" w:hAnsiTheme="minorEastAsia" w:hint="eastAsia"/>
          <w:sz w:val="21"/>
          <w:szCs w:val="21"/>
        </w:rPr>
        <w:t>透析外来食、ドック食の推移</w:t>
      </w:r>
    </w:p>
    <w:tbl>
      <w:tblPr>
        <w:tblW w:w="9781" w:type="dxa"/>
        <w:tblLayout w:type="fixed"/>
        <w:tblCellMar>
          <w:left w:w="99" w:type="dxa"/>
          <w:right w:w="99" w:type="dxa"/>
        </w:tblCellMar>
        <w:tblLook w:val="04A0" w:firstRow="1" w:lastRow="0" w:firstColumn="1" w:lastColumn="0" w:noHBand="0" w:noVBand="1"/>
      </w:tblPr>
      <w:tblGrid>
        <w:gridCol w:w="851"/>
        <w:gridCol w:w="744"/>
        <w:gridCol w:w="744"/>
        <w:gridCol w:w="744"/>
        <w:gridCol w:w="744"/>
        <w:gridCol w:w="744"/>
        <w:gridCol w:w="745"/>
        <w:gridCol w:w="744"/>
        <w:gridCol w:w="744"/>
        <w:gridCol w:w="744"/>
        <w:gridCol w:w="744"/>
        <w:gridCol w:w="744"/>
        <w:gridCol w:w="745"/>
      </w:tblGrid>
      <w:tr w:rsidR="00B03E21" w:rsidRPr="00B03E21" w14:paraId="2245321C" w14:textId="77777777" w:rsidTr="00B51348">
        <w:trPr>
          <w:trHeight w:val="781"/>
        </w:trPr>
        <w:tc>
          <w:tcPr>
            <w:tcW w:w="851" w:type="dxa"/>
            <w:tcBorders>
              <w:top w:val="nil"/>
              <w:left w:val="nil"/>
              <w:bottom w:val="nil"/>
              <w:right w:val="nil"/>
            </w:tcBorders>
            <w:shd w:val="clear" w:color="auto" w:fill="auto"/>
            <w:noWrap/>
            <w:vAlign w:val="bottom"/>
            <w:hideMark/>
          </w:tcPr>
          <w:p w14:paraId="42B318C7" w14:textId="77777777" w:rsidR="00B03E21" w:rsidRPr="00B03E21" w:rsidRDefault="00B03E21" w:rsidP="00B03E21">
            <w:pPr>
              <w:spacing w:line="240" w:lineRule="auto"/>
              <w:rPr>
                <w:rFonts w:ascii="Times New Roman" w:eastAsia="Times New Roman" w:hAnsi="Times New Roman" w:cs="Times New Roman"/>
              </w:rPr>
            </w:pPr>
          </w:p>
        </w:tc>
        <w:tc>
          <w:tcPr>
            <w:tcW w:w="7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A5332" w14:textId="047361F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4BE69B40" w14:textId="2DE2C18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68DECA47" w14:textId="7FB65ED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4602F270" w14:textId="0A02B1FF"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7A1B9B0F" w14:textId="0DD42EFA"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5" w:type="dxa"/>
            <w:tcBorders>
              <w:top w:val="single" w:sz="8" w:space="0" w:color="auto"/>
              <w:left w:val="nil"/>
              <w:bottom w:val="single" w:sz="8" w:space="0" w:color="auto"/>
              <w:right w:val="single" w:sz="8" w:space="0" w:color="auto"/>
            </w:tcBorders>
            <w:shd w:val="clear" w:color="auto" w:fill="auto"/>
            <w:vAlign w:val="center"/>
            <w:hideMark/>
          </w:tcPr>
          <w:p w14:paraId="10188FA1" w14:textId="4D2B310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194ACCA9" w14:textId="756732CD"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659A3992" w14:textId="1954C00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689F8F7F" w14:textId="6DF6B04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4C50E5D6" w14:textId="44A1556A"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568E0F65" w14:textId="3F390E09"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45" w:type="dxa"/>
            <w:tcBorders>
              <w:top w:val="single" w:sz="8" w:space="0" w:color="auto"/>
              <w:left w:val="nil"/>
              <w:bottom w:val="single" w:sz="8" w:space="0" w:color="auto"/>
              <w:right w:val="single" w:sz="8" w:space="0" w:color="auto"/>
            </w:tcBorders>
            <w:shd w:val="clear" w:color="auto" w:fill="auto"/>
            <w:vAlign w:val="center"/>
            <w:hideMark/>
          </w:tcPr>
          <w:p w14:paraId="22F16890" w14:textId="3B00BF8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5EDC1955" w14:textId="77777777" w:rsidTr="00B51348">
        <w:trPr>
          <w:trHeight w:val="696"/>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A00ED3"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入院給食延数</w:t>
            </w:r>
          </w:p>
        </w:tc>
        <w:tc>
          <w:tcPr>
            <w:tcW w:w="744" w:type="dxa"/>
            <w:tcBorders>
              <w:top w:val="nil"/>
              <w:left w:val="nil"/>
              <w:bottom w:val="single" w:sz="8" w:space="0" w:color="auto"/>
              <w:right w:val="single" w:sz="8" w:space="0" w:color="auto"/>
            </w:tcBorders>
            <w:shd w:val="clear" w:color="auto" w:fill="auto"/>
            <w:vAlign w:val="center"/>
            <w:hideMark/>
          </w:tcPr>
          <w:p w14:paraId="3E658666"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9,834</w:t>
            </w:r>
          </w:p>
        </w:tc>
        <w:tc>
          <w:tcPr>
            <w:tcW w:w="744" w:type="dxa"/>
            <w:tcBorders>
              <w:top w:val="nil"/>
              <w:left w:val="nil"/>
              <w:bottom w:val="single" w:sz="8" w:space="0" w:color="auto"/>
              <w:right w:val="single" w:sz="8" w:space="0" w:color="auto"/>
            </w:tcBorders>
            <w:shd w:val="clear" w:color="auto" w:fill="auto"/>
            <w:vAlign w:val="center"/>
            <w:hideMark/>
          </w:tcPr>
          <w:p w14:paraId="57E1D769"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15,903</w:t>
            </w:r>
          </w:p>
        </w:tc>
        <w:tc>
          <w:tcPr>
            <w:tcW w:w="744" w:type="dxa"/>
            <w:tcBorders>
              <w:top w:val="nil"/>
              <w:left w:val="nil"/>
              <w:bottom w:val="single" w:sz="8" w:space="0" w:color="auto"/>
              <w:right w:val="single" w:sz="8" w:space="0" w:color="auto"/>
            </w:tcBorders>
            <w:shd w:val="clear" w:color="auto" w:fill="auto"/>
            <w:vAlign w:val="center"/>
            <w:hideMark/>
          </w:tcPr>
          <w:p w14:paraId="0E11C79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26,291</w:t>
            </w:r>
          </w:p>
        </w:tc>
        <w:tc>
          <w:tcPr>
            <w:tcW w:w="744" w:type="dxa"/>
            <w:tcBorders>
              <w:top w:val="nil"/>
              <w:left w:val="nil"/>
              <w:bottom w:val="single" w:sz="8" w:space="0" w:color="auto"/>
              <w:right w:val="single" w:sz="8" w:space="0" w:color="auto"/>
            </w:tcBorders>
            <w:shd w:val="clear" w:color="auto" w:fill="auto"/>
            <w:vAlign w:val="center"/>
            <w:hideMark/>
          </w:tcPr>
          <w:p w14:paraId="5B239E29"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26,164</w:t>
            </w:r>
          </w:p>
        </w:tc>
        <w:tc>
          <w:tcPr>
            <w:tcW w:w="744" w:type="dxa"/>
            <w:tcBorders>
              <w:top w:val="nil"/>
              <w:left w:val="nil"/>
              <w:bottom w:val="single" w:sz="8" w:space="0" w:color="auto"/>
              <w:right w:val="single" w:sz="8" w:space="0" w:color="auto"/>
            </w:tcBorders>
            <w:shd w:val="clear" w:color="auto" w:fill="auto"/>
            <w:vAlign w:val="center"/>
            <w:hideMark/>
          </w:tcPr>
          <w:p w14:paraId="007779B8"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22,676</w:t>
            </w:r>
          </w:p>
        </w:tc>
        <w:tc>
          <w:tcPr>
            <w:tcW w:w="745" w:type="dxa"/>
            <w:tcBorders>
              <w:top w:val="nil"/>
              <w:left w:val="nil"/>
              <w:bottom w:val="single" w:sz="8" w:space="0" w:color="auto"/>
              <w:right w:val="single" w:sz="8" w:space="0" w:color="auto"/>
            </w:tcBorders>
            <w:shd w:val="clear" w:color="auto" w:fill="auto"/>
            <w:vAlign w:val="center"/>
            <w:hideMark/>
          </w:tcPr>
          <w:p w14:paraId="02852DC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26,014</w:t>
            </w:r>
          </w:p>
        </w:tc>
        <w:tc>
          <w:tcPr>
            <w:tcW w:w="744" w:type="dxa"/>
            <w:tcBorders>
              <w:top w:val="nil"/>
              <w:left w:val="nil"/>
              <w:bottom w:val="single" w:sz="8" w:space="0" w:color="auto"/>
              <w:right w:val="single" w:sz="8" w:space="0" w:color="auto"/>
            </w:tcBorders>
            <w:shd w:val="clear" w:color="auto" w:fill="auto"/>
            <w:vAlign w:val="center"/>
            <w:hideMark/>
          </w:tcPr>
          <w:p w14:paraId="4A3941DF"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23,595</w:t>
            </w:r>
          </w:p>
        </w:tc>
        <w:tc>
          <w:tcPr>
            <w:tcW w:w="744" w:type="dxa"/>
            <w:tcBorders>
              <w:top w:val="nil"/>
              <w:left w:val="nil"/>
              <w:bottom w:val="single" w:sz="8" w:space="0" w:color="auto"/>
              <w:right w:val="single" w:sz="8" w:space="0" w:color="auto"/>
            </w:tcBorders>
            <w:shd w:val="clear" w:color="auto" w:fill="auto"/>
            <w:vAlign w:val="center"/>
            <w:hideMark/>
          </w:tcPr>
          <w:p w14:paraId="11A0D78D"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23,809</w:t>
            </w:r>
          </w:p>
        </w:tc>
        <w:tc>
          <w:tcPr>
            <w:tcW w:w="744" w:type="dxa"/>
            <w:tcBorders>
              <w:top w:val="nil"/>
              <w:left w:val="nil"/>
              <w:bottom w:val="single" w:sz="8" w:space="0" w:color="auto"/>
              <w:right w:val="single" w:sz="8" w:space="0" w:color="auto"/>
            </w:tcBorders>
            <w:shd w:val="clear" w:color="auto" w:fill="auto"/>
            <w:vAlign w:val="center"/>
            <w:hideMark/>
          </w:tcPr>
          <w:p w14:paraId="6279E4AF"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24,359</w:t>
            </w:r>
          </w:p>
        </w:tc>
        <w:tc>
          <w:tcPr>
            <w:tcW w:w="744" w:type="dxa"/>
            <w:tcBorders>
              <w:top w:val="nil"/>
              <w:left w:val="nil"/>
              <w:bottom w:val="single" w:sz="8" w:space="0" w:color="auto"/>
              <w:right w:val="single" w:sz="8" w:space="0" w:color="auto"/>
            </w:tcBorders>
            <w:shd w:val="clear" w:color="auto" w:fill="auto"/>
            <w:vAlign w:val="center"/>
            <w:hideMark/>
          </w:tcPr>
          <w:p w14:paraId="7946EAB5"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22,190</w:t>
            </w:r>
          </w:p>
        </w:tc>
        <w:tc>
          <w:tcPr>
            <w:tcW w:w="744" w:type="dxa"/>
            <w:tcBorders>
              <w:top w:val="nil"/>
              <w:left w:val="nil"/>
              <w:bottom w:val="single" w:sz="8" w:space="0" w:color="auto"/>
              <w:right w:val="single" w:sz="8" w:space="0" w:color="auto"/>
            </w:tcBorders>
            <w:shd w:val="clear" w:color="auto" w:fill="auto"/>
            <w:vAlign w:val="center"/>
            <w:hideMark/>
          </w:tcPr>
          <w:p w14:paraId="30A7197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18,502</w:t>
            </w:r>
          </w:p>
        </w:tc>
        <w:tc>
          <w:tcPr>
            <w:tcW w:w="745" w:type="dxa"/>
            <w:tcBorders>
              <w:top w:val="nil"/>
              <w:left w:val="nil"/>
              <w:bottom w:val="single" w:sz="8" w:space="0" w:color="auto"/>
              <w:right w:val="single" w:sz="8" w:space="0" w:color="auto"/>
            </w:tcBorders>
            <w:shd w:val="clear" w:color="auto" w:fill="auto"/>
            <w:vAlign w:val="center"/>
            <w:hideMark/>
          </w:tcPr>
          <w:p w14:paraId="1589B47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19,228</w:t>
            </w:r>
          </w:p>
        </w:tc>
      </w:tr>
      <w:tr w:rsidR="00B03E21" w:rsidRPr="00B03E21" w14:paraId="5687C6B6" w14:textId="77777777" w:rsidTr="00B51348">
        <w:trPr>
          <w:trHeight w:val="548"/>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3CC4BA41"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特別加算食</w:t>
            </w:r>
          </w:p>
        </w:tc>
        <w:tc>
          <w:tcPr>
            <w:tcW w:w="744" w:type="dxa"/>
            <w:tcBorders>
              <w:top w:val="nil"/>
              <w:left w:val="nil"/>
              <w:bottom w:val="single" w:sz="8" w:space="0" w:color="auto"/>
              <w:right w:val="single" w:sz="8" w:space="0" w:color="auto"/>
            </w:tcBorders>
            <w:shd w:val="clear" w:color="auto" w:fill="auto"/>
            <w:noWrap/>
            <w:vAlign w:val="center"/>
            <w:hideMark/>
          </w:tcPr>
          <w:p w14:paraId="622A2A6D"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2,059</w:t>
            </w:r>
          </w:p>
        </w:tc>
        <w:tc>
          <w:tcPr>
            <w:tcW w:w="744" w:type="dxa"/>
            <w:tcBorders>
              <w:top w:val="nil"/>
              <w:left w:val="nil"/>
              <w:bottom w:val="single" w:sz="8" w:space="0" w:color="auto"/>
              <w:right w:val="single" w:sz="8" w:space="0" w:color="auto"/>
            </w:tcBorders>
            <w:shd w:val="clear" w:color="auto" w:fill="auto"/>
            <w:noWrap/>
            <w:vAlign w:val="center"/>
            <w:hideMark/>
          </w:tcPr>
          <w:p w14:paraId="06AA772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1,680</w:t>
            </w:r>
          </w:p>
        </w:tc>
        <w:tc>
          <w:tcPr>
            <w:tcW w:w="744" w:type="dxa"/>
            <w:tcBorders>
              <w:top w:val="nil"/>
              <w:left w:val="nil"/>
              <w:bottom w:val="single" w:sz="8" w:space="0" w:color="auto"/>
              <w:right w:val="single" w:sz="8" w:space="0" w:color="auto"/>
            </w:tcBorders>
            <w:shd w:val="clear" w:color="auto" w:fill="auto"/>
            <w:noWrap/>
            <w:vAlign w:val="center"/>
            <w:hideMark/>
          </w:tcPr>
          <w:p w14:paraId="54A91D88"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6,393</w:t>
            </w:r>
          </w:p>
        </w:tc>
        <w:tc>
          <w:tcPr>
            <w:tcW w:w="744" w:type="dxa"/>
            <w:tcBorders>
              <w:top w:val="nil"/>
              <w:left w:val="nil"/>
              <w:bottom w:val="single" w:sz="8" w:space="0" w:color="auto"/>
              <w:right w:val="single" w:sz="8" w:space="0" w:color="auto"/>
            </w:tcBorders>
            <w:shd w:val="clear" w:color="auto" w:fill="auto"/>
            <w:noWrap/>
            <w:vAlign w:val="center"/>
            <w:hideMark/>
          </w:tcPr>
          <w:p w14:paraId="76DEBD80"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6,433</w:t>
            </w:r>
          </w:p>
        </w:tc>
        <w:tc>
          <w:tcPr>
            <w:tcW w:w="744" w:type="dxa"/>
            <w:tcBorders>
              <w:top w:val="nil"/>
              <w:left w:val="nil"/>
              <w:bottom w:val="single" w:sz="8" w:space="0" w:color="auto"/>
              <w:right w:val="single" w:sz="8" w:space="0" w:color="auto"/>
            </w:tcBorders>
            <w:shd w:val="clear" w:color="auto" w:fill="auto"/>
            <w:noWrap/>
            <w:vAlign w:val="center"/>
            <w:hideMark/>
          </w:tcPr>
          <w:p w14:paraId="5A18C232"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5,817</w:t>
            </w:r>
          </w:p>
        </w:tc>
        <w:tc>
          <w:tcPr>
            <w:tcW w:w="745" w:type="dxa"/>
            <w:tcBorders>
              <w:top w:val="nil"/>
              <w:left w:val="nil"/>
              <w:bottom w:val="single" w:sz="8" w:space="0" w:color="auto"/>
              <w:right w:val="single" w:sz="8" w:space="0" w:color="auto"/>
            </w:tcBorders>
            <w:shd w:val="clear" w:color="auto" w:fill="auto"/>
            <w:vAlign w:val="center"/>
            <w:hideMark/>
          </w:tcPr>
          <w:p w14:paraId="02DEEB2F"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7,265</w:t>
            </w:r>
          </w:p>
        </w:tc>
        <w:tc>
          <w:tcPr>
            <w:tcW w:w="744" w:type="dxa"/>
            <w:tcBorders>
              <w:top w:val="nil"/>
              <w:left w:val="nil"/>
              <w:bottom w:val="single" w:sz="8" w:space="0" w:color="auto"/>
              <w:right w:val="single" w:sz="8" w:space="0" w:color="auto"/>
            </w:tcBorders>
            <w:shd w:val="clear" w:color="auto" w:fill="auto"/>
            <w:vAlign w:val="center"/>
            <w:hideMark/>
          </w:tcPr>
          <w:p w14:paraId="3CF11695"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7,696</w:t>
            </w:r>
          </w:p>
        </w:tc>
        <w:tc>
          <w:tcPr>
            <w:tcW w:w="744" w:type="dxa"/>
            <w:tcBorders>
              <w:top w:val="nil"/>
              <w:left w:val="nil"/>
              <w:bottom w:val="single" w:sz="8" w:space="0" w:color="auto"/>
              <w:right w:val="single" w:sz="8" w:space="0" w:color="auto"/>
            </w:tcBorders>
            <w:shd w:val="clear" w:color="auto" w:fill="auto"/>
            <w:noWrap/>
            <w:vAlign w:val="center"/>
            <w:hideMark/>
          </w:tcPr>
          <w:p w14:paraId="07FC27E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7,807</w:t>
            </w:r>
          </w:p>
        </w:tc>
        <w:tc>
          <w:tcPr>
            <w:tcW w:w="744" w:type="dxa"/>
            <w:tcBorders>
              <w:top w:val="nil"/>
              <w:left w:val="nil"/>
              <w:bottom w:val="single" w:sz="8" w:space="0" w:color="auto"/>
              <w:right w:val="single" w:sz="8" w:space="0" w:color="auto"/>
            </w:tcBorders>
            <w:shd w:val="clear" w:color="auto" w:fill="auto"/>
            <w:noWrap/>
            <w:vAlign w:val="center"/>
            <w:hideMark/>
          </w:tcPr>
          <w:p w14:paraId="6F9478C0"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7,909</w:t>
            </w:r>
          </w:p>
        </w:tc>
        <w:tc>
          <w:tcPr>
            <w:tcW w:w="744" w:type="dxa"/>
            <w:tcBorders>
              <w:top w:val="nil"/>
              <w:left w:val="nil"/>
              <w:bottom w:val="single" w:sz="8" w:space="0" w:color="auto"/>
              <w:right w:val="single" w:sz="8" w:space="0" w:color="auto"/>
            </w:tcBorders>
            <w:shd w:val="clear" w:color="auto" w:fill="auto"/>
            <w:noWrap/>
            <w:vAlign w:val="center"/>
            <w:hideMark/>
          </w:tcPr>
          <w:p w14:paraId="2DE94CCC"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7,802</w:t>
            </w:r>
          </w:p>
        </w:tc>
        <w:tc>
          <w:tcPr>
            <w:tcW w:w="744" w:type="dxa"/>
            <w:tcBorders>
              <w:top w:val="nil"/>
              <w:left w:val="nil"/>
              <w:bottom w:val="single" w:sz="8" w:space="0" w:color="auto"/>
              <w:right w:val="single" w:sz="8" w:space="0" w:color="auto"/>
            </w:tcBorders>
            <w:shd w:val="clear" w:color="auto" w:fill="auto"/>
            <w:noWrap/>
            <w:vAlign w:val="center"/>
            <w:hideMark/>
          </w:tcPr>
          <w:p w14:paraId="6A33E91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6,578</w:t>
            </w:r>
          </w:p>
        </w:tc>
        <w:tc>
          <w:tcPr>
            <w:tcW w:w="745" w:type="dxa"/>
            <w:tcBorders>
              <w:top w:val="nil"/>
              <w:left w:val="nil"/>
              <w:bottom w:val="single" w:sz="8" w:space="0" w:color="auto"/>
              <w:right w:val="single" w:sz="8" w:space="0" w:color="auto"/>
            </w:tcBorders>
            <w:shd w:val="clear" w:color="auto" w:fill="auto"/>
            <w:noWrap/>
            <w:vAlign w:val="center"/>
            <w:hideMark/>
          </w:tcPr>
          <w:p w14:paraId="64817C3B"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6,648</w:t>
            </w:r>
          </w:p>
        </w:tc>
      </w:tr>
      <w:tr w:rsidR="00B03E21" w:rsidRPr="00B03E21" w14:paraId="78B9A304" w14:textId="77777777" w:rsidTr="00B51348">
        <w:trPr>
          <w:trHeight w:val="40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31DF27CF"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率（％）</w:t>
            </w:r>
          </w:p>
        </w:tc>
        <w:tc>
          <w:tcPr>
            <w:tcW w:w="744" w:type="dxa"/>
            <w:tcBorders>
              <w:top w:val="nil"/>
              <w:left w:val="nil"/>
              <w:bottom w:val="single" w:sz="8" w:space="0" w:color="auto"/>
              <w:right w:val="single" w:sz="8" w:space="0" w:color="auto"/>
            </w:tcBorders>
            <w:shd w:val="clear" w:color="auto" w:fill="auto"/>
            <w:noWrap/>
            <w:vAlign w:val="center"/>
            <w:hideMark/>
          </w:tcPr>
          <w:p w14:paraId="5906F50F"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20.9%</w:t>
            </w:r>
          </w:p>
        </w:tc>
        <w:tc>
          <w:tcPr>
            <w:tcW w:w="744" w:type="dxa"/>
            <w:tcBorders>
              <w:top w:val="nil"/>
              <w:left w:val="nil"/>
              <w:bottom w:val="single" w:sz="8" w:space="0" w:color="auto"/>
              <w:right w:val="single" w:sz="8" w:space="0" w:color="auto"/>
            </w:tcBorders>
            <w:shd w:val="clear" w:color="auto" w:fill="auto"/>
            <w:noWrap/>
            <w:vAlign w:val="center"/>
            <w:hideMark/>
          </w:tcPr>
          <w:p w14:paraId="7AF4178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10.6%</w:t>
            </w:r>
          </w:p>
        </w:tc>
        <w:tc>
          <w:tcPr>
            <w:tcW w:w="744" w:type="dxa"/>
            <w:tcBorders>
              <w:top w:val="nil"/>
              <w:left w:val="nil"/>
              <w:bottom w:val="single" w:sz="8" w:space="0" w:color="auto"/>
              <w:right w:val="single" w:sz="8" w:space="0" w:color="auto"/>
            </w:tcBorders>
            <w:shd w:val="clear" w:color="auto" w:fill="auto"/>
            <w:noWrap/>
            <w:vAlign w:val="center"/>
            <w:hideMark/>
          </w:tcPr>
          <w:p w14:paraId="0136FF58"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24.3%</w:t>
            </w:r>
          </w:p>
        </w:tc>
        <w:tc>
          <w:tcPr>
            <w:tcW w:w="744" w:type="dxa"/>
            <w:tcBorders>
              <w:top w:val="nil"/>
              <w:left w:val="nil"/>
              <w:bottom w:val="single" w:sz="8" w:space="0" w:color="auto"/>
              <w:right w:val="single" w:sz="8" w:space="0" w:color="auto"/>
            </w:tcBorders>
            <w:shd w:val="clear" w:color="auto" w:fill="auto"/>
            <w:noWrap/>
            <w:vAlign w:val="center"/>
            <w:hideMark/>
          </w:tcPr>
          <w:p w14:paraId="35EE8519"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24.6%</w:t>
            </w:r>
          </w:p>
        </w:tc>
        <w:tc>
          <w:tcPr>
            <w:tcW w:w="744" w:type="dxa"/>
            <w:tcBorders>
              <w:top w:val="nil"/>
              <w:left w:val="nil"/>
              <w:bottom w:val="single" w:sz="8" w:space="0" w:color="auto"/>
              <w:right w:val="single" w:sz="8" w:space="0" w:color="auto"/>
            </w:tcBorders>
            <w:shd w:val="clear" w:color="auto" w:fill="auto"/>
            <w:noWrap/>
            <w:vAlign w:val="center"/>
            <w:hideMark/>
          </w:tcPr>
          <w:p w14:paraId="1A74D76B"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25.7%</w:t>
            </w:r>
          </w:p>
        </w:tc>
        <w:tc>
          <w:tcPr>
            <w:tcW w:w="745" w:type="dxa"/>
            <w:tcBorders>
              <w:top w:val="nil"/>
              <w:left w:val="nil"/>
              <w:bottom w:val="single" w:sz="8" w:space="0" w:color="auto"/>
              <w:right w:val="single" w:sz="8" w:space="0" w:color="auto"/>
            </w:tcBorders>
            <w:shd w:val="clear" w:color="auto" w:fill="auto"/>
            <w:vAlign w:val="center"/>
            <w:hideMark/>
          </w:tcPr>
          <w:p w14:paraId="0F78DFD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28.4%</w:t>
            </w:r>
          </w:p>
        </w:tc>
        <w:tc>
          <w:tcPr>
            <w:tcW w:w="744" w:type="dxa"/>
            <w:tcBorders>
              <w:top w:val="nil"/>
              <w:left w:val="nil"/>
              <w:bottom w:val="single" w:sz="8" w:space="0" w:color="auto"/>
              <w:right w:val="single" w:sz="8" w:space="0" w:color="auto"/>
            </w:tcBorders>
            <w:shd w:val="clear" w:color="auto" w:fill="auto"/>
            <w:vAlign w:val="center"/>
            <w:hideMark/>
          </w:tcPr>
          <w:p w14:paraId="2B2F1464"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32.6%</w:t>
            </w:r>
          </w:p>
        </w:tc>
        <w:tc>
          <w:tcPr>
            <w:tcW w:w="744" w:type="dxa"/>
            <w:tcBorders>
              <w:top w:val="nil"/>
              <w:left w:val="nil"/>
              <w:bottom w:val="single" w:sz="8" w:space="0" w:color="auto"/>
              <w:right w:val="single" w:sz="8" w:space="0" w:color="auto"/>
            </w:tcBorders>
            <w:shd w:val="clear" w:color="auto" w:fill="auto"/>
            <w:noWrap/>
            <w:vAlign w:val="center"/>
            <w:hideMark/>
          </w:tcPr>
          <w:p w14:paraId="482E1466"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32.8%</w:t>
            </w:r>
          </w:p>
        </w:tc>
        <w:tc>
          <w:tcPr>
            <w:tcW w:w="744" w:type="dxa"/>
            <w:tcBorders>
              <w:top w:val="nil"/>
              <w:left w:val="nil"/>
              <w:bottom w:val="single" w:sz="8" w:space="0" w:color="auto"/>
              <w:right w:val="single" w:sz="8" w:space="0" w:color="auto"/>
            </w:tcBorders>
            <w:shd w:val="clear" w:color="auto" w:fill="auto"/>
            <w:noWrap/>
            <w:vAlign w:val="center"/>
            <w:hideMark/>
          </w:tcPr>
          <w:p w14:paraId="2AD15F4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32.5%</w:t>
            </w:r>
          </w:p>
        </w:tc>
        <w:tc>
          <w:tcPr>
            <w:tcW w:w="744" w:type="dxa"/>
            <w:tcBorders>
              <w:top w:val="nil"/>
              <w:left w:val="nil"/>
              <w:bottom w:val="single" w:sz="8" w:space="0" w:color="auto"/>
              <w:right w:val="single" w:sz="8" w:space="0" w:color="auto"/>
            </w:tcBorders>
            <w:shd w:val="clear" w:color="auto" w:fill="auto"/>
            <w:noWrap/>
            <w:vAlign w:val="center"/>
            <w:hideMark/>
          </w:tcPr>
          <w:p w14:paraId="3D3FFE0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32.5%</w:t>
            </w:r>
          </w:p>
        </w:tc>
        <w:tc>
          <w:tcPr>
            <w:tcW w:w="744" w:type="dxa"/>
            <w:tcBorders>
              <w:top w:val="nil"/>
              <w:left w:val="nil"/>
              <w:bottom w:val="single" w:sz="8" w:space="0" w:color="auto"/>
              <w:right w:val="single" w:sz="8" w:space="0" w:color="auto"/>
            </w:tcBorders>
            <w:shd w:val="clear" w:color="auto" w:fill="auto"/>
            <w:noWrap/>
            <w:vAlign w:val="center"/>
            <w:hideMark/>
          </w:tcPr>
          <w:p w14:paraId="5B0236D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35.6%</w:t>
            </w:r>
          </w:p>
        </w:tc>
        <w:tc>
          <w:tcPr>
            <w:tcW w:w="745" w:type="dxa"/>
            <w:tcBorders>
              <w:top w:val="nil"/>
              <w:left w:val="nil"/>
              <w:bottom w:val="single" w:sz="8" w:space="0" w:color="auto"/>
              <w:right w:val="single" w:sz="8" w:space="0" w:color="auto"/>
            </w:tcBorders>
            <w:shd w:val="clear" w:color="auto" w:fill="auto"/>
            <w:noWrap/>
            <w:vAlign w:val="center"/>
            <w:hideMark/>
          </w:tcPr>
          <w:p w14:paraId="7EFE316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34.6%</w:t>
            </w:r>
          </w:p>
        </w:tc>
      </w:tr>
      <w:tr w:rsidR="00B03E21" w:rsidRPr="00B03E21" w14:paraId="1EA9950D" w14:textId="77777777" w:rsidTr="00B51348">
        <w:trPr>
          <w:trHeight w:val="608"/>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04AFBAA1"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透析外来食</w:t>
            </w:r>
          </w:p>
        </w:tc>
        <w:tc>
          <w:tcPr>
            <w:tcW w:w="744" w:type="dxa"/>
            <w:tcBorders>
              <w:top w:val="nil"/>
              <w:left w:val="nil"/>
              <w:bottom w:val="single" w:sz="8" w:space="0" w:color="auto"/>
              <w:right w:val="single" w:sz="8" w:space="0" w:color="auto"/>
            </w:tcBorders>
            <w:shd w:val="clear" w:color="auto" w:fill="auto"/>
            <w:noWrap/>
            <w:vAlign w:val="center"/>
            <w:hideMark/>
          </w:tcPr>
          <w:p w14:paraId="649774CC"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1,432</w:t>
            </w:r>
          </w:p>
        </w:tc>
        <w:tc>
          <w:tcPr>
            <w:tcW w:w="744" w:type="dxa"/>
            <w:tcBorders>
              <w:top w:val="nil"/>
              <w:left w:val="nil"/>
              <w:bottom w:val="single" w:sz="8" w:space="0" w:color="auto"/>
              <w:right w:val="single" w:sz="8" w:space="0" w:color="auto"/>
            </w:tcBorders>
            <w:shd w:val="clear" w:color="auto" w:fill="auto"/>
            <w:noWrap/>
            <w:vAlign w:val="center"/>
            <w:hideMark/>
          </w:tcPr>
          <w:p w14:paraId="2168ACCC"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1,612</w:t>
            </w:r>
          </w:p>
        </w:tc>
        <w:tc>
          <w:tcPr>
            <w:tcW w:w="744" w:type="dxa"/>
            <w:tcBorders>
              <w:top w:val="nil"/>
              <w:left w:val="nil"/>
              <w:bottom w:val="single" w:sz="8" w:space="0" w:color="auto"/>
              <w:right w:val="single" w:sz="8" w:space="0" w:color="auto"/>
            </w:tcBorders>
            <w:shd w:val="clear" w:color="auto" w:fill="auto"/>
            <w:noWrap/>
            <w:vAlign w:val="center"/>
            <w:hideMark/>
          </w:tcPr>
          <w:p w14:paraId="47B9DD29"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1,898</w:t>
            </w:r>
          </w:p>
        </w:tc>
        <w:tc>
          <w:tcPr>
            <w:tcW w:w="744" w:type="dxa"/>
            <w:tcBorders>
              <w:top w:val="nil"/>
              <w:left w:val="nil"/>
              <w:bottom w:val="single" w:sz="8" w:space="0" w:color="auto"/>
              <w:right w:val="single" w:sz="8" w:space="0" w:color="auto"/>
            </w:tcBorders>
            <w:shd w:val="clear" w:color="auto" w:fill="auto"/>
            <w:noWrap/>
            <w:vAlign w:val="center"/>
            <w:hideMark/>
          </w:tcPr>
          <w:p w14:paraId="4066399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2,031</w:t>
            </w:r>
          </w:p>
        </w:tc>
        <w:tc>
          <w:tcPr>
            <w:tcW w:w="744" w:type="dxa"/>
            <w:tcBorders>
              <w:top w:val="nil"/>
              <w:left w:val="nil"/>
              <w:bottom w:val="single" w:sz="8" w:space="0" w:color="auto"/>
              <w:right w:val="single" w:sz="8" w:space="0" w:color="auto"/>
            </w:tcBorders>
            <w:shd w:val="clear" w:color="auto" w:fill="auto"/>
            <w:noWrap/>
            <w:vAlign w:val="center"/>
            <w:hideMark/>
          </w:tcPr>
          <w:p w14:paraId="2CBB816A"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2,166</w:t>
            </w:r>
          </w:p>
        </w:tc>
        <w:tc>
          <w:tcPr>
            <w:tcW w:w="745" w:type="dxa"/>
            <w:tcBorders>
              <w:top w:val="nil"/>
              <w:left w:val="nil"/>
              <w:bottom w:val="single" w:sz="8" w:space="0" w:color="auto"/>
              <w:right w:val="single" w:sz="8" w:space="0" w:color="auto"/>
            </w:tcBorders>
            <w:shd w:val="clear" w:color="auto" w:fill="auto"/>
            <w:vAlign w:val="center"/>
            <w:hideMark/>
          </w:tcPr>
          <w:p w14:paraId="30607E26"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2,046</w:t>
            </w:r>
          </w:p>
        </w:tc>
        <w:tc>
          <w:tcPr>
            <w:tcW w:w="744" w:type="dxa"/>
            <w:tcBorders>
              <w:top w:val="nil"/>
              <w:left w:val="nil"/>
              <w:bottom w:val="single" w:sz="8" w:space="0" w:color="auto"/>
              <w:right w:val="single" w:sz="8" w:space="0" w:color="auto"/>
            </w:tcBorders>
            <w:shd w:val="clear" w:color="auto" w:fill="auto"/>
            <w:vAlign w:val="center"/>
            <w:hideMark/>
          </w:tcPr>
          <w:p w14:paraId="00D44BF4"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1,313</w:t>
            </w:r>
          </w:p>
        </w:tc>
        <w:tc>
          <w:tcPr>
            <w:tcW w:w="744" w:type="dxa"/>
            <w:tcBorders>
              <w:top w:val="nil"/>
              <w:left w:val="nil"/>
              <w:bottom w:val="single" w:sz="8" w:space="0" w:color="auto"/>
              <w:right w:val="single" w:sz="8" w:space="0" w:color="auto"/>
            </w:tcBorders>
            <w:shd w:val="clear" w:color="auto" w:fill="auto"/>
            <w:noWrap/>
            <w:vAlign w:val="center"/>
            <w:hideMark/>
          </w:tcPr>
          <w:p w14:paraId="6B72827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312</w:t>
            </w:r>
          </w:p>
        </w:tc>
        <w:tc>
          <w:tcPr>
            <w:tcW w:w="744" w:type="dxa"/>
            <w:tcBorders>
              <w:top w:val="nil"/>
              <w:left w:val="nil"/>
              <w:bottom w:val="single" w:sz="8" w:space="0" w:color="auto"/>
              <w:right w:val="single" w:sz="8" w:space="0" w:color="auto"/>
            </w:tcBorders>
            <w:shd w:val="clear" w:color="auto" w:fill="auto"/>
            <w:noWrap/>
            <w:vAlign w:val="center"/>
            <w:hideMark/>
          </w:tcPr>
          <w:p w14:paraId="230308BD"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263</w:t>
            </w:r>
          </w:p>
        </w:tc>
        <w:tc>
          <w:tcPr>
            <w:tcW w:w="744" w:type="dxa"/>
            <w:tcBorders>
              <w:top w:val="nil"/>
              <w:left w:val="nil"/>
              <w:bottom w:val="single" w:sz="8" w:space="0" w:color="auto"/>
              <w:right w:val="single" w:sz="8" w:space="0" w:color="auto"/>
            </w:tcBorders>
            <w:shd w:val="clear" w:color="auto" w:fill="auto"/>
            <w:noWrap/>
            <w:vAlign w:val="center"/>
            <w:hideMark/>
          </w:tcPr>
          <w:p w14:paraId="4672F807"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44" w:type="dxa"/>
            <w:tcBorders>
              <w:top w:val="nil"/>
              <w:left w:val="nil"/>
              <w:bottom w:val="single" w:sz="8" w:space="0" w:color="auto"/>
              <w:right w:val="single" w:sz="8" w:space="0" w:color="auto"/>
            </w:tcBorders>
            <w:shd w:val="clear" w:color="auto" w:fill="auto"/>
            <w:noWrap/>
            <w:vAlign w:val="center"/>
            <w:hideMark/>
          </w:tcPr>
          <w:p w14:paraId="43A1F55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45" w:type="dxa"/>
            <w:tcBorders>
              <w:top w:val="nil"/>
              <w:left w:val="nil"/>
              <w:bottom w:val="single" w:sz="8" w:space="0" w:color="auto"/>
              <w:right w:val="single" w:sz="8" w:space="0" w:color="auto"/>
            </w:tcBorders>
            <w:shd w:val="clear" w:color="auto" w:fill="auto"/>
            <w:noWrap/>
            <w:vAlign w:val="center"/>
            <w:hideMark/>
          </w:tcPr>
          <w:p w14:paraId="374CF6EC"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r>
      <w:tr w:rsidR="00B03E21" w:rsidRPr="00B03E21" w14:paraId="1FA781C3" w14:textId="77777777" w:rsidTr="00B51348">
        <w:trPr>
          <w:trHeight w:val="54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6AC7DAFA"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ドック食数</w:t>
            </w:r>
          </w:p>
        </w:tc>
        <w:tc>
          <w:tcPr>
            <w:tcW w:w="744" w:type="dxa"/>
            <w:tcBorders>
              <w:top w:val="nil"/>
              <w:left w:val="nil"/>
              <w:bottom w:val="single" w:sz="8" w:space="0" w:color="auto"/>
              <w:right w:val="single" w:sz="8" w:space="0" w:color="auto"/>
            </w:tcBorders>
            <w:shd w:val="clear" w:color="auto" w:fill="auto"/>
            <w:vAlign w:val="center"/>
            <w:hideMark/>
          </w:tcPr>
          <w:p w14:paraId="10289F0F"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338</w:t>
            </w:r>
          </w:p>
        </w:tc>
        <w:tc>
          <w:tcPr>
            <w:tcW w:w="744" w:type="dxa"/>
            <w:tcBorders>
              <w:top w:val="nil"/>
              <w:left w:val="nil"/>
              <w:bottom w:val="single" w:sz="8" w:space="0" w:color="auto"/>
              <w:right w:val="single" w:sz="8" w:space="0" w:color="auto"/>
            </w:tcBorders>
            <w:shd w:val="clear" w:color="auto" w:fill="auto"/>
            <w:vAlign w:val="center"/>
            <w:hideMark/>
          </w:tcPr>
          <w:p w14:paraId="016ACE35"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310</w:t>
            </w:r>
          </w:p>
        </w:tc>
        <w:tc>
          <w:tcPr>
            <w:tcW w:w="744" w:type="dxa"/>
            <w:tcBorders>
              <w:top w:val="nil"/>
              <w:left w:val="nil"/>
              <w:bottom w:val="single" w:sz="8" w:space="0" w:color="auto"/>
              <w:right w:val="single" w:sz="8" w:space="0" w:color="auto"/>
            </w:tcBorders>
            <w:shd w:val="clear" w:color="auto" w:fill="auto"/>
            <w:vAlign w:val="center"/>
            <w:hideMark/>
          </w:tcPr>
          <w:p w14:paraId="79756CDD"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331</w:t>
            </w:r>
          </w:p>
        </w:tc>
        <w:tc>
          <w:tcPr>
            <w:tcW w:w="744" w:type="dxa"/>
            <w:tcBorders>
              <w:top w:val="nil"/>
              <w:left w:val="nil"/>
              <w:bottom w:val="single" w:sz="8" w:space="0" w:color="auto"/>
              <w:right w:val="single" w:sz="8" w:space="0" w:color="auto"/>
            </w:tcBorders>
            <w:shd w:val="clear" w:color="auto" w:fill="auto"/>
            <w:vAlign w:val="center"/>
            <w:hideMark/>
          </w:tcPr>
          <w:p w14:paraId="28DE6189"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290</w:t>
            </w:r>
          </w:p>
        </w:tc>
        <w:tc>
          <w:tcPr>
            <w:tcW w:w="744" w:type="dxa"/>
            <w:tcBorders>
              <w:top w:val="nil"/>
              <w:left w:val="nil"/>
              <w:bottom w:val="single" w:sz="8" w:space="0" w:color="auto"/>
              <w:right w:val="single" w:sz="8" w:space="0" w:color="auto"/>
            </w:tcBorders>
            <w:shd w:val="clear" w:color="auto" w:fill="auto"/>
            <w:vAlign w:val="center"/>
            <w:hideMark/>
          </w:tcPr>
          <w:p w14:paraId="76507E89"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325</w:t>
            </w:r>
          </w:p>
        </w:tc>
        <w:tc>
          <w:tcPr>
            <w:tcW w:w="745" w:type="dxa"/>
            <w:tcBorders>
              <w:top w:val="nil"/>
              <w:left w:val="nil"/>
              <w:bottom w:val="single" w:sz="8" w:space="0" w:color="auto"/>
              <w:right w:val="single" w:sz="8" w:space="0" w:color="auto"/>
            </w:tcBorders>
            <w:shd w:val="clear" w:color="auto" w:fill="auto"/>
            <w:vAlign w:val="center"/>
            <w:hideMark/>
          </w:tcPr>
          <w:p w14:paraId="09134FB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264</w:t>
            </w:r>
          </w:p>
        </w:tc>
        <w:tc>
          <w:tcPr>
            <w:tcW w:w="744" w:type="dxa"/>
            <w:tcBorders>
              <w:top w:val="nil"/>
              <w:left w:val="nil"/>
              <w:bottom w:val="single" w:sz="8" w:space="0" w:color="auto"/>
              <w:right w:val="single" w:sz="8" w:space="0" w:color="auto"/>
            </w:tcBorders>
            <w:shd w:val="clear" w:color="auto" w:fill="auto"/>
            <w:vAlign w:val="center"/>
            <w:hideMark/>
          </w:tcPr>
          <w:p w14:paraId="44E5384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254</w:t>
            </w:r>
          </w:p>
        </w:tc>
        <w:tc>
          <w:tcPr>
            <w:tcW w:w="744" w:type="dxa"/>
            <w:tcBorders>
              <w:top w:val="nil"/>
              <w:left w:val="nil"/>
              <w:bottom w:val="single" w:sz="8" w:space="0" w:color="auto"/>
              <w:right w:val="single" w:sz="8" w:space="0" w:color="auto"/>
            </w:tcBorders>
            <w:shd w:val="clear" w:color="auto" w:fill="auto"/>
            <w:noWrap/>
            <w:vAlign w:val="center"/>
            <w:hideMark/>
          </w:tcPr>
          <w:p w14:paraId="28ADDD9B"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211</w:t>
            </w:r>
          </w:p>
        </w:tc>
        <w:tc>
          <w:tcPr>
            <w:tcW w:w="744" w:type="dxa"/>
            <w:tcBorders>
              <w:top w:val="nil"/>
              <w:left w:val="nil"/>
              <w:bottom w:val="single" w:sz="8" w:space="0" w:color="auto"/>
              <w:right w:val="single" w:sz="8" w:space="0" w:color="auto"/>
            </w:tcBorders>
            <w:shd w:val="clear" w:color="auto" w:fill="auto"/>
            <w:noWrap/>
            <w:vAlign w:val="center"/>
            <w:hideMark/>
          </w:tcPr>
          <w:p w14:paraId="311B51E9"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227</w:t>
            </w:r>
          </w:p>
        </w:tc>
        <w:tc>
          <w:tcPr>
            <w:tcW w:w="744" w:type="dxa"/>
            <w:tcBorders>
              <w:top w:val="nil"/>
              <w:left w:val="nil"/>
              <w:bottom w:val="single" w:sz="8" w:space="0" w:color="auto"/>
              <w:right w:val="single" w:sz="8" w:space="0" w:color="auto"/>
            </w:tcBorders>
            <w:shd w:val="clear" w:color="auto" w:fill="auto"/>
            <w:noWrap/>
            <w:vAlign w:val="center"/>
            <w:hideMark/>
          </w:tcPr>
          <w:p w14:paraId="00221FE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219</w:t>
            </w:r>
          </w:p>
        </w:tc>
        <w:tc>
          <w:tcPr>
            <w:tcW w:w="744" w:type="dxa"/>
            <w:tcBorders>
              <w:top w:val="nil"/>
              <w:left w:val="nil"/>
              <w:bottom w:val="single" w:sz="8" w:space="0" w:color="auto"/>
              <w:right w:val="single" w:sz="8" w:space="0" w:color="auto"/>
            </w:tcBorders>
            <w:shd w:val="clear" w:color="auto" w:fill="auto"/>
            <w:noWrap/>
            <w:vAlign w:val="center"/>
            <w:hideMark/>
          </w:tcPr>
          <w:p w14:paraId="382DB21C"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201</w:t>
            </w:r>
          </w:p>
        </w:tc>
        <w:tc>
          <w:tcPr>
            <w:tcW w:w="745" w:type="dxa"/>
            <w:tcBorders>
              <w:top w:val="nil"/>
              <w:left w:val="nil"/>
              <w:bottom w:val="single" w:sz="8" w:space="0" w:color="auto"/>
              <w:right w:val="single" w:sz="8" w:space="0" w:color="auto"/>
            </w:tcBorders>
            <w:shd w:val="clear" w:color="auto" w:fill="auto"/>
            <w:noWrap/>
            <w:vAlign w:val="center"/>
            <w:hideMark/>
          </w:tcPr>
          <w:p w14:paraId="4C16BEE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195</w:t>
            </w:r>
          </w:p>
        </w:tc>
      </w:tr>
    </w:tbl>
    <w:p w14:paraId="7117D95D" w14:textId="77777777" w:rsidR="00002E47" w:rsidRPr="00EB27B3" w:rsidRDefault="0086014A">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0166A3" w:rsidRPr="00EB27B3">
        <w:rPr>
          <w:rFonts w:asciiTheme="minorEastAsia" w:eastAsiaTheme="minorEastAsia" w:hAnsiTheme="minorEastAsia" w:hint="eastAsia"/>
          <w:sz w:val="21"/>
          <w:szCs w:val="21"/>
        </w:rPr>
        <w:t>給食部門は、</w:t>
      </w:r>
      <w:r w:rsidR="006F29E0" w:rsidRPr="00EB27B3">
        <w:rPr>
          <w:rFonts w:asciiTheme="minorEastAsia" w:eastAsiaTheme="minorEastAsia" w:hAnsiTheme="minorEastAsia" w:hint="eastAsia"/>
          <w:sz w:val="21"/>
          <w:szCs w:val="21"/>
        </w:rPr>
        <w:t>令和</w:t>
      </w:r>
      <w:r w:rsidR="009357D6" w:rsidRPr="00EB27B3">
        <w:rPr>
          <w:rFonts w:asciiTheme="minorEastAsia" w:eastAsiaTheme="minorEastAsia" w:hAnsiTheme="minorEastAsia" w:hint="eastAsia"/>
          <w:sz w:val="21"/>
          <w:szCs w:val="21"/>
        </w:rPr>
        <w:t>2</w:t>
      </w:r>
      <w:r w:rsidR="006F29E0" w:rsidRPr="00EB27B3">
        <w:rPr>
          <w:rFonts w:asciiTheme="minorEastAsia" w:eastAsiaTheme="minorEastAsia" w:hAnsiTheme="minorEastAsia" w:hint="eastAsia"/>
          <w:sz w:val="21"/>
          <w:szCs w:val="21"/>
        </w:rPr>
        <w:t>年度は</w:t>
      </w:r>
      <w:r w:rsidR="000166A3" w:rsidRPr="00EB27B3">
        <w:rPr>
          <w:rFonts w:asciiTheme="minorEastAsia" w:eastAsiaTheme="minorEastAsia" w:hAnsiTheme="minorEastAsia" w:hint="eastAsia"/>
          <w:sz w:val="21"/>
          <w:szCs w:val="21"/>
        </w:rPr>
        <w:t>委託から院内組織に変更する大きな変化があった。</w:t>
      </w:r>
      <w:r w:rsidR="009A1019">
        <w:rPr>
          <w:rFonts w:asciiTheme="minorEastAsia" w:eastAsiaTheme="minorEastAsia" w:hAnsiTheme="minorEastAsia" w:hint="eastAsia"/>
          <w:sz w:val="21"/>
          <w:szCs w:val="21"/>
        </w:rPr>
        <w:t>入院患者の減少に伴い</w:t>
      </w:r>
      <w:r w:rsidR="000166A3" w:rsidRPr="00EB27B3">
        <w:rPr>
          <w:rFonts w:asciiTheme="minorEastAsia" w:eastAsiaTheme="minorEastAsia" w:hAnsiTheme="minorEastAsia" w:hint="eastAsia"/>
          <w:sz w:val="21"/>
          <w:szCs w:val="21"/>
        </w:rPr>
        <w:t>令和</w:t>
      </w:r>
      <w:r w:rsidR="00704C2E">
        <w:rPr>
          <w:rFonts w:asciiTheme="minorEastAsia" w:eastAsiaTheme="minorEastAsia" w:hAnsiTheme="minorEastAsia" w:hint="eastAsia"/>
          <w:sz w:val="21"/>
          <w:szCs w:val="21"/>
        </w:rPr>
        <w:t>5、6</w:t>
      </w:r>
      <w:r w:rsidR="000166A3" w:rsidRPr="00EB27B3">
        <w:rPr>
          <w:rFonts w:asciiTheme="minorEastAsia" w:eastAsiaTheme="minorEastAsia" w:hAnsiTheme="minorEastAsia" w:hint="eastAsia"/>
          <w:sz w:val="21"/>
          <w:szCs w:val="21"/>
        </w:rPr>
        <w:t>年度の給食を提供</w:t>
      </w:r>
      <w:r w:rsidR="009A1019">
        <w:rPr>
          <w:rFonts w:asciiTheme="minorEastAsia" w:eastAsiaTheme="minorEastAsia" w:hAnsiTheme="minorEastAsia" w:hint="eastAsia"/>
          <w:sz w:val="21"/>
          <w:szCs w:val="21"/>
        </w:rPr>
        <w:t>数は減少した</w:t>
      </w:r>
      <w:r w:rsidR="007F06E0" w:rsidRPr="00EB27B3">
        <w:rPr>
          <w:rFonts w:asciiTheme="minorEastAsia" w:eastAsiaTheme="minorEastAsia" w:hAnsiTheme="minorEastAsia" w:hint="eastAsia"/>
          <w:sz w:val="21"/>
          <w:szCs w:val="21"/>
        </w:rPr>
        <w:t>。</w:t>
      </w:r>
      <w:r w:rsidR="00704C2E">
        <w:rPr>
          <w:rFonts w:asciiTheme="minorEastAsia" w:eastAsiaTheme="minorEastAsia" w:hAnsiTheme="minorEastAsia" w:hint="eastAsia"/>
          <w:sz w:val="21"/>
          <w:szCs w:val="21"/>
        </w:rPr>
        <w:t>令和6年度の</w:t>
      </w:r>
      <w:r w:rsidR="000A765A" w:rsidRPr="00EB27B3">
        <w:rPr>
          <w:rFonts w:asciiTheme="minorEastAsia" w:eastAsiaTheme="minorEastAsia" w:hAnsiTheme="minorEastAsia" w:hint="eastAsia"/>
          <w:sz w:val="21"/>
          <w:szCs w:val="21"/>
        </w:rPr>
        <w:t>特別加算食</w:t>
      </w:r>
      <w:r w:rsidR="006F29E0" w:rsidRPr="00EB27B3">
        <w:rPr>
          <w:rFonts w:asciiTheme="minorEastAsia" w:eastAsiaTheme="minorEastAsia" w:hAnsiTheme="minorEastAsia" w:hint="eastAsia"/>
          <w:sz w:val="21"/>
          <w:szCs w:val="21"/>
        </w:rPr>
        <w:t>率は</w:t>
      </w:r>
      <w:r w:rsidR="00704C2E">
        <w:rPr>
          <w:rFonts w:asciiTheme="minorEastAsia" w:eastAsiaTheme="minorEastAsia" w:hAnsiTheme="minorEastAsia" w:hint="eastAsia"/>
          <w:sz w:val="21"/>
          <w:szCs w:val="21"/>
        </w:rPr>
        <w:t>35％と</w:t>
      </w:r>
      <w:r w:rsidR="000166A3" w:rsidRPr="00EB27B3">
        <w:rPr>
          <w:rFonts w:asciiTheme="minorEastAsia" w:eastAsiaTheme="minorEastAsia" w:hAnsiTheme="minorEastAsia" w:hint="eastAsia"/>
          <w:sz w:val="21"/>
          <w:szCs w:val="21"/>
        </w:rPr>
        <w:t>高く維持できた。</w:t>
      </w:r>
      <w:r w:rsidR="009A1019">
        <w:rPr>
          <w:rFonts w:asciiTheme="minorEastAsia" w:eastAsiaTheme="minorEastAsia" w:hAnsiTheme="minorEastAsia" w:hint="eastAsia"/>
          <w:sz w:val="21"/>
          <w:szCs w:val="21"/>
        </w:rPr>
        <w:t>人間ドック食は例年通りであった。</w:t>
      </w:r>
    </w:p>
    <w:p w14:paraId="3AFAC164" w14:textId="16BCCB1C" w:rsidR="00F25DAC" w:rsidRDefault="0086014A">
      <w:pPr>
        <w:rPr>
          <w:rFonts w:asciiTheme="minorEastAsia" w:eastAsiaTheme="minorEastAsia" w:hAnsiTheme="minorEastAsia"/>
          <w:color w:val="000000" w:themeColor="text1"/>
          <w:sz w:val="21"/>
          <w:szCs w:val="21"/>
        </w:rPr>
      </w:pPr>
      <w:r w:rsidRPr="001839C9">
        <w:rPr>
          <w:rFonts w:asciiTheme="minorEastAsia" w:eastAsiaTheme="minorEastAsia" w:hAnsiTheme="minorEastAsia" w:hint="eastAsia"/>
          <w:color w:val="000000" w:themeColor="text1"/>
          <w:sz w:val="21"/>
          <w:szCs w:val="21"/>
        </w:rPr>
        <w:t>栄養指導件数</w:t>
      </w:r>
    </w:p>
    <w:tbl>
      <w:tblPr>
        <w:tblW w:w="9580" w:type="dxa"/>
        <w:tblCellMar>
          <w:left w:w="99" w:type="dxa"/>
          <w:right w:w="99" w:type="dxa"/>
        </w:tblCellMar>
        <w:tblLook w:val="04A0" w:firstRow="1" w:lastRow="0" w:firstColumn="1" w:lastColumn="0" w:noHBand="0" w:noVBand="1"/>
      </w:tblPr>
      <w:tblGrid>
        <w:gridCol w:w="1420"/>
        <w:gridCol w:w="680"/>
        <w:gridCol w:w="680"/>
        <w:gridCol w:w="680"/>
        <w:gridCol w:w="680"/>
        <w:gridCol w:w="680"/>
        <w:gridCol w:w="680"/>
        <w:gridCol w:w="680"/>
        <w:gridCol w:w="680"/>
        <w:gridCol w:w="680"/>
        <w:gridCol w:w="680"/>
        <w:gridCol w:w="680"/>
        <w:gridCol w:w="680"/>
      </w:tblGrid>
      <w:tr w:rsidR="00B03E21" w:rsidRPr="00B03E21" w14:paraId="4AC5A735" w14:textId="77777777" w:rsidTr="00B03E21">
        <w:trPr>
          <w:trHeight w:val="759"/>
        </w:trPr>
        <w:tc>
          <w:tcPr>
            <w:tcW w:w="1420" w:type="dxa"/>
            <w:tcBorders>
              <w:top w:val="nil"/>
              <w:left w:val="nil"/>
              <w:bottom w:val="nil"/>
              <w:right w:val="nil"/>
            </w:tcBorders>
            <w:shd w:val="clear" w:color="auto" w:fill="auto"/>
            <w:noWrap/>
            <w:vAlign w:val="center"/>
            <w:hideMark/>
          </w:tcPr>
          <w:p w14:paraId="2BCE8F96" w14:textId="77777777" w:rsidR="00B03E21" w:rsidRPr="00B03E21" w:rsidRDefault="00B03E21" w:rsidP="00B03E21">
            <w:pPr>
              <w:spacing w:line="240" w:lineRule="exact"/>
              <w:rPr>
                <w:rFonts w:ascii="Times New Roman" w:eastAsia="Times New Roman" w:hAnsi="Times New Roman" w:cs="Times New Roman"/>
              </w:rPr>
            </w:pP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673726" w14:textId="6C06860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48BB757C" w14:textId="127969E0"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5A96F73A" w14:textId="57C30860"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7年度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6C975C76" w14:textId="564BE938"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05C30665" w14:textId="0EEF78B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25D8F6FB" w14:textId="376FA7D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0F87CE0F" w14:textId="76F0D31F"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67F8C4E0" w14:textId="2E7ACF7F"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4DA5C4C1" w14:textId="27B86AC1"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6B79F1DC" w14:textId="7EC32FED"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40406548" w14:textId="591FFD81"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single" w:sz="8" w:space="0" w:color="auto"/>
              <w:right w:val="single" w:sz="8" w:space="0" w:color="auto"/>
            </w:tcBorders>
            <w:shd w:val="clear" w:color="auto" w:fill="auto"/>
            <w:vAlign w:val="center"/>
            <w:hideMark/>
          </w:tcPr>
          <w:p w14:paraId="017A456A" w14:textId="5D8F64C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446F794A" w14:textId="77777777" w:rsidTr="00B03E21">
        <w:trPr>
          <w:trHeight w:val="240"/>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AC82D6"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外来・入院</w:t>
            </w:r>
          </w:p>
        </w:tc>
        <w:tc>
          <w:tcPr>
            <w:tcW w:w="680" w:type="dxa"/>
            <w:tcBorders>
              <w:top w:val="nil"/>
              <w:left w:val="nil"/>
              <w:bottom w:val="single" w:sz="8" w:space="0" w:color="auto"/>
              <w:right w:val="single" w:sz="8" w:space="0" w:color="auto"/>
            </w:tcBorders>
            <w:shd w:val="clear" w:color="auto" w:fill="auto"/>
            <w:noWrap/>
            <w:vAlign w:val="center"/>
            <w:hideMark/>
          </w:tcPr>
          <w:p w14:paraId="4423FDD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84</w:t>
            </w:r>
          </w:p>
        </w:tc>
        <w:tc>
          <w:tcPr>
            <w:tcW w:w="680" w:type="dxa"/>
            <w:tcBorders>
              <w:top w:val="nil"/>
              <w:left w:val="nil"/>
              <w:bottom w:val="single" w:sz="8" w:space="0" w:color="auto"/>
              <w:right w:val="single" w:sz="8" w:space="0" w:color="auto"/>
            </w:tcBorders>
            <w:shd w:val="clear" w:color="auto" w:fill="auto"/>
            <w:noWrap/>
            <w:vAlign w:val="center"/>
            <w:hideMark/>
          </w:tcPr>
          <w:p w14:paraId="33CF1B5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51</w:t>
            </w:r>
          </w:p>
        </w:tc>
        <w:tc>
          <w:tcPr>
            <w:tcW w:w="680" w:type="dxa"/>
            <w:tcBorders>
              <w:top w:val="nil"/>
              <w:left w:val="nil"/>
              <w:bottom w:val="single" w:sz="8" w:space="0" w:color="auto"/>
              <w:right w:val="single" w:sz="8" w:space="0" w:color="auto"/>
            </w:tcBorders>
            <w:shd w:val="clear" w:color="auto" w:fill="auto"/>
            <w:vAlign w:val="center"/>
            <w:hideMark/>
          </w:tcPr>
          <w:p w14:paraId="2B58D5D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53</w:t>
            </w:r>
          </w:p>
        </w:tc>
        <w:tc>
          <w:tcPr>
            <w:tcW w:w="680" w:type="dxa"/>
            <w:tcBorders>
              <w:top w:val="nil"/>
              <w:left w:val="nil"/>
              <w:bottom w:val="single" w:sz="8" w:space="0" w:color="auto"/>
              <w:right w:val="single" w:sz="8" w:space="0" w:color="auto"/>
            </w:tcBorders>
            <w:shd w:val="clear" w:color="auto" w:fill="auto"/>
            <w:vAlign w:val="center"/>
            <w:hideMark/>
          </w:tcPr>
          <w:p w14:paraId="0A0F540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79</w:t>
            </w:r>
          </w:p>
        </w:tc>
        <w:tc>
          <w:tcPr>
            <w:tcW w:w="680" w:type="dxa"/>
            <w:tcBorders>
              <w:top w:val="nil"/>
              <w:left w:val="nil"/>
              <w:bottom w:val="single" w:sz="8" w:space="0" w:color="auto"/>
              <w:right w:val="single" w:sz="8" w:space="0" w:color="auto"/>
            </w:tcBorders>
            <w:shd w:val="clear" w:color="auto" w:fill="auto"/>
            <w:vAlign w:val="center"/>
            <w:hideMark/>
          </w:tcPr>
          <w:p w14:paraId="09180EC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45</w:t>
            </w:r>
          </w:p>
        </w:tc>
        <w:tc>
          <w:tcPr>
            <w:tcW w:w="680" w:type="dxa"/>
            <w:tcBorders>
              <w:top w:val="nil"/>
              <w:left w:val="nil"/>
              <w:bottom w:val="single" w:sz="8" w:space="0" w:color="auto"/>
              <w:right w:val="single" w:sz="8" w:space="0" w:color="auto"/>
            </w:tcBorders>
            <w:shd w:val="clear" w:color="auto" w:fill="auto"/>
            <w:vAlign w:val="center"/>
            <w:hideMark/>
          </w:tcPr>
          <w:p w14:paraId="7AFBA78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80</w:t>
            </w:r>
          </w:p>
        </w:tc>
        <w:tc>
          <w:tcPr>
            <w:tcW w:w="680" w:type="dxa"/>
            <w:tcBorders>
              <w:top w:val="nil"/>
              <w:left w:val="nil"/>
              <w:bottom w:val="single" w:sz="8" w:space="0" w:color="auto"/>
              <w:right w:val="single" w:sz="8" w:space="0" w:color="auto"/>
            </w:tcBorders>
            <w:shd w:val="clear" w:color="auto" w:fill="auto"/>
            <w:vAlign w:val="center"/>
            <w:hideMark/>
          </w:tcPr>
          <w:p w14:paraId="2356F1F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680" w:type="dxa"/>
            <w:tcBorders>
              <w:top w:val="nil"/>
              <w:left w:val="nil"/>
              <w:bottom w:val="single" w:sz="8" w:space="0" w:color="auto"/>
              <w:right w:val="single" w:sz="8" w:space="0" w:color="auto"/>
            </w:tcBorders>
            <w:shd w:val="clear" w:color="auto" w:fill="auto"/>
            <w:vAlign w:val="center"/>
            <w:hideMark/>
          </w:tcPr>
          <w:p w14:paraId="598C3C7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37</w:t>
            </w:r>
          </w:p>
        </w:tc>
        <w:tc>
          <w:tcPr>
            <w:tcW w:w="680" w:type="dxa"/>
            <w:tcBorders>
              <w:top w:val="nil"/>
              <w:left w:val="nil"/>
              <w:bottom w:val="single" w:sz="8" w:space="0" w:color="auto"/>
              <w:right w:val="single" w:sz="8" w:space="0" w:color="auto"/>
            </w:tcBorders>
            <w:shd w:val="clear" w:color="auto" w:fill="auto"/>
            <w:noWrap/>
            <w:vAlign w:val="center"/>
            <w:hideMark/>
          </w:tcPr>
          <w:p w14:paraId="73F83E2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57</w:t>
            </w:r>
          </w:p>
        </w:tc>
        <w:tc>
          <w:tcPr>
            <w:tcW w:w="680" w:type="dxa"/>
            <w:tcBorders>
              <w:top w:val="nil"/>
              <w:left w:val="nil"/>
              <w:bottom w:val="single" w:sz="8" w:space="0" w:color="auto"/>
              <w:right w:val="single" w:sz="8" w:space="0" w:color="auto"/>
            </w:tcBorders>
            <w:shd w:val="clear" w:color="auto" w:fill="auto"/>
            <w:noWrap/>
            <w:vAlign w:val="center"/>
            <w:hideMark/>
          </w:tcPr>
          <w:p w14:paraId="15753C5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w:t>
            </w:r>
          </w:p>
        </w:tc>
        <w:tc>
          <w:tcPr>
            <w:tcW w:w="680" w:type="dxa"/>
            <w:tcBorders>
              <w:top w:val="nil"/>
              <w:left w:val="nil"/>
              <w:bottom w:val="single" w:sz="8" w:space="0" w:color="auto"/>
              <w:right w:val="single" w:sz="8" w:space="0" w:color="auto"/>
            </w:tcBorders>
            <w:shd w:val="clear" w:color="auto" w:fill="auto"/>
            <w:noWrap/>
            <w:vAlign w:val="center"/>
            <w:hideMark/>
          </w:tcPr>
          <w:p w14:paraId="4D992EF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43</w:t>
            </w:r>
          </w:p>
        </w:tc>
        <w:tc>
          <w:tcPr>
            <w:tcW w:w="680" w:type="dxa"/>
            <w:tcBorders>
              <w:top w:val="nil"/>
              <w:left w:val="nil"/>
              <w:bottom w:val="single" w:sz="8" w:space="0" w:color="auto"/>
              <w:right w:val="single" w:sz="8" w:space="0" w:color="auto"/>
            </w:tcBorders>
            <w:shd w:val="clear" w:color="auto" w:fill="auto"/>
            <w:noWrap/>
            <w:vAlign w:val="center"/>
            <w:hideMark/>
          </w:tcPr>
          <w:p w14:paraId="08ABDDF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57</w:t>
            </w:r>
          </w:p>
        </w:tc>
      </w:tr>
      <w:tr w:rsidR="00B03E21" w:rsidRPr="00B03E21" w14:paraId="0FFC3F35" w14:textId="77777777" w:rsidTr="00B03E21">
        <w:trPr>
          <w:trHeight w:val="240"/>
        </w:trPr>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038CF1F0"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ドック</w:t>
            </w:r>
          </w:p>
        </w:tc>
        <w:tc>
          <w:tcPr>
            <w:tcW w:w="680" w:type="dxa"/>
            <w:tcBorders>
              <w:top w:val="nil"/>
              <w:left w:val="nil"/>
              <w:bottom w:val="single" w:sz="8" w:space="0" w:color="auto"/>
              <w:right w:val="single" w:sz="8" w:space="0" w:color="auto"/>
            </w:tcBorders>
            <w:shd w:val="clear" w:color="auto" w:fill="auto"/>
            <w:noWrap/>
            <w:vAlign w:val="center"/>
            <w:hideMark/>
          </w:tcPr>
          <w:p w14:paraId="512A46C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338</w:t>
            </w:r>
          </w:p>
        </w:tc>
        <w:tc>
          <w:tcPr>
            <w:tcW w:w="680" w:type="dxa"/>
            <w:tcBorders>
              <w:top w:val="nil"/>
              <w:left w:val="nil"/>
              <w:bottom w:val="single" w:sz="8" w:space="0" w:color="auto"/>
              <w:right w:val="single" w:sz="8" w:space="0" w:color="auto"/>
            </w:tcBorders>
            <w:shd w:val="clear" w:color="auto" w:fill="auto"/>
            <w:noWrap/>
            <w:vAlign w:val="center"/>
            <w:hideMark/>
          </w:tcPr>
          <w:p w14:paraId="5DEAEC4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310</w:t>
            </w:r>
          </w:p>
        </w:tc>
        <w:tc>
          <w:tcPr>
            <w:tcW w:w="680" w:type="dxa"/>
            <w:tcBorders>
              <w:top w:val="nil"/>
              <w:left w:val="nil"/>
              <w:bottom w:val="single" w:sz="8" w:space="0" w:color="auto"/>
              <w:right w:val="single" w:sz="8" w:space="0" w:color="auto"/>
            </w:tcBorders>
            <w:shd w:val="clear" w:color="auto" w:fill="auto"/>
            <w:vAlign w:val="center"/>
            <w:hideMark/>
          </w:tcPr>
          <w:p w14:paraId="1878514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326</w:t>
            </w:r>
          </w:p>
        </w:tc>
        <w:tc>
          <w:tcPr>
            <w:tcW w:w="680" w:type="dxa"/>
            <w:tcBorders>
              <w:top w:val="nil"/>
              <w:left w:val="nil"/>
              <w:bottom w:val="single" w:sz="8" w:space="0" w:color="auto"/>
              <w:right w:val="single" w:sz="8" w:space="0" w:color="auto"/>
            </w:tcBorders>
            <w:shd w:val="clear" w:color="auto" w:fill="auto"/>
            <w:vAlign w:val="center"/>
            <w:hideMark/>
          </w:tcPr>
          <w:p w14:paraId="5AD26AE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300</w:t>
            </w:r>
          </w:p>
        </w:tc>
        <w:tc>
          <w:tcPr>
            <w:tcW w:w="680" w:type="dxa"/>
            <w:tcBorders>
              <w:top w:val="nil"/>
              <w:left w:val="nil"/>
              <w:bottom w:val="single" w:sz="8" w:space="0" w:color="auto"/>
              <w:right w:val="single" w:sz="8" w:space="0" w:color="auto"/>
            </w:tcBorders>
            <w:shd w:val="clear" w:color="auto" w:fill="auto"/>
            <w:vAlign w:val="center"/>
            <w:hideMark/>
          </w:tcPr>
          <w:p w14:paraId="555B170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325</w:t>
            </w:r>
          </w:p>
        </w:tc>
        <w:tc>
          <w:tcPr>
            <w:tcW w:w="680" w:type="dxa"/>
            <w:tcBorders>
              <w:top w:val="nil"/>
              <w:left w:val="nil"/>
              <w:bottom w:val="single" w:sz="8" w:space="0" w:color="auto"/>
              <w:right w:val="single" w:sz="8" w:space="0" w:color="auto"/>
            </w:tcBorders>
            <w:shd w:val="clear" w:color="auto" w:fill="auto"/>
            <w:vAlign w:val="center"/>
            <w:hideMark/>
          </w:tcPr>
          <w:p w14:paraId="228F207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260</w:t>
            </w:r>
          </w:p>
        </w:tc>
        <w:tc>
          <w:tcPr>
            <w:tcW w:w="680" w:type="dxa"/>
            <w:tcBorders>
              <w:top w:val="nil"/>
              <w:left w:val="nil"/>
              <w:bottom w:val="single" w:sz="8" w:space="0" w:color="auto"/>
              <w:right w:val="single" w:sz="8" w:space="0" w:color="auto"/>
            </w:tcBorders>
            <w:shd w:val="clear" w:color="auto" w:fill="auto"/>
            <w:vAlign w:val="center"/>
            <w:hideMark/>
          </w:tcPr>
          <w:p w14:paraId="67DE370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254</w:t>
            </w:r>
          </w:p>
        </w:tc>
        <w:tc>
          <w:tcPr>
            <w:tcW w:w="680" w:type="dxa"/>
            <w:tcBorders>
              <w:top w:val="nil"/>
              <w:left w:val="nil"/>
              <w:bottom w:val="single" w:sz="8" w:space="0" w:color="auto"/>
              <w:right w:val="single" w:sz="8" w:space="0" w:color="auto"/>
            </w:tcBorders>
            <w:shd w:val="clear" w:color="auto" w:fill="auto"/>
            <w:vAlign w:val="center"/>
            <w:hideMark/>
          </w:tcPr>
          <w:p w14:paraId="52F2A6D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211</w:t>
            </w:r>
          </w:p>
        </w:tc>
        <w:tc>
          <w:tcPr>
            <w:tcW w:w="680" w:type="dxa"/>
            <w:tcBorders>
              <w:top w:val="nil"/>
              <w:left w:val="nil"/>
              <w:bottom w:val="single" w:sz="8" w:space="0" w:color="auto"/>
              <w:right w:val="single" w:sz="8" w:space="0" w:color="auto"/>
            </w:tcBorders>
            <w:shd w:val="clear" w:color="auto" w:fill="auto"/>
            <w:noWrap/>
            <w:vAlign w:val="center"/>
            <w:hideMark/>
          </w:tcPr>
          <w:p w14:paraId="41F6898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227</w:t>
            </w:r>
          </w:p>
        </w:tc>
        <w:tc>
          <w:tcPr>
            <w:tcW w:w="680" w:type="dxa"/>
            <w:tcBorders>
              <w:top w:val="nil"/>
              <w:left w:val="nil"/>
              <w:bottom w:val="single" w:sz="8" w:space="0" w:color="auto"/>
              <w:right w:val="single" w:sz="8" w:space="0" w:color="auto"/>
            </w:tcBorders>
            <w:shd w:val="clear" w:color="auto" w:fill="auto"/>
            <w:noWrap/>
            <w:vAlign w:val="center"/>
            <w:hideMark/>
          </w:tcPr>
          <w:p w14:paraId="2A05CAB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219</w:t>
            </w:r>
          </w:p>
        </w:tc>
        <w:tc>
          <w:tcPr>
            <w:tcW w:w="680" w:type="dxa"/>
            <w:tcBorders>
              <w:top w:val="nil"/>
              <w:left w:val="nil"/>
              <w:bottom w:val="single" w:sz="8" w:space="0" w:color="auto"/>
              <w:right w:val="single" w:sz="8" w:space="0" w:color="auto"/>
            </w:tcBorders>
            <w:shd w:val="clear" w:color="auto" w:fill="auto"/>
            <w:noWrap/>
            <w:vAlign w:val="center"/>
            <w:hideMark/>
          </w:tcPr>
          <w:p w14:paraId="3B3EB8C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201</w:t>
            </w:r>
          </w:p>
        </w:tc>
        <w:tc>
          <w:tcPr>
            <w:tcW w:w="680" w:type="dxa"/>
            <w:tcBorders>
              <w:top w:val="nil"/>
              <w:left w:val="nil"/>
              <w:bottom w:val="single" w:sz="8" w:space="0" w:color="auto"/>
              <w:right w:val="single" w:sz="8" w:space="0" w:color="auto"/>
            </w:tcBorders>
            <w:shd w:val="clear" w:color="auto" w:fill="auto"/>
            <w:noWrap/>
            <w:vAlign w:val="center"/>
            <w:hideMark/>
          </w:tcPr>
          <w:p w14:paraId="7044870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195</w:t>
            </w:r>
          </w:p>
        </w:tc>
      </w:tr>
    </w:tbl>
    <w:p w14:paraId="40D9F5DD" w14:textId="77777777" w:rsidR="00704C2E" w:rsidRDefault="0086014A">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w:t>
      </w:r>
      <w:r w:rsidR="000A765A" w:rsidRPr="00EB27B3">
        <w:rPr>
          <w:rFonts w:asciiTheme="minorEastAsia" w:eastAsiaTheme="minorEastAsia" w:hAnsiTheme="minorEastAsia" w:hint="eastAsia"/>
          <w:sz w:val="21"/>
          <w:szCs w:val="21"/>
        </w:rPr>
        <w:t>外来・入院の栄養指導件数</w:t>
      </w:r>
      <w:r w:rsidR="001839C9">
        <w:rPr>
          <w:rFonts w:asciiTheme="minorEastAsia" w:eastAsiaTheme="minorEastAsia" w:hAnsiTheme="minorEastAsia" w:hint="eastAsia"/>
          <w:sz w:val="21"/>
          <w:szCs w:val="21"/>
        </w:rPr>
        <w:t>は</w:t>
      </w:r>
      <w:r w:rsidR="00704C2E">
        <w:rPr>
          <w:rFonts w:asciiTheme="minorEastAsia" w:eastAsiaTheme="minorEastAsia" w:hAnsiTheme="minorEastAsia" w:hint="eastAsia"/>
          <w:sz w:val="21"/>
          <w:szCs w:val="21"/>
        </w:rPr>
        <w:t>例年通りであった。</w:t>
      </w:r>
    </w:p>
    <w:p w14:paraId="04BA05A4" w14:textId="3A875540" w:rsidR="00F25DAC" w:rsidRDefault="00142BBB">
      <w:pPr>
        <w:rPr>
          <w:rFonts w:asciiTheme="minorEastAsia" w:eastAsiaTheme="minorEastAsia" w:hAnsiTheme="minorEastAsia"/>
          <w:color w:val="000000"/>
          <w:sz w:val="21"/>
        </w:rPr>
      </w:pPr>
      <w:r w:rsidRPr="00EB27B3">
        <w:rPr>
          <w:rFonts w:asciiTheme="minorEastAsia" w:eastAsiaTheme="minorEastAsia" w:hAnsiTheme="minorEastAsia" w:hint="eastAsia"/>
          <w:color w:val="000000"/>
          <w:sz w:val="21"/>
        </w:rPr>
        <w:t>給食の栄養給与充足率</w:t>
      </w:r>
    </w:p>
    <w:tbl>
      <w:tblPr>
        <w:tblW w:w="8717" w:type="dxa"/>
        <w:tblCellMar>
          <w:left w:w="99" w:type="dxa"/>
          <w:right w:w="99" w:type="dxa"/>
        </w:tblCellMar>
        <w:tblLook w:val="04A0" w:firstRow="1" w:lastRow="0" w:firstColumn="1" w:lastColumn="0" w:noHBand="0" w:noVBand="1"/>
      </w:tblPr>
      <w:tblGrid>
        <w:gridCol w:w="1440"/>
        <w:gridCol w:w="1112"/>
        <w:gridCol w:w="850"/>
        <w:gridCol w:w="851"/>
        <w:gridCol w:w="864"/>
        <w:gridCol w:w="720"/>
        <w:gridCol w:w="720"/>
        <w:gridCol w:w="720"/>
        <w:gridCol w:w="720"/>
        <w:gridCol w:w="720"/>
      </w:tblGrid>
      <w:tr w:rsidR="00B03E21" w:rsidRPr="00B03E21" w14:paraId="4F266DCA" w14:textId="77777777" w:rsidTr="00B03E21">
        <w:trPr>
          <w:trHeight w:val="597"/>
        </w:trPr>
        <w:tc>
          <w:tcPr>
            <w:tcW w:w="1440" w:type="dxa"/>
            <w:tcBorders>
              <w:top w:val="nil"/>
              <w:left w:val="nil"/>
              <w:bottom w:val="nil"/>
              <w:right w:val="nil"/>
            </w:tcBorders>
            <w:shd w:val="clear" w:color="auto" w:fill="auto"/>
            <w:noWrap/>
            <w:vAlign w:val="center"/>
            <w:hideMark/>
          </w:tcPr>
          <w:p w14:paraId="2C7BBA98" w14:textId="77777777" w:rsidR="00B03E21" w:rsidRPr="00B03E21" w:rsidRDefault="00B03E21" w:rsidP="00B03E21">
            <w:pPr>
              <w:spacing w:line="240" w:lineRule="auto"/>
              <w:rPr>
                <w:rFonts w:ascii="Times New Roman" w:eastAsia="Times New Roman" w:hAnsi="Times New Roman" w:cs="Times New Roman"/>
              </w:rPr>
            </w:pPr>
          </w:p>
        </w:tc>
        <w:tc>
          <w:tcPr>
            <w:tcW w:w="1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B220A1"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基準</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99A77EF"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平成29年度</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5F7F58C"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平成30年度</w:t>
            </w:r>
          </w:p>
        </w:tc>
        <w:tc>
          <w:tcPr>
            <w:tcW w:w="864" w:type="dxa"/>
            <w:tcBorders>
              <w:top w:val="single" w:sz="8" w:space="0" w:color="auto"/>
              <w:left w:val="nil"/>
              <w:bottom w:val="single" w:sz="8" w:space="0" w:color="auto"/>
              <w:right w:val="single" w:sz="8" w:space="0" w:color="auto"/>
            </w:tcBorders>
            <w:shd w:val="clear" w:color="auto" w:fill="auto"/>
            <w:vAlign w:val="center"/>
            <w:hideMark/>
          </w:tcPr>
          <w:p w14:paraId="5493E103"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482C122C"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令和2年度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5DC1F2E8"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4908EB6"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68BFD38D"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2223B6BE" w14:textId="77777777" w:rsidR="00B03E21" w:rsidRPr="00B03E21" w:rsidRDefault="00B03E21" w:rsidP="00B03E21">
            <w:pPr>
              <w:spacing w:line="240" w:lineRule="exact"/>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令和6年度</w:t>
            </w:r>
          </w:p>
        </w:tc>
      </w:tr>
      <w:tr w:rsidR="00B03E21" w:rsidRPr="00B03E21" w14:paraId="0EFBEC96" w14:textId="77777777" w:rsidTr="00B03E21">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EC543"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エネルギー</w:t>
            </w:r>
          </w:p>
        </w:tc>
        <w:tc>
          <w:tcPr>
            <w:tcW w:w="1112" w:type="dxa"/>
            <w:tcBorders>
              <w:top w:val="nil"/>
              <w:left w:val="nil"/>
              <w:bottom w:val="single" w:sz="8" w:space="0" w:color="auto"/>
              <w:right w:val="single" w:sz="8" w:space="0" w:color="auto"/>
            </w:tcBorders>
            <w:shd w:val="clear" w:color="auto" w:fill="auto"/>
            <w:noWrap/>
            <w:vAlign w:val="center"/>
            <w:hideMark/>
          </w:tcPr>
          <w:p w14:paraId="38F25DE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850" w:type="dxa"/>
            <w:tcBorders>
              <w:top w:val="nil"/>
              <w:left w:val="nil"/>
              <w:bottom w:val="single" w:sz="8" w:space="0" w:color="auto"/>
              <w:right w:val="single" w:sz="8" w:space="0" w:color="auto"/>
            </w:tcBorders>
            <w:shd w:val="clear" w:color="auto" w:fill="auto"/>
            <w:noWrap/>
            <w:vAlign w:val="center"/>
            <w:hideMark/>
          </w:tcPr>
          <w:p w14:paraId="45083F9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w:t>
            </w:r>
          </w:p>
        </w:tc>
        <w:tc>
          <w:tcPr>
            <w:tcW w:w="851" w:type="dxa"/>
            <w:tcBorders>
              <w:top w:val="nil"/>
              <w:left w:val="nil"/>
              <w:bottom w:val="single" w:sz="8" w:space="0" w:color="auto"/>
              <w:right w:val="single" w:sz="8" w:space="0" w:color="auto"/>
            </w:tcBorders>
            <w:shd w:val="clear" w:color="auto" w:fill="auto"/>
            <w:noWrap/>
            <w:vAlign w:val="center"/>
            <w:hideMark/>
          </w:tcPr>
          <w:p w14:paraId="687CDFF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864" w:type="dxa"/>
            <w:tcBorders>
              <w:top w:val="nil"/>
              <w:left w:val="nil"/>
              <w:bottom w:val="single" w:sz="8" w:space="0" w:color="auto"/>
              <w:right w:val="single" w:sz="8" w:space="0" w:color="auto"/>
            </w:tcBorders>
            <w:shd w:val="clear" w:color="auto" w:fill="auto"/>
            <w:noWrap/>
            <w:vAlign w:val="center"/>
            <w:hideMark/>
          </w:tcPr>
          <w:p w14:paraId="19AA067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2AC5D77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02E8F0B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3D6669B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101%</w:t>
            </w:r>
          </w:p>
        </w:tc>
        <w:tc>
          <w:tcPr>
            <w:tcW w:w="720" w:type="dxa"/>
            <w:tcBorders>
              <w:top w:val="nil"/>
              <w:left w:val="nil"/>
              <w:bottom w:val="single" w:sz="8" w:space="0" w:color="auto"/>
              <w:right w:val="single" w:sz="8" w:space="0" w:color="auto"/>
            </w:tcBorders>
            <w:shd w:val="clear" w:color="auto" w:fill="auto"/>
            <w:noWrap/>
            <w:vAlign w:val="center"/>
            <w:hideMark/>
          </w:tcPr>
          <w:p w14:paraId="1CF1E91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0788323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w:t>
            </w:r>
          </w:p>
        </w:tc>
      </w:tr>
      <w:tr w:rsidR="00B03E21" w:rsidRPr="00B03E21" w14:paraId="5DEFF1A3"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71AFE039"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たんぱく質</w:t>
            </w:r>
          </w:p>
        </w:tc>
        <w:tc>
          <w:tcPr>
            <w:tcW w:w="1112" w:type="dxa"/>
            <w:tcBorders>
              <w:top w:val="nil"/>
              <w:left w:val="nil"/>
              <w:bottom w:val="single" w:sz="8" w:space="0" w:color="auto"/>
              <w:right w:val="single" w:sz="8" w:space="0" w:color="auto"/>
            </w:tcBorders>
            <w:shd w:val="clear" w:color="auto" w:fill="auto"/>
            <w:noWrap/>
            <w:vAlign w:val="center"/>
            <w:hideMark/>
          </w:tcPr>
          <w:p w14:paraId="0339F19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95-105%</w:t>
            </w:r>
          </w:p>
        </w:tc>
        <w:tc>
          <w:tcPr>
            <w:tcW w:w="850" w:type="dxa"/>
            <w:tcBorders>
              <w:top w:val="nil"/>
              <w:left w:val="nil"/>
              <w:bottom w:val="single" w:sz="8" w:space="0" w:color="auto"/>
              <w:right w:val="single" w:sz="8" w:space="0" w:color="auto"/>
            </w:tcBorders>
            <w:shd w:val="clear" w:color="auto" w:fill="auto"/>
            <w:noWrap/>
            <w:vAlign w:val="center"/>
            <w:hideMark/>
          </w:tcPr>
          <w:p w14:paraId="60F592C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93%</w:t>
            </w:r>
          </w:p>
        </w:tc>
        <w:tc>
          <w:tcPr>
            <w:tcW w:w="851" w:type="dxa"/>
            <w:tcBorders>
              <w:top w:val="nil"/>
              <w:left w:val="nil"/>
              <w:bottom w:val="single" w:sz="8" w:space="0" w:color="auto"/>
              <w:right w:val="single" w:sz="8" w:space="0" w:color="auto"/>
            </w:tcBorders>
            <w:shd w:val="clear" w:color="auto" w:fill="auto"/>
            <w:noWrap/>
            <w:vAlign w:val="center"/>
            <w:hideMark/>
          </w:tcPr>
          <w:p w14:paraId="480DD31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93%</w:t>
            </w:r>
          </w:p>
        </w:tc>
        <w:tc>
          <w:tcPr>
            <w:tcW w:w="864" w:type="dxa"/>
            <w:tcBorders>
              <w:top w:val="nil"/>
              <w:left w:val="nil"/>
              <w:bottom w:val="single" w:sz="8" w:space="0" w:color="auto"/>
              <w:right w:val="single" w:sz="8" w:space="0" w:color="auto"/>
            </w:tcBorders>
            <w:shd w:val="clear" w:color="auto" w:fill="auto"/>
            <w:noWrap/>
            <w:vAlign w:val="center"/>
            <w:hideMark/>
          </w:tcPr>
          <w:p w14:paraId="5567D33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96%</w:t>
            </w:r>
          </w:p>
        </w:tc>
        <w:tc>
          <w:tcPr>
            <w:tcW w:w="720" w:type="dxa"/>
            <w:tcBorders>
              <w:top w:val="nil"/>
              <w:left w:val="nil"/>
              <w:bottom w:val="single" w:sz="8" w:space="0" w:color="auto"/>
              <w:right w:val="single" w:sz="8" w:space="0" w:color="auto"/>
            </w:tcBorders>
            <w:shd w:val="clear" w:color="auto" w:fill="auto"/>
            <w:noWrap/>
            <w:vAlign w:val="center"/>
            <w:hideMark/>
          </w:tcPr>
          <w:p w14:paraId="0B1E2E1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94%</w:t>
            </w:r>
          </w:p>
        </w:tc>
        <w:tc>
          <w:tcPr>
            <w:tcW w:w="720" w:type="dxa"/>
            <w:tcBorders>
              <w:top w:val="nil"/>
              <w:left w:val="nil"/>
              <w:bottom w:val="single" w:sz="8" w:space="0" w:color="auto"/>
              <w:right w:val="single" w:sz="8" w:space="0" w:color="auto"/>
            </w:tcBorders>
            <w:shd w:val="clear" w:color="auto" w:fill="auto"/>
            <w:noWrap/>
            <w:vAlign w:val="center"/>
            <w:hideMark/>
          </w:tcPr>
          <w:p w14:paraId="1FD9C9D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94%</w:t>
            </w:r>
          </w:p>
        </w:tc>
        <w:tc>
          <w:tcPr>
            <w:tcW w:w="720" w:type="dxa"/>
            <w:tcBorders>
              <w:top w:val="nil"/>
              <w:left w:val="nil"/>
              <w:bottom w:val="single" w:sz="8" w:space="0" w:color="auto"/>
              <w:right w:val="single" w:sz="8" w:space="0" w:color="auto"/>
            </w:tcBorders>
            <w:shd w:val="clear" w:color="auto" w:fill="auto"/>
            <w:noWrap/>
            <w:vAlign w:val="center"/>
            <w:hideMark/>
          </w:tcPr>
          <w:p w14:paraId="0120450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96%</w:t>
            </w:r>
          </w:p>
        </w:tc>
        <w:tc>
          <w:tcPr>
            <w:tcW w:w="720" w:type="dxa"/>
            <w:tcBorders>
              <w:top w:val="nil"/>
              <w:left w:val="nil"/>
              <w:bottom w:val="single" w:sz="8" w:space="0" w:color="auto"/>
              <w:right w:val="single" w:sz="8" w:space="0" w:color="auto"/>
            </w:tcBorders>
            <w:shd w:val="clear" w:color="auto" w:fill="auto"/>
            <w:noWrap/>
            <w:vAlign w:val="center"/>
            <w:hideMark/>
          </w:tcPr>
          <w:p w14:paraId="4E03BDF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95%</w:t>
            </w:r>
          </w:p>
        </w:tc>
        <w:tc>
          <w:tcPr>
            <w:tcW w:w="720" w:type="dxa"/>
            <w:tcBorders>
              <w:top w:val="nil"/>
              <w:left w:val="nil"/>
              <w:bottom w:val="single" w:sz="8" w:space="0" w:color="auto"/>
              <w:right w:val="single" w:sz="8" w:space="0" w:color="auto"/>
            </w:tcBorders>
            <w:shd w:val="clear" w:color="auto" w:fill="auto"/>
            <w:noWrap/>
            <w:vAlign w:val="center"/>
            <w:hideMark/>
          </w:tcPr>
          <w:p w14:paraId="009B394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94%</w:t>
            </w:r>
          </w:p>
        </w:tc>
      </w:tr>
      <w:tr w:rsidR="00B03E21" w:rsidRPr="00B03E21" w14:paraId="08F8DD29"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5915EC8E"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脂質</w:t>
            </w:r>
          </w:p>
        </w:tc>
        <w:tc>
          <w:tcPr>
            <w:tcW w:w="1112" w:type="dxa"/>
            <w:tcBorders>
              <w:top w:val="nil"/>
              <w:left w:val="nil"/>
              <w:bottom w:val="single" w:sz="8" w:space="0" w:color="auto"/>
              <w:right w:val="single" w:sz="8" w:space="0" w:color="auto"/>
            </w:tcBorders>
            <w:shd w:val="clear" w:color="auto" w:fill="auto"/>
            <w:noWrap/>
            <w:vAlign w:val="center"/>
            <w:hideMark/>
          </w:tcPr>
          <w:p w14:paraId="3920EFE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95-105%</w:t>
            </w:r>
          </w:p>
        </w:tc>
        <w:tc>
          <w:tcPr>
            <w:tcW w:w="850" w:type="dxa"/>
            <w:tcBorders>
              <w:top w:val="nil"/>
              <w:left w:val="nil"/>
              <w:bottom w:val="single" w:sz="8" w:space="0" w:color="auto"/>
              <w:right w:val="single" w:sz="8" w:space="0" w:color="auto"/>
            </w:tcBorders>
            <w:shd w:val="clear" w:color="auto" w:fill="auto"/>
            <w:noWrap/>
            <w:vAlign w:val="center"/>
            <w:hideMark/>
          </w:tcPr>
          <w:p w14:paraId="3FA1705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98%</w:t>
            </w:r>
          </w:p>
        </w:tc>
        <w:tc>
          <w:tcPr>
            <w:tcW w:w="851" w:type="dxa"/>
            <w:tcBorders>
              <w:top w:val="nil"/>
              <w:left w:val="nil"/>
              <w:bottom w:val="single" w:sz="8" w:space="0" w:color="auto"/>
              <w:right w:val="single" w:sz="8" w:space="0" w:color="auto"/>
            </w:tcBorders>
            <w:shd w:val="clear" w:color="auto" w:fill="auto"/>
            <w:noWrap/>
            <w:vAlign w:val="center"/>
            <w:hideMark/>
          </w:tcPr>
          <w:p w14:paraId="2F5F0B7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864" w:type="dxa"/>
            <w:tcBorders>
              <w:top w:val="nil"/>
              <w:left w:val="nil"/>
              <w:bottom w:val="single" w:sz="8" w:space="0" w:color="auto"/>
              <w:right w:val="single" w:sz="8" w:space="0" w:color="auto"/>
            </w:tcBorders>
            <w:shd w:val="clear" w:color="auto" w:fill="auto"/>
            <w:noWrap/>
            <w:vAlign w:val="center"/>
            <w:hideMark/>
          </w:tcPr>
          <w:p w14:paraId="6C4718C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98%</w:t>
            </w:r>
          </w:p>
        </w:tc>
        <w:tc>
          <w:tcPr>
            <w:tcW w:w="720" w:type="dxa"/>
            <w:tcBorders>
              <w:top w:val="nil"/>
              <w:left w:val="nil"/>
              <w:bottom w:val="single" w:sz="8" w:space="0" w:color="auto"/>
              <w:right w:val="single" w:sz="8" w:space="0" w:color="auto"/>
            </w:tcBorders>
            <w:shd w:val="clear" w:color="auto" w:fill="auto"/>
            <w:noWrap/>
            <w:vAlign w:val="center"/>
            <w:hideMark/>
          </w:tcPr>
          <w:p w14:paraId="7E8FBBD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6B258CF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1A9D5DD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103%</w:t>
            </w:r>
          </w:p>
        </w:tc>
        <w:tc>
          <w:tcPr>
            <w:tcW w:w="720" w:type="dxa"/>
            <w:tcBorders>
              <w:top w:val="nil"/>
              <w:left w:val="nil"/>
              <w:bottom w:val="single" w:sz="8" w:space="0" w:color="auto"/>
              <w:right w:val="single" w:sz="8" w:space="0" w:color="auto"/>
            </w:tcBorders>
            <w:shd w:val="clear" w:color="auto" w:fill="auto"/>
            <w:noWrap/>
            <w:vAlign w:val="center"/>
            <w:hideMark/>
          </w:tcPr>
          <w:p w14:paraId="2226861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122%</w:t>
            </w:r>
          </w:p>
        </w:tc>
        <w:tc>
          <w:tcPr>
            <w:tcW w:w="720" w:type="dxa"/>
            <w:tcBorders>
              <w:top w:val="nil"/>
              <w:left w:val="nil"/>
              <w:bottom w:val="single" w:sz="8" w:space="0" w:color="auto"/>
              <w:right w:val="single" w:sz="8" w:space="0" w:color="auto"/>
            </w:tcBorders>
            <w:shd w:val="clear" w:color="auto" w:fill="auto"/>
            <w:noWrap/>
            <w:vAlign w:val="center"/>
            <w:hideMark/>
          </w:tcPr>
          <w:p w14:paraId="3AF2A03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122%</w:t>
            </w:r>
          </w:p>
        </w:tc>
      </w:tr>
      <w:tr w:rsidR="00B03E21" w:rsidRPr="00B03E21" w14:paraId="076B439D"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4E492172"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食塩</w:t>
            </w:r>
          </w:p>
        </w:tc>
        <w:tc>
          <w:tcPr>
            <w:tcW w:w="1112" w:type="dxa"/>
            <w:tcBorders>
              <w:top w:val="nil"/>
              <w:left w:val="nil"/>
              <w:bottom w:val="single" w:sz="8" w:space="0" w:color="auto"/>
              <w:right w:val="single" w:sz="8" w:space="0" w:color="auto"/>
            </w:tcBorders>
            <w:shd w:val="clear" w:color="auto" w:fill="auto"/>
            <w:noWrap/>
            <w:vAlign w:val="center"/>
            <w:hideMark/>
          </w:tcPr>
          <w:p w14:paraId="6694EB0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100%以下</w:t>
            </w:r>
          </w:p>
        </w:tc>
        <w:tc>
          <w:tcPr>
            <w:tcW w:w="850" w:type="dxa"/>
            <w:tcBorders>
              <w:top w:val="nil"/>
              <w:left w:val="nil"/>
              <w:bottom w:val="single" w:sz="8" w:space="0" w:color="auto"/>
              <w:right w:val="single" w:sz="8" w:space="0" w:color="auto"/>
            </w:tcBorders>
            <w:shd w:val="clear" w:color="auto" w:fill="auto"/>
            <w:noWrap/>
            <w:vAlign w:val="center"/>
            <w:hideMark/>
          </w:tcPr>
          <w:p w14:paraId="7A0A4D5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w:t>
            </w:r>
          </w:p>
        </w:tc>
        <w:tc>
          <w:tcPr>
            <w:tcW w:w="851" w:type="dxa"/>
            <w:tcBorders>
              <w:top w:val="nil"/>
              <w:left w:val="nil"/>
              <w:bottom w:val="single" w:sz="8" w:space="0" w:color="auto"/>
              <w:right w:val="single" w:sz="8" w:space="0" w:color="auto"/>
            </w:tcBorders>
            <w:shd w:val="clear" w:color="auto" w:fill="auto"/>
            <w:noWrap/>
            <w:vAlign w:val="center"/>
            <w:hideMark/>
          </w:tcPr>
          <w:p w14:paraId="78466AA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864" w:type="dxa"/>
            <w:tcBorders>
              <w:top w:val="nil"/>
              <w:left w:val="nil"/>
              <w:bottom w:val="single" w:sz="8" w:space="0" w:color="auto"/>
              <w:right w:val="single" w:sz="8" w:space="0" w:color="auto"/>
            </w:tcBorders>
            <w:shd w:val="clear" w:color="auto" w:fill="auto"/>
            <w:noWrap/>
            <w:vAlign w:val="center"/>
            <w:hideMark/>
          </w:tcPr>
          <w:p w14:paraId="40769DB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218CC0C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101%</w:t>
            </w:r>
          </w:p>
        </w:tc>
        <w:tc>
          <w:tcPr>
            <w:tcW w:w="720" w:type="dxa"/>
            <w:tcBorders>
              <w:top w:val="nil"/>
              <w:left w:val="nil"/>
              <w:bottom w:val="single" w:sz="8" w:space="0" w:color="auto"/>
              <w:right w:val="single" w:sz="8" w:space="0" w:color="auto"/>
            </w:tcBorders>
            <w:shd w:val="clear" w:color="auto" w:fill="auto"/>
            <w:noWrap/>
            <w:vAlign w:val="center"/>
            <w:hideMark/>
          </w:tcPr>
          <w:p w14:paraId="2FCD847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w:t>
            </w:r>
          </w:p>
        </w:tc>
        <w:tc>
          <w:tcPr>
            <w:tcW w:w="720" w:type="dxa"/>
            <w:tcBorders>
              <w:top w:val="nil"/>
              <w:left w:val="nil"/>
              <w:bottom w:val="single" w:sz="8" w:space="0" w:color="auto"/>
              <w:right w:val="single" w:sz="8" w:space="0" w:color="auto"/>
            </w:tcBorders>
            <w:shd w:val="clear" w:color="auto" w:fill="auto"/>
            <w:noWrap/>
            <w:vAlign w:val="center"/>
            <w:hideMark/>
          </w:tcPr>
          <w:p w14:paraId="7A5EA23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96%</w:t>
            </w:r>
          </w:p>
        </w:tc>
        <w:tc>
          <w:tcPr>
            <w:tcW w:w="720" w:type="dxa"/>
            <w:tcBorders>
              <w:top w:val="nil"/>
              <w:left w:val="nil"/>
              <w:bottom w:val="single" w:sz="8" w:space="0" w:color="auto"/>
              <w:right w:val="single" w:sz="8" w:space="0" w:color="auto"/>
            </w:tcBorders>
            <w:shd w:val="clear" w:color="auto" w:fill="auto"/>
            <w:noWrap/>
            <w:vAlign w:val="center"/>
            <w:hideMark/>
          </w:tcPr>
          <w:p w14:paraId="1B81F68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97%</w:t>
            </w:r>
          </w:p>
        </w:tc>
        <w:tc>
          <w:tcPr>
            <w:tcW w:w="720" w:type="dxa"/>
            <w:tcBorders>
              <w:top w:val="nil"/>
              <w:left w:val="nil"/>
              <w:bottom w:val="single" w:sz="8" w:space="0" w:color="auto"/>
              <w:right w:val="single" w:sz="8" w:space="0" w:color="auto"/>
            </w:tcBorders>
            <w:shd w:val="clear" w:color="auto" w:fill="auto"/>
            <w:noWrap/>
            <w:vAlign w:val="center"/>
            <w:hideMark/>
          </w:tcPr>
          <w:p w14:paraId="63DBEEF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98%</w:t>
            </w:r>
          </w:p>
        </w:tc>
      </w:tr>
      <w:tr w:rsidR="00B03E21" w:rsidRPr="00B03E21" w14:paraId="5A6F0527"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390D9542"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カルシウム</w:t>
            </w:r>
          </w:p>
        </w:tc>
        <w:tc>
          <w:tcPr>
            <w:tcW w:w="1112" w:type="dxa"/>
            <w:tcBorders>
              <w:top w:val="nil"/>
              <w:left w:val="nil"/>
              <w:bottom w:val="single" w:sz="8" w:space="0" w:color="auto"/>
              <w:right w:val="single" w:sz="8" w:space="0" w:color="auto"/>
            </w:tcBorders>
            <w:shd w:val="clear" w:color="auto" w:fill="auto"/>
            <w:noWrap/>
            <w:vAlign w:val="center"/>
            <w:hideMark/>
          </w:tcPr>
          <w:p w14:paraId="5923D9C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100％以上</w:t>
            </w:r>
          </w:p>
        </w:tc>
        <w:tc>
          <w:tcPr>
            <w:tcW w:w="850" w:type="dxa"/>
            <w:tcBorders>
              <w:top w:val="nil"/>
              <w:left w:val="nil"/>
              <w:bottom w:val="single" w:sz="8" w:space="0" w:color="auto"/>
              <w:right w:val="single" w:sz="8" w:space="0" w:color="auto"/>
            </w:tcBorders>
            <w:shd w:val="clear" w:color="auto" w:fill="auto"/>
            <w:noWrap/>
            <w:vAlign w:val="center"/>
            <w:hideMark/>
          </w:tcPr>
          <w:p w14:paraId="4F67324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93%</w:t>
            </w:r>
          </w:p>
        </w:tc>
        <w:tc>
          <w:tcPr>
            <w:tcW w:w="851" w:type="dxa"/>
            <w:tcBorders>
              <w:top w:val="nil"/>
              <w:left w:val="nil"/>
              <w:bottom w:val="single" w:sz="8" w:space="0" w:color="auto"/>
              <w:right w:val="single" w:sz="8" w:space="0" w:color="auto"/>
            </w:tcBorders>
            <w:shd w:val="clear" w:color="auto" w:fill="auto"/>
            <w:noWrap/>
            <w:vAlign w:val="center"/>
            <w:hideMark/>
          </w:tcPr>
          <w:p w14:paraId="4500154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92%</w:t>
            </w:r>
          </w:p>
        </w:tc>
        <w:tc>
          <w:tcPr>
            <w:tcW w:w="864" w:type="dxa"/>
            <w:tcBorders>
              <w:top w:val="nil"/>
              <w:left w:val="nil"/>
              <w:bottom w:val="single" w:sz="8" w:space="0" w:color="auto"/>
              <w:right w:val="single" w:sz="8" w:space="0" w:color="auto"/>
            </w:tcBorders>
            <w:shd w:val="clear" w:color="auto" w:fill="auto"/>
            <w:noWrap/>
            <w:vAlign w:val="center"/>
            <w:hideMark/>
          </w:tcPr>
          <w:p w14:paraId="2F3DE01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92%</w:t>
            </w:r>
          </w:p>
        </w:tc>
        <w:tc>
          <w:tcPr>
            <w:tcW w:w="720" w:type="dxa"/>
            <w:tcBorders>
              <w:top w:val="nil"/>
              <w:left w:val="nil"/>
              <w:bottom w:val="single" w:sz="8" w:space="0" w:color="auto"/>
              <w:right w:val="single" w:sz="8" w:space="0" w:color="auto"/>
            </w:tcBorders>
            <w:shd w:val="clear" w:color="auto" w:fill="auto"/>
            <w:noWrap/>
            <w:vAlign w:val="center"/>
            <w:hideMark/>
          </w:tcPr>
          <w:p w14:paraId="73CAF09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88%</w:t>
            </w:r>
          </w:p>
        </w:tc>
        <w:tc>
          <w:tcPr>
            <w:tcW w:w="720" w:type="dxa"/>
            <w:tcBorders>
              <w:top w:val="nil"/>
              <w:left w:val="nil"/>
              <w:bottom w:val="single" w:sz="8" w:space="0" w:color="auto"/>
              <w:right w:val="single" w:sz="8" w:space="0" w:color="auto"/>
            </w:tcBorders>
            <w:shd w:val="clear" w:color="auto" w:fill="auto"/>
            <w:noWrap/>
            <w:vAlign w:val="center"/>
            <w:hideMark/>
          </w:tcPr>
          <w:p w14:paraId="4B7D35C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1D84506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780C919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91%</w:t>
            </w:r>
          </w:p>
        </w:tc>
        <w:tc>
          <w:tcPr>
            <w:tcW w:w="720" w:type="dxa"/>
            <w:tcBorders>
              <w:top w:val="nil"/>
              <w:left w:val="nil"/>
              <w:bottom w:val="single" w:sz="8" w:space="0" w:color="auto"/>
              <w:right w:val="single" w:sz="8" w:space="0" w:color="auto"/>
            </w:tcBorders>
            <w:shd w:val="clear" w:color="auto" w:fill="auto"/>
            <w:noWrap/>
            <w:vAlign w:val="center"/>
            <w:hideMark/>
          </w:tcPr>
          <w:p w14:paraId="1539834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92%</w:t>
            </w:r>
          </w:p>
        </w:tc>
      </w:tr>
      <w:tr w:rsidR="00B03E21" w:rsidRPr="00B03E21" w14:paraId="134901E7"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70257D62"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鉄</w:t>
            </w:r>
          </w:p>
        </w:tc>
        <w:tc>
          <w:tcPr>
            <w:tcW w:w="1112" w:type="dxa"/>
            <w:tcBorders>
              <w:top w:val="nil"/>
              <w:left w:val="nil"/>
              <w:bottom w:val="single" w:sz="8" w:space="0" w:color="auto"/>
              <w:right w:val="single" w:sz="8" w:space="0" w:color="auto"/>
            </w:tcBorders>
            <w:shd w:val="clear" w:color="auto" w:fill="auto"/>
            <w:noWrap/>
            <w:vAlign w:val="center"/>
            <w:hideMark/>
          </w:tcPr>
          <w:p w14:paraId="69481F1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100％以上</w:t>
            </w:r>
          </w:p>
        </w:tc>
        <w:tc>
          <w:tcPr>
            <w:tcW w:w="850" w:type="dxa"/>
            <w:tcBorders>
              <w:top w:val="nil"/>
              <w:left w:val="nil"/>
              <w:bottom w:val="single" w:sz="8" w:space="0" w:color="auto"/>
              <w:right w:val="single" w:sz="8" w:space="0" w:color="auto"/>
            </w:tcBorders>
            <w:shd w:val="clear" w:color="auto" w:fill="auto"/>
            <w:noWrap/>
            <w:vAlign w:val="center"/>
            <w:hideMark/>
          </w:tcPr>
          <w:p w14:paraId="0EDDDDB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113%</w:t>
            </w:r>
          </w:p>
        </w:tc>
        <w:tc>
          <w:tcPr>
            <w:tcW w:w="851" w:type="dxa"/>
            <w:tcBorders>
              <w:top w:val="nil"/>
              <w:left w:val="nil"/>
              <w:bottom w:val="single" w:sz="8" w:space="0" w:color="auto"/>
              <w:right w:val="single" w:sz="8" w:space="0" w:color="auto"/>
            </w:tcBorders>
            <w:shd w:val="clear" w:color="auto" w:fill="auto"/>
            <w:noWrap/>
            <w:vAlign w:val="center"/>
            <w:hideMark/>
          </w:tcPr>
          <w:p w14:paraId="708FBB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107%</w:t>
            </w:r>
          </w:p>
        </w:tc>
        <w:tc>
          <w:tcPr>
            <w:tcW w:w="864" w:type="dxa"/>
            <w:tcBorders>
              <w:top w:val="nil"/>
              <w:left w:val="nil"/>
              <w:bottom w:val="single" w:sz="8" w:space="0" w:color="auto"/>
              <w:right w:val="single" w:sz="8" w:space="0" w:color="auto"/>
            </w:tcBorders>
            <w:shd w:val="clear" w:color="auto" w:fill="auto"/>
            <w:noWrap/>
            <w:vAlign w:val="center"/>
            <w:hideMark/>
          </w:tcPr>
          <w:p w14:paraId="5511628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135%</w:t>
            </w:r>
          </w:p>
        </w:tc>
        <w:tc>
          <w:tcPr>
            <w:tcW w:w="720" w:type="dxa"/>
            <w:tcBorders>
              <w:top w:val="nil"/>
              <w:left w:val="nil"/>
              <w:bottom w:val="single" w:sz="8" w:space="0" w:color="auto"/>
              <w:right w:val="single" w:sz="8" w:space="0" w:color="auto"/>
            </w:tcBorders>
            <w:shd w:val="clear" w:color="auto" w:fill="auto"/>
            <w:noWrap/>
            <w:vAlign w:val="center"/>
            <w:hideMark/>
          </w:tcPr>
          <w:p w14:paraId="16FE6C2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3987DF1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123%</w:t>
            </w:r>
          </w:p>
        </w:tc>
        <w:tc>
          <w:tcPr>
            <w:tcW w:w="720" w:type="dxa"/>
            <w:tcBorders>
              <w:top w:val="nil"/>
              <w:left w:val="nil"/>
              <w:bottom w:val="single" w:sz="8" w:space="0" w:color="auto"/>
              <w:right w:val="single" w:sz="8" w:space="0" w:color="auto"/>
            </w:tcBorders>
            <w:shd w:val="clear" w:color="auto" w:fill="auto"/>
            <w:noWrap/>
            <w:vAlign w:val="center"/>
            <w:hideMark/>
          </w:tcPr>
          <w:p w14:paraId="2C868E2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131%</w:t>
            </w:r>
          </w:p>
        </w:tc>
        <w:tc>
          <w:tcPr>
            <w:tcW w:w="720" w:type="dxa"/>
            <w:tcBorders>
              <w:top w:val="nil"/>
              <w:left w:val="nil"/>
              <w:bottom w:val="single" w:sz="8" w:space="0" w:color="auto"/>
              <w:right w:val="single" w:sz="8" w:space="0" w:color="auto"/>
            </w:tcBorders>
            <w:shd w:val="clear" w:color="auto" w:fill="auto"/>
            <w:noWrap/>
            <w:vAlign w:val="center"/>
            <w:hideMark/>
          </w:tcPr>
          <w:p w14:paraId="4107963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123%</w:t>
            </w:r>
          </w:p>
        </w:tc>
        <w:tc>
          <w:tcPr>
            <w:tcW w:w="720" w:type="dxa"/>
            <w:tcBorders>
              <w:top w:val="nil"/>
              <w:left w:val="nil"/>
              <w:bottom w:val="single" w:sz="8" w:space="0" w:color="auto"/>
              <w:right w:val="single" w:sz="8" w:space="0" w:color="auto"/>
            </w:tcBorders>
            <w:shd w:val="clear" w:color="auto" w:fill="auto"/>
            <w:noWrap/>
            <w:vAlign w:val="center"/>
            <w:hideMark/>
          </w:tcPr>
          <w:p w14:paraId="5B1A194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118%</w:t>
            </w:r>
          </w:p>
        </w:tc>
      </w:tr>
      <w:tr w:rsidR="00B03E21" w:rsidRPr="00B03E21" w14:paraId="7B7B2ACF"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72DAC279"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ビタミンA</w:t>
            </w:r>
          </w:p>
        </w:tc>
        <w:tc>
          <w:tcPr>
            <w:tcW w:w="1112" w:type="dxa"/>
            <w:tcBorders>
              <w:top w:val="nil"/>
              <w:left w:val="nil"/>
              <w:bottom w:val="single" w:sz="8" w:space="0" w:color="auto"/>
              <w:right w:val="single" w:sz="8" w:space="0" w:color="auto"/>
            </w:tcBorders>
            <w:shd w:val="clear" w:color="auto" w:fill="auto"/>
            <w:noWrap/>
            <w:vAlign w:val="center"/>
            <w:hideMark/>
          </w:tcPr>
          <w:p w14:paraId="4D6387B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100％以上</w:t>
            </w:r>
          </w:p>
        </w:tc>
        <w:tc>
          <w:tcPr>
            <w:tcW w:w="850" w:type="dxa"/>
            <w:tcBorders>
              <w:top w:val="nil"/>
              <w:left w:val="nil"/>
              <w:bottom w:val="single" w:sz="8" w:space="0" w:color="auto"/>
              <w:right w:val="single" w:sz="8" w:space="0" w:color="auto"/>
            </w:tcBorders>
            <w:shd w:val="clear" w:color="auto" w:fill="auto"/>
            <w:noWrap/>
            <w:vAlign w:val="center"/>
            <w:hideMark/>
          </w:tcPr>
          <w:p w14:paraId="7E59E60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97%</w:t>
            </w:r>
          </w:p>
        </w:tc>
        <w:tc>
          <w:tcPr>
            <w:tcW w:w="851" w:type="dxa"/>
            <w:tcBorders>
              <w:top w:val="nil"/>
              <w:left w:val="nil"/>
              <w:bottom w:val="single" w:sz="8" w:space="0" w:color="auto"/>
              <w:right w:val="single" w:sz="8" w:space="0" w:color="auto"/>
            </w:tcBorders>
            <w:shd w:val="clear" w:color="auto" w:fill="auto"/>
            <w:noWrap/>
            <w:vAlign w:val="center"/>
            <w:hideMark/>
          </w:tcPr>
          <w:p w14:paraId="59DA41A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101%</w:t>
            </w:r>
          </w:p>
        </w:tc>
        <w:tc>
          <w:tcPr>
            <w:tcW w:w="864" w:type="dxa"/>
            <w:tcBorders>
              <w:top w:val="nil"/>
              <w:left w:val="nil"/>
              <w:bottom w:val="single" w:sz="8" w:space="0" w:color="auto"/>
              <w:right w:val="single" w:sz="8" w:space="0" w:color="auto"/>
            </w:tcBorders>
            <w:shd w:val="clear" w:color="auto" w:fill="auto"/>
            <w:noWrap/>
            <w:vAlign w:val="center"/>
            <w:hideMark/>
          </w:tcPr>
          <w:p w14:paraId="25159CF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104%</w:t>
            </w:r>
          </w:p>
        </w:tc>
        <w:tc>
          <w:tcPr>
            <w:tcW w:w="720" w:type="dxa"/>
            <w:tcBorders>
              <w:top w:val="nil"/>
              <w:left w:val="nil"/>
              <w:bottom w:val="single" w:sz="8" w:space="0" w:color="auto"/>
              <w:right w:val="single" w:sz="8" w:space="0" w:color="auto"/>
            </w:tcBorders>
            <w:shd w:val="clear" w:color="auto" w:fill="auto"/>
            <w:noWrap/>
            <w:vAlign w:val="center"/>
            <w:hideMark/>
          </w:tcPr>
          <w:p w14:paraId="4933FF9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90%</w:t>
            </w:r>
          </w:p>
        </w:tc>
        <w:tc>
          <w:tcPr>
            <w:tcW w:w="720" w:type="dxa"/>
            <w:tcBorders>
              <w:top w:val="nil"/>
              <w:left w:val="nil"/>
              <w:bottom w:val="single" w:sz="8" w:space="0" w:color="auto"/>
              <w:right w:val="single" w:sz="8" w:space="0" w:color="auto"/>
            </w:tcBorders>
            <w:shd w:val="clear" w:color="auto" w:fill="auto"/>
            <w:noWrap/>
            <w:vAlign w:val="center"/>
            <w:hideMark/>
          </w:tcPr>
          <w:p w14:paraId="6AE0CC0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101%</w:t>
            </w:r>
          </w:p>
        </w:tc>
        <w:tc>
          <w:tcPr>
            <w:tcW w:w="720" w:type="dxa"/>
            <w:tcBorders>
              <w:top w:val="nil"/>
              <w:left w:val="nil"/>
              <w:bottom w:val="single" w:sz="8" w:space="0" w:color="auto"/>
              <w:right w:val="single" w:sz="8" w:space="0" w:color="auto"/>
            </w:tcBorders>
            <w:shd w:val="clear" w:color="auto" w:fill="auto"/>
            <w:noWrap/>
            <w:vAlign w:val="center"/>
            <w:hideMark/>
          </w:tcPr>
          <w:p w14:paraId="4CFFD4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103%</w:t>
            </w:r>
          </w:p>
        </w:tc>
        <w:tc>
          <w:tcPr>
            <w:tcW w:w="720" w:type="dxa"/>
            <w:tcBorders>
              <w:top w:val="nil"/>
              <w:left w:val="nil"/>
              <w:bottom w:val="single" w:sz="8" w:space="0" w:color="auto"/>
              <w:right w:val="single" w:sz="8" w:space="0" w:color="auto"/>
            </w:tcBorders>
            <w:shd w:val="clear" w:color="auto" w:fill="auto"/>
            <w:noWrap/>
            <w:vAlign w:val="center"/>
            <w:hideMark/>
          </w:tcPr>
          <w:p w14:paraId="0D806AD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96%</w:t>
            </w:r>
          </w:p>
        </w:tc>
        <w:tc>
          <w:tcPr>
            <w:tcW w:w="720" w:type="dxa"/>
            <w:tcBorders>
              <w:top w:val="nil"/>
              <w:left w:val="nil"/>
              <w:bottom w:val="single" w:sz="8" w:space="0" w:color="auto"/>
              <w:right w:val="single" w:sz="8" w:space="0" w:color="auto"/>
            </w:tcBorders>
            <w:shd w:val="clear" w:color="auto" w:fill="auto"/>
            <w:noWrap/>
            <w:vAlign w:val="center"/>
            <w:hideMark/>
          </w:tcPr>
          <w:p w14:paraId="128E631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w:t>
            </w:r>
          </w:p>
        </w:tc>
      </w:tr>
      <w:tr w:rsidR="00B03E21" w:rsidRPr="00B03E21" w14:paraId="034BFE5D"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3F264AC6"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ビタミンB1</w:t>
            </w:r>
          </w:p>
        </w:tc>
        <w:tc>
          <w:tcPr>
            <w:tcW w:w="1112" w:type="dxa"/>
            <w:tcBorders>
              <w:top w:val="nil"/>
              <w:left w:val="nil"/>
              <w:bottom w:val="single" w:sz="8" w:space="0" w:color="auto"/>
              <w:right w:val="single" w:sz="8" w:space="0" w:color="auto"/>
            </w:tcBorders>
            <w:shd w:val="clear" w:color="auto" w:fill="auto"/>
            <w:noWrap/>
            <w:vAlign w:val="center"/>
            <w:hideMark/>
          </w:tcPr>
          <w:p w14:paraId="3B0F664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100％以上</w:t>
            </w:r>
          </w:p>
        </w:tc>
        <w:tc>
          <w:tcPr>
            <w:tcW w:w="850" w:type="dxa"/>
            <w:tcBorders>
              <w:top w:val="nil"/>
              <w:left w:val="nil"/>
              <w:bottom w:val="single" w:sz="8" w:space="0" w:color="auto"/>
              <w:right w:val="single" w:sz="8" w:space="0" w:color="auto"/>
            </w:tcBorders>
            <w:shd w:val="clear" w:color="auto" w:fill="auto"/>
            <w:noWrap/>
            <w:vAlign w:val="center"/>
            <w:hideMark/>
          </w:tcPr>
          <w:p w14:paraId="58D344D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75%</w:t>
            </w:r>
          </w:p>
        </w:tc>
        <w:tc>
          <w:tcPr>
            <w:tcW w:w="851" w:type="dxa"/>
            <w:tcBorders>
              <w:top w:val="nil"/>
              <w:left w:val="nil"/>
              <w:bottom w:val="single" w:sz="8" w:space="0" w:color="auto"/>
              <w:right w:val="single" w:sz="8" w:space="0" w:color="auto"/>
            </w:tcBorders>
            <w:shd w:val="clear" w:color="auto" w:fill="auto"/>
            <w:noWrap/>
            <w:vAlign w:val="center"/>
            <w:hideMark/>
          </w:tcPr>
          <w:p w14:paraId="3C0431B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75%</w:t>
            </w:r>
          </w:p>
        </w:tc>
        <w:tc>
          <w:tcPr>
            <w:tcW w:w="864" w:type="dxa"/>
            <w:tcBorders>
              <w:top w:val="nil"/>
              <w:left w:val="nil"/>
              <w:bottom w:val="single" w:sz="8" w:space="0" w:color="auto"/>
              <w:right w:val="single" w:sz="8" w:space="0" w:color="auto"/>
            </w:tcBorders>
            <w:shd w:val="clear" w:color="auto" w:fill="auto"/>
            <w:noWrap/>
            <w:vAlign w:val="center"/>
            <w:hideMark/>
          </w:tcPr>
          <w:p w14:paraId="07F4E66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81%</w:t>
            </w:r>
          </w:p>
        </w:tc>
        <w:tc>
          <w:tcPr>
            <w:tcW w:w="720" w:type="dxa"/>
            <w:tcBorders>
              <w:top w:val="nil"/>
              <w:left w:val="nil"/>
              <w:bottom w:val="single" w:sz="8" w:space="0" w:color="auto"/>
              <w:right w:val="single" w:sz="8" w:space="0" w:color="auto"/>
            </w:tcBorders>
            <w:shd w:val="clear" w:color="auto" w:fill="auto"/>
            <w:noWrap/>
            <w:vAlign w:val="center"/>
            <w:hideMark/>
          </w:tcPr>
          <w:p w14:paraId="5937762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85%</w:t>
            </w:r>
          </w:p>
        </w:tc>
        <w:tc>
          <w:tcPr>
            <w:tcW w:w="720" w:type="dxa"/>
            <w:tcBorders>
              <w:top w:val="nil"/>
              <w:left w:val="nil"/>
              <w:bottom w:val="single" w:sz="8" w:space="0" w:color="auto"/>
              <w:right w:val="single" w:sz="8" w:space="0" w:color="auto"/>
            </w:tcBorders>
            <w:shd w:val="clear" w:color="auto" w:fill="auto"/>
            <w:noWrap/>
            <w:vAlign w:val="center"/>
            <w:hideMark/>
          </w:tcPr>
          <w:p w14:paraId="3FBC784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w:t>
            </w:r>
          </w:p>
        </w:tc>
        <w:tc>
          <w:tcPr>
            <w:tcW w:w="720" w:type="dxa"/>
            <w:tcBorders>
              <w:top w:val="nil"/>
              <w:left w:val="nil"/>
              <w:bottom w:val="single" w:sz="8" w:space="0" w:color="auto"/>
              <w:right w:val="single" w:sz="8" w:space="0" w:color="auto"/>
            </w:tcBorders>
            <w:shd w:val="clear" w:color="auto" w:fill="auto"/>
            <w:noWrap/>
            <w:vAlign w:val="center"/>
            <w:hideMark/>
          </w:tcPr>
          <w:p w14:paraId="3C5E376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102%</w:t>
            </w:r>
          </w:p>
        </w:tc>
        <w:tc>
          <w:tcPr>
            <w:tcW w:w="720" w:type="dxa"/>
            <w:tcBorders>
              <w:top w:val="nil"/>
              <w:left w:val="nil"/>
              <w:bottom w:val="single" w:sz="8" w:space="0" w:color="auto"/>
              <w:right w:val="single" w:sz="8" w:space="0" w:color="auto"/>
            </w:tcBorders>
            <w:shd w:val="clear" w:color="auto" w:fill="auto"/>
            <w:noWrap/>
            <w:vAlign w:val="center"/>
            <w:hideMark/>
          </w:tcPr>
          <w:p w14:paraId="057FF91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106%</w:t>
            </w:r>
          </w:p>
        </w:tc>
        <w:tc>
          <w:tcPr>
            <w:tcW w:w="720" w:type="dxa"/>
            <w:tcBorders>
              <w:top w:val="nil"/>
              <w:left w:val="nil"/>
              <w:bottom w:val="single" w:sz="8" w:space="0" w:color="auto"/>
              <w:right w:val="single" w:sz="8" w:space="0" w:color="auto"/>
            </w:tcBorders>
            <w:shd w:val="clear" w:color="auto" w:fill="auto"/>
            <w:noWrap/>
            <w:vAlign w:val="center"/>
            <w:hideMark/>
          </w:tcPr>
          <w:p w14:paraId="19844B5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116%</w:t>
            </w:r>
          </w:p>
        </w:tc>
      </w:tr>
      <w:tr w:rsidR="00B03E21" w:rsidRPr="00B03E21" w14:paraId="21A6C1F2"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569E584"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ビタミンB2</w:t>
            </w:r>
          </w:p>
        </w:tc>
        <w:tc>
          <w:tcPr>
            <w:tcW w:w="1112" w:type="dxa"/>
            <w:tcBorders>
              <w:top w:val="nil"/>
              <w:left w:val="nil"/>
              <w:bottom w:val="single" w:sz="8" w:space="0" w:color="auto"/>
              <w:right w:val="single" w:sz="8" w:space="0" w:color="auto"/>
            </w:tcBorders>
            <w:shd w:val="clear" w:color="auto" w:fill="auto"/>
            <w:noWrap/>
            <w:vAlign w:val="center"/>
            <w:hideMark/>
          </w:tcPr>
          <w:p w14:paraId="1A96C77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100％以上</w:t>
            </w:r>
          </w:p>
        </w:tc>
        <w:tc>
          <w:tcPr>
            <w:tcW w:w="850" w:type="dxa"/>
            <w:tcBorders>
              <w:top w:val="nil"/>
              <w:left w:val="nil"/>
              <w:bottom w:val="single" w:sz="8" w:space="0" w:color="auto"/>
              <w:right w:val="single" w:sz="8" w:space="0" w:color="auto"/>
            </w:tcBorders>
            <w:shd w:val="clear" w:color="auto" w:fill="auto"/>
            <w:noWrap/>
            <w:vAlign w:val="center"/>
            <w:hideMark/>
          </w:tcPr>
          <w:p w14:paraId="256F91F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87%</w:t>
            </w:r>
          </w:p>
        </w:tc>
        <w:tc>
          <w:tcPr>
            <w:tcW w:w="851" w:type="dxa"/>
            <w:tcBorders>
              <w:top w:val="nil"/>
              <w:left w:val="nil"/>
              <w:bottom w:val="single" w:sz="8" w:space="0" w:color="auto"/>
              <w:right w:val="single" w:sz="8" w:space="0" w:color="auto"/>
            </w:tcBorders>
            <w:shd w:val="clear" w:color="auto" w:fill="auto"/>
            <w:noWrap/>
            <w:vAlign w:val="center"/>
            <w:hideMark/>
          </w:tcPr>
          <w:p w14:paraId="443EF01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85%</w:t>
            </w:r>
          </w:p>
        </w:tc>
        <w:tc>
          <w:tcPr>
            <w:tcW w:w="864" w:type="dxa"/>
            <w:tcBorders>
              <w:top w:val="nil"/>
              <w:left w:val="nil"/>
              <w:bottom w:val="single" w:sz="8" w:space="0" w:color="auto"/>
              <w:right w:val="single" w:sz="8" w:space="0" w:color="auto"/>
            </w:tcBorders>
            <w:shd w:val="clear" w:color="auto" w:fill="auto"/>
            <w:noWrap/>
            <w:vAlign w:val="center"/>
            <w:hideMark/>
          </w:tcPr>
          <w:p w14:paraId="3D8C9F6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92%</w:t>
            </w:r>
          </w:p>
        </w:tc>
        <w:tc>
          <w:tcPr>
            <w:tcW w:w="720" w:type="dxa"/>
            <w:tcBorders>
              <w:top w:val="nil"/>
              <w:left w:val="nil"/>
              <w:bottom w:val="single" w:sz="8" w:space="0" w:color="auto"/>
              <w:right w:val="single" w:sz="8" w:space="0" w:color="auto"/>
            </w:tcBorders>
            <w:shd w:val="clear" w:color="auto" w:fill="auto"/>
            <w:noWrap/>
            <w:vAlign w:val="center"/>
            <w:hideMark/>
          </w:tcPr>
          <w:p w14:paraId="56CB38F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88%</w:t>
            </w:r>
          </w:p>
        </w:tc>
        <w:tc>
          <w:tcPr>
            <w:tcW w:w="720" w:type="dxa"/>
            <w:tcBorders>
              <w:top w:val="nil"/>
              <w:left w:val="nil"/>
              <w:bottom w:val="single" w:sz="8" w:space="0" w:color="auto"/>
              <w:right w:val="single" w:sz="8" w:space="0" w:color="auto"/>
            </w:tcBorders>
            <w:shd w:val="clear" w:color="auto" w:fill="auto"/>
            <w:noWrap/>
            <w:vAlign w:val="center"/>
            <w:hideMark/>
          </w:tcPr>
          <w:p w14:paraId="4D54FE5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98%</w:t>
            </w:r>
          </w:p>
        </w:tc>
        <w:tc>
          <w:tcPr>
            <w:tcW w:w="720" w:type="dxa"/>
            <w:tcBorders>
              <w:top w:val="nil"/>
              <w:left w:val="nil"/>
              <w:bottom w:val="single" w:sz="8" w:space="0" w:color="auto"/>
              <w:right w:val="single" w:sz="8" w:space="0" w:color="auto"/>
            </w:tcBorders>
            <w:shd w:val="clear" w:color="auto" w:fill="auto"/>
            <w:noWrap/>
            <w:vAlign w:val="center"/>
            <w:hideMark/>
          </w:tcPr>
          <w:p w14:paraId="50AE730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98%</w:t>
            </w:r>
          </w:p>
        </w:tc>
        <w:tc>
          <w:tcPr>
            <w:tcW w:w="720" w:type="dxa"/>
            <w:tcBorders>
              <w:top w:val="nil"/>
              <w:left w:val="nil"/>
              <w:bottom w:val="single" w:sz="8" w:space="0" w:color="auto"/>
              <w:right w:val="single" w:sz="8" w:space="0" w:color="auto"/>
            </w:tcBorders>
            <w:shd w:val="clear" w:color="auto" w:fill="auto"/>
            <w:noWrap/>
            <w:vAlign w:val="center"/>
            <w:hideMark/>
          </w:tcPr>
          <w:p w14:paraId="4F7F8D1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94%</w:t>
            </w:r>
          </w:p>
        </w:tc>
        <w:tc>
          <w:tcPr>
            <w:tcW w:w="720" w:type="dxa"/>
            <w:tcBorders>
              <w:top w:val="nil"/>
              <w:left w:val="nil"/>
              <w:bottom w:val="single" w:sz="8" w:space="0" w:color="auto"/>
              <w:right w:val="single" w:sz="8" w:space="0" w:color="auto"/>
            </w:tcBorders>
            <w:shd w:val="clear" w:color="auto" w:fill="auto"/>
            <w:noWrap/>
            <w:vAlign w:val="center"/>
            <w:hideMark/>
          </w:tcPr>
          <w:p w14:paraId="6B54720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96%</w:t>
            </w:r>
          </w:p>
        </w:tc>
      </w:tr>
      <w:tr w:rsidR="00B03E21" w:rsidRPr="00B03E21" w14:paraId="77D5318C"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56B2746"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ビタミンC</w:t>
            </w:r>
          </w:p>
        </w:tc>
        <w:tc>
          <w:tcPr>
            <w:tcW w:w="1112" w:type="dxa"/>
            <w:tcBorders>
              <w:top w:val="nil"/>
              <w:left w:val="nil"/>
              <w:bottom w:val="single" w:sz="8" w:space="0" w:color="auto"/>
              <w:right w:val="single" w:sz="8" w:space="0" w:color="auto"/>
            </w:tcBorders>
            <w:shd w:val="clear" w:color="auto" w:fill="auto"/>
            <w:noWrap/>
            <w:vAlign w:val="center"/>
            <w:hideMark/>
          </w:tcPr>
          <w:p w14:paraId="4ACE716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100％以上</w:t>
            </w:r>
          </w:p>
        </w:tc>
        <w:tc>
          <w:tcPr>
            <w:tcW w:w="850" w:type="dxa"/>
            <w:tcBorders>
              <w:top w:val="nil"/>
              <w:left w:val="nil"/>
              <w:bottom w:val="single" w:sz="8" w:space="0" w:color="auto"/>
              <w:right w:val="single" w:sz="8" w:space="0" w:color="auto"/>
            </w:tcBorders>
            <w:shd w:val="clear" w:color="auto" w:fill="auto"/>
            <w:noWrap/>
            <w:vAlign w:val="center"/>
            <w:hideMark/>
          </w:tcPr>
          <w:p w14:paraId="6CE19FD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106%</w:t>
            </w:r>
          </w:p>
        </w:tc>
        <w:tc>
          <w:tcPr>
            <w:tcW w:w="851" w:type="dxa"/>
            <w:tcBorders>
              <w:top w:val="nil"/>
              <w:left w:val="nil"/>
              <w:bottom w:val="single" w:sz="8" w:space="0" w:color="auto"/>
              <w:right w:val="single" w:sz="8" w:space="0" w:color="auto"/>
            </w:tcBorders>
            <w:shd w:val="clear" w:color="auto" w:fill="auto"/>
            <w:noWrap/>
            <w:vAlign w:val="center"/>
            <w:hideMark/>
          </w:tcPr>
          <w:p w14:paraId="26BDB4A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110%</w:t>
            </w:r>
          </w:p>
        </w:tc>
        <w:tc>
          <w:tcPr>
            <w:tcW w:w="864" w:type="dxa"/>
            <w:tcBorders>
              <w:top w:val="nil"/>
              <w:left w:val="nil"/>
              <w:bottom w:val="single" w:sz="8" w:space="0" w:color="auto"/>
              <w:right w:val="single" w:sz="8" w:space="0" w:color="auto"/>
            </w:tcBorders>
            <w:shd w:val="clear" w:color="auto" w:fill="auto"/>
            <w:noWrap/>
            <w:vAlign w:val="center"/>
            <w:hideMark/>
          </w:tcPr>
          <w:p w14:paraId="56C8315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124%</w:t>
            </w:r>
          </w:p>
        </w:tc>
        <w:tc>
          <w:tcPr>
            <w:tcW w:w="720" w:type="dxa"/>
            <w:tcBorders>
              <w:top w:val="nil"/>
              <w:left w:val="nil"/>
              <w:bottom w:val="single" w:sz="8" w:space="0" w:color="auto"/>
              <w:right w:val="single" w:sz="8" w:space="0" w:color="auto"/>
            </w:tcBorders>
            <w:shd w:val="clear" w:color="auto" w:fill="auto"/>
            <w:noWrap/>
            <w:vAlign w:val="center"/>
            <w:hideMark/>
          </w:tcPr>
          <w:p w14:paraId="5919220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108%</w:t>
            </w:r>
          </w:p>
        </w:tc>
        <w:tc>
          <w:tcPr>
            <w:tcW w:w="720" w:type="dxa"/>
            <w:tcBorders>
              <w:top w:val="nil"/>
              <w:left w:val="nil"/>
              <w:bottom w:val="single" w:sz="8" w:space="0" w:color="auto"/>
              <w:right w:val="single" w:sz="8" w:space="0" w:color="auto"/>
            </w:tcBorders>
            <w:shd w:val="clear" w:color="auto" w:fill="auto"/>
            <w:noWrap/>
            <w:vAlign w:val="center"/>
            <w:hideMark/>
          </w:tcPr>
          <w:p w14:paraId="343A6CE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107%</w:t>
            </w:r>
          </w:p>
        </w:tc>
        <w:tc>
          <w:tcPr>
            <w:tcW w:w="720" w:type="dxa"/>
            <w:tcBorders>
              <w:top w:val="nil"/>
              <w:left w:val="nil"/>
              <w:bottom w:val="single" w:sz="8" w:space="0" w:color="auto"/>
              <w:right w:val="single" w:sz="8" w:space="0" w:color="auto"/>
            </w:tcBorders>
            <w:shd w:val="clear" w:color="auto" w:fill="auto"/>
            <w:noWrap/>
            <w:vAlign w:val="center"/>
            <w:hideMark/>
          </w:tcPr>
          <w:p w14:paraId="4071EE3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105%</w:t>
            </w:r>
          </w:p>
        </w:tc>
        <w:tc>
          <w:tcPr>
            <w:tcW w:w="720" w:type="dxa"/>
            <w:tcBorders>
              <w:top w:val="nil"/>
              <w:left w:val="nil"/>
              <w:bottom w:val="single" w:sz="8" w:space="0" w:color="auto"/>
              <w:right w:val="single" w:sz="8" w:space="0" w:color="auto"/>
            </w:tcBorders>
            <w:shd w:val="clear" w:color="auto" w:fill="auto"/>
            <w:noWrap/>
            <w:vAlign w:val="center"/>
            <w:hideMark/>
          </w:tcPr>
          <w:p w14:paraId="6DCD2C5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91%</w:t>
            </w:r>
          </w:p>
        </w:tc>
        <w:tc>
          <w:tcPr>
            <w:tcW w:w="720" w:type="dxa"/>
            <w:tcBorders>
              <w:top w:val="nil"/>
              <w:left w:val="nil"/>
              <w:bottom w:val="single" w:sz="8" w:space="0" w:color="auto"/>
              <w:right w:val="single" w:sz="8" w:space="0" w:color="auto"/>
            </w:tcBorders>
            <w:shd w:val="clear" w:color="auto" w:fill="auto"/>
            <w:noWrap/>
            <w:vAlign w:val="center"/>
            <w:hideMark/>
          </w:tcPr>
          <w:p w14:paraId="732BF14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94%</w:t>
            </w:r>
          </w:p>
        </w:tc>
      </w:tr>
      <w:tr w:rsidR="00B03E21" w:rsidRPr="00B03E21" w14:paraId="5E26496B" w14:textId="77777777" w:rsidTr="00B03E21">
        <w:trPr>
          <w:trHeight w:val="240"/>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48DABD92"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食物繊維</w:t>
            </w:r>
          </w:p>
        </w:tc>
        <w:tc>
          <w:tcPr>
            <w:tcW w:w="1112" w:type="dxa"/>
            <w:tcBorders>
              <w:top w:val="nil"/>
              <w:left w:val="nil"/>
              <w:bottom w:val="single" w:sz="8" w:space="0" w:color="auto"/>
              <w:right w:val="single" w:sz="8" w:space="0" w:color="auto"/>
            </w:tcBorders>
            <w:shd w:val="clear" w:color="auto" w:fill="auto"/>
            <w:noWrap/>
            <w:vAlign w:val="center"/>
            <w:hideMark/>
          </w:tcPr>
          <w:p w14:paraId="0AA771A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100％以上</w:t>
            </w:r>
          </w:p>
        </w:tc>
        <w:tc>
          <w:tcPr>
            <w:tcW w:w="850" w:type="dxa"/>
            <w:tcBorders>
              <w:top w:val="nil"/>
              <w:left w:val="nil"/>
              <w:bottom w:val="single" w:sz="8" w:space="0" w:color="auto"/>
              <w:right w:val="single" w:sz="8" w:space="0" w:color="auto"/>
            </w:tcBorders>
            <w:shd w:val="clear" w:color="auto" w:fill="auto"/>
            <w:noWrap/>
            <w:vAlign w:val="center"/>
            <w:hideMark/>
          </w:tcPr>
          <w:p w14:paraId="54C0689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68%</w:t>
            </w:r>
          </w:p>
        </w:tc>
        <w:tc>
          <w:tcPr>
            <w:tcW w:w="851" w:type="dxa"/>
            <w:tcBorders>
              <w:top w:val="nil"/>
              <w:left w:val="nil"/>
              <w:bottom w:val="single" w:sz="8" w:space="0" w:color="auto"/>
              <w:right w:val="single" w:sz="8" w:space="0" w:color="auto"/>
            </w:tcBorders>
            <w:shd w:val="clear" w:color="auto" w:fill="auto"/>
            <w:noWrap/>
            <w:vAlign w:val="center"/>
            <w:hideMark/>
          </w:tcPr>
          <w:p w14:paraId="747A316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68%</w:t>
            </w:r>
          </w:p>
        </w:tc>
        <w:tc>
          <w:tcPr>
            <w:tcW w:w="864" w:type="dxa"/>
            <w:tcBorders>
              <w:top w:val="nil"/>
              <w:left w:val="nil"/>
              <w:bottom w:val="single" w:sz="8" w:space="0" w:color="auto"/>
              <w:right w:val="single" w:sz="8" w:space="0" w:color="auto"/>
            </w:tcBorders>
            <w:shd w:val="clear" w:color="auto" w:fill="auto"/>
            <w:noWrap/>
            <w:vAlign w:val="center"/>
            <w:hideMark/>
          </w:tcPr>
          <w:p w14:paraId="0EC69C4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78%</w:t>
            </w:r>
          </w:p>
        </w:tc>
        <w:tc>
          <w:tcPr>
            <w:tcW w:w="720" w:type="dxa"/>
            <w:tcBorders>
              <w:top w:val="nil"/>
              <w:left w:val="nil"/>
              <w:bottom w:val="single" w:sz="8" w:space="0" w:color="auto"/>
              <w:right w:val="single" w:sz="8" w:space="0" w:color="auto"/>
            </w:tcBorders>
            <w:shd w:val="clear" w:color="auto" w:fill="auto"/>
            <w:noWrap/>
            <w:vAlign w:val="center"/>
            <w:hideMark/>
          </w:tcPr>
          <w:p w14:paraId="74672C4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83%</w:t>
            </w:r>
          </w:p>
        </w:tc>
        <w:tc>
          <w:tcPr>
            <w:tcW w:w="720" w:type="dxa"/>
            <w:tcBorders>
              <w:top w:val="nil"/>
              <w:left w:val="nil"/>
              <w:bottom w:val="single" w:sz="8" w:space="0" w:color="auto"/>
              <w:right w:val="single" w:sz="8" w:space="0" w:color="auto"/>
            </w:tcBorders>
            <w:shd w:val="clear" w:color="auto" w:fill="auto"/>
            <w:noWrap/>
            <w:vAlign w:val="center"/>
            <w:hideMark/>
          </w:tcPr>
          <w:p w14:paraId="351ABF1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101%</w:t>
            </w:r>
          </w:p>
        </w:tc>
        <w:tc>
          <w:tcPr>
            <w:tcW w:w="720" w:type="dxa"/>
            <w:tcBorders>
              <w:top w:val="nil"/>
              <w:left w:val="nil"/>
              <w:bottom w:val="single" w:sz="8" w:space="0" w:color="auto"/>
              <w:right w:val="single" w:sz="8" w:space="0" w:color="auto"/>
            </w:tcBorders>
            <w:shd w:val="clear" w:color="auto" w:fill="auto"/>
            <w:noWrap/>
            <w:vAlign w:val="center"/>
            <w:hideMark/>
          </w:tcPr>
          <w:p w14:paraId="5E21B5C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106%</w:t>
            </w:r>
          </w:p>
        </w:tc>
        <w:tc>
          <w:tcPr>
            <w:tcW w:w="720" w:type="dxa"/>
            <w:tcBorders>
              <w:top w:val="nil"/>
              <w:left w:val="nil"/>
              <w:bottom w:val="single" w:sz="8" w:space="0" w:color="auto"/>
              <w:right w:val="single" w:sz="8" w:space="0" w:color="auto"/>
            </w:tcBorders>
            <w:shd w:val="clear" w:color="auto" w:fill="auto"/>
            <w:noWrap/>
            <w:vAlign w:val="center"/>
            <w:hideMark/>
          </w:tcPr>
          <w:p w14:paraId="4E47D77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110%</w:t>
            </w:r>
          </w:p>
        </w:tc>
        <w:tc>
          <w:tcPr>
            <w:tcW w:w="720" w:type="dxa"/>
            <w:tcBorders>
              <w:top w:val="nil"/>
              <w:left w:val="nil"/>
              <w:bottom w:val="single" w:sz="8" w:space="0" w:color="auto"/>
              <w:right w:val="single" w:sz="8" w:space="0" w:color="auto"/>
            </w:tcBorders>
            <w:shd w:val="clear" w:color="auto" w:fill="auto"/>
            <w:noWrap/>
            <w:vAlign w:val="center"/>
            <w:hideMark/>
          </w:tcPr>
          <w:p w14:paraId="35216B8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113%</w:t>
            </w:r>
          </w:p>
        </w:tc>
      </w:tr>
    </w:tbl>
    <w:p w14:paraId="6F771CB2" w14:textId="77777777" w:rsidR="00142BBB" w:rsidRPr="00EB27B3" w:rsidRDefault="00142BBB">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0F6511" w:rsidRPr="00EB27B3">
        <w:rPr>
          <w:rFonts w:asciiTheme="minorEastAsia" w:eastAsiaTheme="minorEastAsia" w:hAnsiTheme="minorEastAsia" w:hint="eastAsia"/>
          <w:color w:val="000000"/>
          <w:sz w:val="21"/>
        </w:rPr>
        <w:t>給食の栄養給与充足率</w:t>
      </w:r>
      <w:r w:rsidR="000F6511">
        <w:rPr>
          <w:rFonts w:asciiTheme="minorEastAsia" w:eastAsiaTheme="minorEastAsia" w:hAnsiTheme="minorEastAsia" w:hint="eastAsia"/>
          <w:color w:val="000000"/>
          <w:sz w:val="21"/>
        </w:rPr>
        <w:t>はたんぱく質、カルシウム、ビタミンCが95％を下回っており対策が必要である</w:t>
      </w:r>
      <w:r w:rsidR="001839C9">
        <w:rPr>
          <w:rFonts w:asciiTheme="minorEastAsia" w:eastAsiaTheme="minorEastAsia" w:hAnsiTheme="minorEastAsia" w:hint="eastAsia"/>
          <w:sz w:val="21"/>
          <w:szCs w:val="21"/>
        </w:rPr>
        <w:t>。</w:t>
      </w:r>
    </w:p>
    <w:p w14:paraId="4794DABD" w14:textId="4D1D0613" w:rsidR="00142BBB" w:rsidRDefault="00142BBB">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入院給食嗜好調査</w:t>
      </w:r>
    </w:p>
    <w:tbl>
      <w:tblPr>
        <w:tblW w:w="8495" w:type="dxa"/>
        <w:tblCellMar>
          <w:left w:w="99" w:type="dxa"/>
          <w:right w:w="99" w:type="dxa"/>
        </w:tblCellMar>
        <w:tblLook w:val="04A0" w:firstRow="1" w:lastRow="0" w:firstColumn="1" w:lastColumn="0" w:noHBand="0" w:noVBand="1"/>
      </w:tblPr>
      <w:tblGrid>
        <w:gridCol w:w="1691"/>
        <w:gridCol w:w="851"/>
        <w:gridCol w:w="850"/>
        <w:gridCol w:w="851"/>
        <w:gridCol w:w="850"/>
        <w:gridCol w:w="851"/>
        <w:gridCol w:w="850"/>
        <w:gridCol w:w="851"/>
        <w:gridCol w:w="850"/>
      </w:tblGrid>
      <w:tr w:rsidR="00B03E21" w:rsidRPr="00B03E21" w14:paraId="186B511E" w14:textId="77777777" w:rsidTr="00B03E21">
        <w:trPr>
          <w:trHeight w:val="519"/>
        </w:trPr>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B21D1A"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総合満足度</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67134210"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68DA54EC"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平成30年度</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AF8DE45"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873AC32"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令和2年度</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68A1DDAB"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24C1CB5B"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令和4年度</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9A31A8E"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13E91C7" w14:textId="5B69AF99"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color w:val="000000"/>
                <w:sz w:val="18"/>
                <w:szCs w:val="18"/>
              </w:rPr>
              <w:t>6</w:t>
            </w:r>
            <w:r w:rsidRPr="00B03E21">
              <w:rPr>
                <w:rFonts w:ascii="ＭＳ 明朝" w:eastAsia="ＭＳ 明朝" w:hAnsi="ＭＳ 明朝" w:hint="eastAsia"/>
                <w:color w:val="000000"/>
                <w:sz w:val="18"/>
                <w:szCs w:val="18"/>
              </w:rPr>
              <w:t>年度</w:t>
            </w:r>
          </w:p>
        </w:tc>
      </w:tr>
      <w:tr w:rsidR="00B03E21" w:rsidRPr="00B03E21" w14:paraId="1DFFEC21" w14:textId="77777777" w:rsidTr="00B03E21">
        <w:trPr>
          <w:trHeight w:val="40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13ACDC"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満足</w:t>
            </w:r>
          </w:p>
        </w:tc>
        <w:tc>
          <w:tcPr>
            <w:tcW w:w="851" w:type="dxa"/>
            <w:tcBorders>
              <w:top w:val="nil"/>
              <w:left w:val="nil"/>
              <w:bottom w:val="single" w:sz="8" w:space="0" w:color="auto"/>
              <w:right w:val="single" w:sz="8" w:space="0" w:color="auto"/>
            </w:tcBorders>
            <w:shd w:val="clear" w:color="auto" w:fill="auto"/>
            <w:noWrap/>
            <w:vAlign w:val="center"/>
            <w:hideMark/>
          </w:tcPr>
          <w:p w14:paraId="55DB604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w:t>
            </w:r>
          </w:p>
        </w:tc>
        <w:tc>
          <w:tcPr>
            <w:tcW w:w="850" w:type="dxa"/>
            <w:tcBorders>
              <w:top w:val="nil"/>
              <w:left w:val="nil"/>
              <w:bottom w:val="single" w:sz="8" w:space="0" w:color="auto"/>
              <w:right w:val="single" w:sz="8" w:space="0" w:color="auto"/>
            </w:tcBorders>
            <w:shd w:val="clear" w:color="auto" w:fill="auto"/>
            <w:noWrap/>
            <w:vAlign w:val="center"/>
            <w:hideMark/>
          </w:tcPr>
          <w:p w14:paraId="5C09039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851" w:type="dxa"/>
            <w:tcBorders>
              <w:top w:val="nil"/>
              <w:left w:val="nil"/>
              <w:bottom w:val="single" w:sz="8" w:space="0" w:color="auto"/>
              <w:right w:val="single" w:sz="8" w:space="0" w:color="auto"/>
            </w:tcBorders>
            <w:shd w:val="clear" w:color="auto" w:fill="auto"/>
            <w:noWrap/>
            <w:vAlign w:val="center"/>
            <w:hideMark/>
          </w:tcPr>
          <w:p w14:paraId="60DABCF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w:t>
            </w:r>
          </w:p>
        </w:tc>
        <w:tc>
          <w:tcPr>
            <w:tcW w:w="850" w:type="dxa"/>
            <w:tcBorders>
              <w:top w:val="nil"/>
              <w:left w:val="nil"/>
              <w:bottom w:val="single" w:sz="8" w:space="0" w:color="auto"/>
              <w:right w:val="single" w:sz="8" w:space="0" w:color="auto"/>
            </w:tcBorders>
            <w:shd w:val="clear" w:color="auto" w:fill="auto"/>
            <w:noWrap/>
            <w:vAlign w:val="center"/>
            <w:hideMark/>
          </w:tcPr>
          <w:p w14:paraId="42907A7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c>
          <w:tcPr>
            <w:tcW w:w="851" w:type="dxa"/>
            <w:tcBorders>
              <w:top w:val="nil"/>
              <w:left w:val="nil"/>
              <w:bottom w:val="single" w:sz="8" w:space="0" w:color="auto"/>
              <w:right w:val="single" w:sz="8" w:space="0" w:color="auto"/>
            </w:tcBorders>
            <w:shd w:val="clear" w:color="auto" w:fill="auto"/>
            <w:noWrap/>
            <w:vAlign w:val="center"/>
            <w:hideMark/>
          </w:tcPr>
          <w:p w14:paraId="3BB80C0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35</w:t>
            </w:r>
          </w:p>
        </w:tc>
        <w:tc>
          <w:tcPr>
            <w:tcW w:w="850" w:type="dxa"/>
            <w:tcBorders>
              <w:top w:val="nil"/>
              <w:left w:val="nil"/>
              <w:bottom w:val="single" w:sz="8" w:space="0" w:color="auto"/>
              <w:right w:val="single" w:sz="8" w:space="0" w:color="auto"/>
            </w:tcBorders>
            <w:shd w:val="clear" w:color="auto" w:fill="auto"/>
            <w:noWrap/>
            <w:vAlign w:val="center"/>
            <w:hideMark/>
          </w:tcPr>
          <w:p w14:paraId="1EB2B46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38</w:t>
            </w:r>
          </w:p>
        </w:tc>
        <w:tc>
          <w:tcPr>
            <w:tcW w:w="851" w:type="dxa"/>
            <w:tcBorders>
              <w:top w:val="nil"/>
              <w:left w:val="nil"/>
              <w:bottom w:val="single" w:sz="8" w:space="0" w:color="auto"/>
              <w:right w:val="single" w:sz="8" w:space="0" w:color="auto"/>
            </w:tcBorders>
            <w:shd w:val="clear" w:color="auto" w:fill="auto"/>
            <w:noWrap/>
            <w:vAlign w:val="center"/>
            <w:hideMark/>
          </w:tcPr>
          <w:p w14:paraId="48C0767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w:t>
            </w:r>
          </w:p>
        </w:tc>
        <w:tc>
          <w:tcPr>
            <w:tcW w:w="850" w:type="dxa"/>
            <w:tcBorders>
              <w:top w:val="nil"/>
              <w:left w:val="nil"/>
              <w:bottom w:val="single" w:sz="8" w:space="0" w:color="auto"/>
              <w:right w:val="single" w:sz="8" w:space="0" w:color="auto"/>
            </w:tcBorders>
            <w:shd w:val="clear" w:color="auto" w:fill="auto"/>
            <w:noWrap/>
            <w:vAlign w:val="center"/>
            <w:hideMark/>
          </w:tcPr>
          <w:p w14:paraId="1A8C936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w:t>
            </w:r>
          </w:p>
        </w:tc>
      </w:tr>
      <w:tr w:rsidR="00B03E21" w:rsidRPr="00B03E21" w14:paraId="0D4407D1" w14:textId="77777777" w:rsidTr="00B03E21">
        <w:trPr>
          <w:trHeight w:val="40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E125E50"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普通</w:t>
            </w:r>
          </w:p>
        </w:tc>
        <w:tc>
          <w:tcPr>
            <w:tcW w:w="851" w:type="dxa"/>
            <w:tcBorders>
              <w:top w:val="nil"/>
              <w:left w:val="nil"/>
              <w:bottom w:val="single" w:sz="8" w:space="0" w:color="auto"/>
              <w:right w:val="single" w:sz="8" w:space="0" w:color="auto"/>
            </w:tcBorders>
            <w:shd w:val="clear" w:color="auto" w:fill="auto"/>
            <w:noWrap/>
            <w:vAlign w:val="center"/>
            <w:hideMark/>
          </w:tcPr>
          <w:p w14:paraId="21B9295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w:t>
            </w:r>
          </w:p>
        </w:tc>
        <w:tc>
          <w:tcPr>
            <w:tcW w:w="850" w:type="dxa"/>
            <w:tcBorders>
              <w:top w:val="nil"/>
              <w:left w:val="nil"/>
              <w:bottom w:val="single" w:sz="8" w:space="0" w:color="auto"/>
              <w:right w:val="single" w:sz="8" w:space="0" w:color="auto"/>
            </w:tcBorders>
            <w:shd w:val="clear" w:color="auto" w:fill="auto"/>
            <w:noWrap/>
            <w:vAlign w:val="center"/>
            <w:hideMark/>
          </w:tcPr>
          <w:p w14:paraId="57738EE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w:t>
            </w:r>
          </w:p>
        </w:tc>
        <w:tc>
          <w:tcPr>
            <w:tcW w:w="851" w:type="dxa"/>
            <w:tcBorders>
              <w:top w:val="nil"/>
              <w:left w:val="nil"/>
              <w:bottom w:val="single" w:sz="8" w:space="0" w:color="auto"/>
              <w:right w:val="single" w:sz="8" w:space="0" w:color="auto"/>
            </w:tcBorders>
            <w:shd w:val="clear" w:color="auto" w:fill="auto"/>
            <w:noWrap/>
            <w:vAlign w:val="center"/>
            <w:hideMark/>
          </w:tcPr>
          <w:p w14:paraId="073DF26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w:t>
            </w:r>
          </w:p>
        </w:tc>
        <w:tc>
          <w:tcPr>
            <w:tcW w:w="850" w:type="dxa"/>
            <w:tcBorders>
              <w:top w:val="nil"/>
              <w:left w:val="nil"/>
              <w:bottom w:val="single" w:sz="8" w:space="0" w:color="auto"/>
              <w:right w:val="single" w:sz="8" w:space="0" w:color="auto"/>
            </w:tcBorders>
            <w:shd w:val="clear" w:color="auto" w:fill="auto"/>
            <w:noWrap/>
            <w:vAlign w:val="center"/>
            <w:hideMark/>
          </w:tcPr>
          <w:p w14:paraId="6E896C5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w:t>
            </w:r>
          </w:p>
        </w:tc>
        <w:tc>
          <w:tcPr>
            <w:tcW w:w="851" w:type="dxa"/>
            <w:tcBorders>
              <w:top w:val="nil"/>
              <w:left w:val="nil"/>
              <w:bottom w:val="single" w:sz="8" w:space="0" w:color="auto"/>
              <w:right w:val="single" w:sz="8" w:space="0" w:color="auto"/>
            </w:tcBorders>
            <w:shd w:val="clear" w:color="auto" w:fill="auto"/>
            <w:noWrap/>
            <w:vAlign w:val="center"/>
            <w:hideMark/>
          </w:tcPr>
          <w:p w14:paraId="290E9A1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c>
          <w:tcPr>
            <w:tcW w:w="850" w:type="dxa"/>
            <w:tcBorders>
              <w:top w:val="nil"/>
              <w:left w:val="nil"/>
              <w:bottom w:val="single" w:sz="8" w:space="0" w:color="auto"/>
              <w:right w:val="single" w:sz="8" w:space="0" w:color="auto"/>
            </w:tcBorders>
            <w:shd w:val="clear" w:color="auto" w:fill="auto"/>
            <w:noWrap/>
            <w:vAlign w:val="center"/>
            <w:hideMark/>
          </w:tcPr>
          <w:p w14:paraId="303AB66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w:t>
            </w:r>
          </w:p>
        </w:tc>
        <w:tc>
          <w:tcPr>
            <w:tcW w:w="851" w:type="dxa"/>
            <w:tcBorders>
              <w:top w:val="nil"/>
              <w:left w:val="nil"/>
              <w:bottom w:val="single" w:sz="8" w:space="0" w:color="auto"/>
              <w:right w:val="single" w:sz="8" w:space="0" w:color="auto"/>
            </w:tcBorders>
            <w:shd w:val="clear" w:color="auto" w:fill="auto"/>
            <w:noWrap/>
            <w:vAlign w:val="center"/>
            <w:hideMark/>
          </w:tcPr>
          <w:p w14:paraId="5773866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w:t>
            </w:r>
          </w:p>
        </w:tc>
        <w:tc>
          <w:tcPr>
            <w:tcW w:w="850" w:type="dxa"/>
            <w:tcBorders>
              <w:top w:val="nil"/>
              <w:left w:val="nil"/>
              <w:bottom w:val="single" w:sz="8" w:space="0" w:color="auto"/>
              <w:right w:val="single" w:sz="8" w:space="0" w:color="auto"/>
            </w:tcBorders>
            <w:shd w:val="clear" w:color="auto" w:fill="auto"/>
            <w:noWrap/>
            <w:vAlign w:val="center"/>
            <w:hideMark/>
          </w:tcPr>
          <w:p w14:paraId="05F7C4C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r>
      <w:tr w:rsidR="00B03E21" w:rsidRPr="00B03E21" w14:paraId="6B0927F0" w14:textId="77777777" w:rsidTr="00B03E21">
        <w:trPr>
          <w:trHeight w:val="40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5EC9F64"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不満</w:t>
            </w:r>
          </w:p>
        </w:tc>
        <w:tc>
          <w:tcPr>
            <w:tcW w:w="851" w:type="dxa"/>
            <w:tcBorders>
              <w:top w:val="nil"/>
              <w:left w:val="nil"/>
              <w:bottom w:val="single" w:sz="8" w:space="0" w:color="auto"/>
              <w:right w:val="single" w:sz="8" w:space="0" w:color="auto"/>
            </w:tcBorders>
            <w:shd w:val="clear" w:color="auto" w:fill="auto"/>
            <w:noWrap/>
            <w:vAlign w:val="center"/>
            <w:hideMark/>
          </w:tcPr>
          <w:p w14:paraId="61AB773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0" w:type="dxa"/>
            <w:tcBorders>
              <w:top w:val="nil"/>
              <w:left w:val="nil"/>
              <w:bottom w:val="single" w:sz="8" w:space="0" w:color="auto"/>
              <w:right w:val="single" w:sz="8" w:space="0" w:color="auto"/>
            </w:tcBorders>
            <w:shd w:val="clear" w:color="auto" w:fill="auto"/>
            <w:noWrap/>
            <w:vAlign w:val="center"/>
            <w:hideMark/>
          </w:tcPr>
          <w:p w14:paraId="0A09B2E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1" w:type="dxa"/>
            <w:tcBorders>
              <w:top w:val="nil"/>
              <w:left w:val="nil"/>
              <w:bottom w:val="single" w:sz="8" w:space="0" w:color="auto"/>
              <w:right w:val="single" w:sz="8" w:space="0" w:color="auto"/>
            </w:tcBorders>
            <w:shd w:val="clear" w:color="auto" w:fill="auto"/>
            <w:noWrap/>
            <w:vAlign w:val="center"/>
            <w:hideMark/>
          </w:tcPr>
          <w:p w14:paraId="31202E2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0" w:type="dxa"/>
            <w:tcBorders>
              <w:top w:val="nil"/>
              <w:left w:val="nil"/>
              <w:bottom w:val="single" w:sz="8" w:space="0" w:color="auto"/>
              <w:right w:val="single" w:sz="8" w:space="0" w:color="auto"/>
            </w:tcBorders>
            <w:shd w:val="clear" w:color="auto" w:fill="auto"/>
            <w:noWrap/>
            <w:vAlign w:val="center"/>
            <w:hideMark/>
          </w:tcPr>
          <w:p w14:paraId="3A97E59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851" w:type="dxa"/>
            <w:tcBorders>
              <w:top w:val="nil"/>
              <w:left w:val="nil"/>
              <w:bottom w:val="single" w:sz="8" w:space="0" w:color="auto"/>
              <w:right w:val="single" w:sz="8" w:space="0" w:color="auto"/>
            </w:tcBorders>
            <w:shd w:val="clear" w:color="auto" w:fill="auto"/>
            <w:noWrap/>
            <w:vAlign w:val="center"/>
            <w:hideMark/>
          </w:tcPr>
          <w:p w14:paraId="704F8DA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0" w:type="dxa"/>
            <w:tcBorders>
              <w:top w:val="nil"/>
              <w:left w:val="nil"/>
              <w:bottom w:val="single" w:sz="8" w:space="0" w:color="auto"/>
              <w:right w:val="single" w:sz="8" w:space="0" w:color="auto"/>
            </w:tcBorders>
            <w:shd w:val="clear" w:color="auto" w:fill="auto"/>
            <w:noWrap/>
            <w:vAlign w:val="center"/>
            <w:hideMark/>
          </w:tcPr>
          <w:p w14:paraId="36F9F13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851" w:type="dxa"/>
            <w:tcBorders>
              <w:top w:val="nil"/>
              <w:left w:val="nil"/>
              <w:bottom w:val="single" w:sz="8" w:space="0" w:color="auto"/>
              <w:right w:val="single" w:sz="8" w:space="0" w:color="auto"/>
            </w:tcBorders>
            <w:shd w:val="clear" w:color="auto" w:fill="auto"/>
            <w:noWrap/>
            <w:vAlign w:val="center"/>
            <w:hideMark/>
          </w:tcPr>
          <w:p w14:paraId="2DA6E78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0" w:type="dxa"/>
            <w:tcBorders>
              <w:top w:val="nil"/>
              <w:left w:val="nil"/>
              <w:bottom w:val="single" w:sz="8" w:space="0" w:color="auto"/>
              <w:right w:val="single" w:sz="8" w:space="0" w:color="auto"/>
            </w:tcBorders>
            <w:shd w:val="clear" w:color="auto" w:fill="auto"/>
            <w:noWrap/>
            <w:vAlign w:val="center"/>
            <w:hideMark/>
          </w:tcPr>
          <w:p w14:paraId="770DE4A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r>
      <w:tr w:rsidR="00B03E21" w:rsidRPr="00B03E21" w14:paraId="0D162CE9" w14:textId="77777777" w:rsidTr="00B03E21">
        <w:trPr>
          <w:trHeight w:val="40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4E2396"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未回答</w:t>
            </w:r>
          </w:p>
        </w:tc>
        <w:tc>
          <w:tcPr>
            <w:tcW w:w="851" w:type="dxa"/>
            <w:tcBorders>
              <w:top w:val="nil"/>
              <w:left w:val="nil"/>
              <w:bottom w:val="single" w:sz="8" w:space="0" w:color="auto"/>
              <w:right w:val="single" w:sz="8" w:space="0" w:color="auto"/>
            </w:tcBorders>
            <w:shd w:val="clear" w:color="auto" w:fill="auto"/>
            <w:noWrap/>
            <w:vAlign w:val="center"/>
            <w:hideMark/>
          </w:tcPr>
          <w:p w14:paraId="25B8260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0" w:type="dxa"/>
            <w:tcBorders>
              <w:top w:val="nil"/>
              <w:left w:val="nil"/>
              <w:bottom w:val="single" w:sz="8" w:space="0" w:color="auto"/>
              <w:right w:val="single" w:sz="8" w:space="0" w:color="auto"/>
            </w:tcBorders>
            <w:shd w:val="clear" w:color="auto" w:fill="auto"/>
            <w:noWrap/>
            <w:vAlign w:val="center"/>
            <w:hideMark/>
          </w:tcPr>
          <w:p w14:paraId="2496DF8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851" w:type="dxa"/>
            <w:tcBorders>
              <w:top w:val="nil"/>
              <w:left w:val="nil"/>
              <w:bottom w:val="single" w:sz="8" w:space="0" w:color="auto"/>
              <w:right w:val="single" w:sz="8" w:space="0" w:color="auto"/>
            </w:tcBorders>
            <w:shd w:val="clear" w:color="auto" w:fill="auto"/>
            <w:noWrap/>
            <w:vAlign w:val="center"/>
            <w:hideMark/>
          </w:tcPr>
          <w:p w14:paraId="4B0974B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0" w:type="dxa"/>
            <w:tcBorders>
              <w:top w:val="nil"/>
              <w:left w:val="nil"/>
              <w:bottom w:val="single" w:sz="8" w:space="0" w:color="auto"/>
              <w:right w:val="single" w:sz="8" w:space="0" w:color="auto"/>
            </w:tcBorders>
            <w:shd w:val="clear" w:color="auto" w:fill="auto"/>
            <w:noWrap/>
            <w:vAlign w:val="center"/>
            <w:hideMark/>
          </w:tcPr>
          <w:p w14:paraId="44CE647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1" w:type="dxa"/>
            <w:tcBorders>
              <w:top w:val="nil"/>
              <w:left w:val="nil"/>
              <w:bottom w:val="single" w:sz="8" w:space="0" w:color="auto"/>
              <w:right w:val="single" w:sz="8" w:space="0" w:color="auto"/>
            </w:tcBorders>
            <w:shd w:val="clear" w:color="auto" w:fill="auto"/>
            <w:noWrap/>
            <w:vAlign w:val="center"/>
            <w:hideMark/>
          </w:tcPr>
          <w:p w14:paraId="3CF0417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0" w:type="dxa"/>
            <w:tcBorders>
              <w:top w:val="nil"/>
              <w:left w:val="nil"/>
              <w:bottom w:val="single" w:sz="8" w:space="0" w:color="auto"/>
              <w:right w:val="single" w:sz="8" w:space="0" w:color="auto"/>
            </w:tcBorders>
            <w:shd w:val="clear" w:color="auto" w:fill="auto"/>
            <w:noWrap/>
            <w:vAlign w:val="center"/>
            <w:hideMark/>
          </w:tcPr>
          <w:p w14:paraId="680BE96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1" w:type="dxa"/>
            <w:tcBorders>
              <w:top w:val="nil"/>
              <w:left w:val="nil"/>
              <w:bottom w:val="single" w:sz="8" w:space="0" w:color="auto"/>
              <w:right w:val="single" w:sz="8" w:space="0" w:color="auto"/>
            </w:tcBorders>
            <w:shd w:val="clear" w:color="auto" w:fill="auto"/>
            <w:noWrap/>
            <w:vAlign w:val="center"/>
            <w:hideMark/>
          </w:tcPr>
          <w:p w14:paraId="2C056A8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50" w:type="dxa"/>
            <w:tcBorders>
              <w:top w:val="nil"/>
              <w:left w:val="nil"/>
              <w:bottom w:val="single" w:sz="8" w:space="0" w:color="auto"/>
              <w:right w:val="single" w:sz="8" w:space="0" w:color="auto"/>
            </w:tcBorders>
            <w:shd w:val="clear" w:color="auto" w:fill="auto"/>
            <w:noWrap/>
            <w:vAlign w:val="center"/>
            <w:hideMark/>
          </w:tcPr>
          <w:p w14:paraId="66D4CF0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r>
      <w:tr w:rsidR="00B03E21" w:rsidRPr="00B03E21" w14:paraId="5266A400" w14:textId="77777777" w:rsidTr="00B03E21">
        <w:trPr>
          <w:trHeight w:val="40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C5AE6D"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総計</w:t>
            </w:r>
          </w:p>
        </w:tc>
        <w:tc>
          <w:tcPr>
            <w:tcW w:w="851" w:type="dxa"/>
            <w:tcBorders>
              <w:top w:val="nil"/>
              <w:left w:val="nil"/>
              <w:bottom w:val="single" w:sz="8" w:space="0" w:color="auto"/>
              <w:right w:val="single" w:sz="8" w:space="0" w:color="auto"/>
            </w:tcBorders>
            <w:shd w:val="clear" w:color="auto" w:fill="auto"/>
            <w:noWrap/>
            <w:vAlign w:val="center"/>
            <w:hideMark/>
          </w:tcPr>
          <w:p w14:paraId="08C165E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c>
          <w:tcPr>
            <w:tcW w:w="850" w:type="dxa"/>
            <w:tcBorders>
              <w:top w:val="nil"/>
              <w:left w:val="nil"/>
              <w:bottom w:val="single" w:sz="8" w:space="0" w:color="auto"/>
              <w:right w:val="single" w:sz="8" w:space="0" w:color="auto"/>
            </w:tcBorders>
            <w:shd w:val="clear" w:color="auto" w:fill="auto"/>
            <w:noWrap/>
            <w:vAlign w:val="center"/>
            <w:hideMark/>
          </w:tcPr>
          <w:p w14:paraId="7E6E8A9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w:t>
            </w:r>
          </w:p>
        </w:tc>
        <w:tc>
          <w:tcPr>
            <w:tcW w:w="851" w:type="dxa"/>
            <w:tcBorders>
              <w:top w:val="nil"/>
              <w:left w:val="nil"/>
              <w:bottom w:val="single" w:sz="8" w:space="0" w:color="auto"/>
              <w:right w:val="single" w:sz="8" w:space="0" w:color="auto"/>
            </w:tcBorders>
            <w:shd w:val="clear" w:color="auto" w:fill="auto"/>
            <w:noWrap/>
            <w:vAlign w:val="center"/>
            <w:hideMark/>
          </w:tcPr>
          <w:p w14:paraId="71C75D2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w:t>
            </w:r>
          </w:p>
        </w:tc>
        <w:tc>
          <w:tcPr>
            <w:tcW w:w="850" w:type="dxa"/>
            <w:tcBorders>
              <w:top w:val="nil"/>
              <w:left w:val="nil"/>
              <w:bottom w:val="single" w:sz="8" w:space="0" w:color="auto"/>
              <w:right w:val="single" w:sz="8" w:space="0" w:color="auto"/>
            </w:tcBorders>
            <w:shd w:val="clear" w:color="auto" w:fill="auto"/>
            <w:noWrap/>
            <w:vAlign w:val="center"/>
            <w:hideMark/>
          </w:tcPr>
          <w:p w14:paraId="084D981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w:t>
            </w:r>
          </w:p>
        </w:tc>
        <w:tc>
          <w:tcPr>
            <w:tcW w:w="851" w:type="dxa"/>
            <w:tcBorders>
              <w:top w:val="nil"/>
              <w:left w:val="nil"/>
              <w:bottom w:val="single" w:sz="8" w:space="0" w:color="auto"/>
              <w:right w:val="single" w:sz="8" w:space="0" w:color="auto"/>
            </w:tcBorders>
            <w:shd w:val="clear" w:color="auto" w:fill="auto"/>
            <w:noWrap/>
            <w:vAlign w:val="center"/>
            <w:hideMark/>
          </w:tcPr>
          <w:p w14:paraId="23D01B4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47</w:t>
            </w:r>
          </w:p>
        </w:tc>
        <w:tc>
          <w:tcPr>
            <w:tcW w:w="850" w:type="dxa"/>
            <w:tcBorders>
              <w:top w:val="nil"/>
              <w:left w:val="nil"/>
              <w:bottom w:val="single" w:sz="8" w:space="0" w:color="auto"/>
              <w:right w:val="single" w:sz="8" w:space="0" w:color="auto"/>
            </w:tcBorders>
            <w:shd w:val="clear" w:color="auto" w:fill="auto"/>
            <w:noWrap/>
            <w:vAlign w:val="center"/>
            <w:hideMark/>
          </w:tcPr>
          <w:p w14:paraId="01B3F8E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50</w:t>
            </w:r>
          </w:p>
        </w:tc>
        <w:tc>
          <w:tcPr>
            <w:tcW w:w="851" w:type="dxa"/>
            <w:tcBorders>
              <w:top w:val="nil"/>
              <w:left w:val="nil"/>
              <w:bottom w:val="single" w:sz="8" w:space="0" w:color="auto"/>
              <w:right w:val="single" w:sz="8" w:space="0" w:color="auto"/>
            </w:tcBorders>
            <w:shd w:val="clear" w:color="auto" w:fill="auto"/>
            <w:noWrap/>
            <w:vAlign w:val="center"/>
            <w:hideMark/>
          </w:tcPr>
          <w:p w14:paraId="70602B3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w:t>
            </w:r>
          </w:p>
        </w:tc>
        <w:tc>
          <w:tcPr>
            <w:tcW w:w="850" w:type="dxa"/>
            <w:tcBorders>
              <w:top w:val="nil"/>
              <w:left w:val="nil"/>
              <w:bottom w:val="single" w:sz="8" w:space="0" w:color="auto"/>
              <w:right w:val="single" w:sz="8" w:space="0" w:color="auto"/>
            </w:tcBorders>
            <w:shd w:val="clear" w:color="auto" w:fill="auto"/>
            <w:noWrap/>
            <w:vAlign w:val="center"/>
            <w:hideMark/>
          </w:tcPr>
          <w:p w14:paraId="346644B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w:t>
            </w:r>
          </w:p>
        </w:tc>
      </w:tr>
      <w:tr w:rsidR="00B03E21" w:rsidRPr="00B03E21" w14:paraId="436795AC" w14:textId="77777777" w:rsidTr="00B03E21">
        <w:trPr>
          <w:trHeight w:val="40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6AE8272"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満足の割合（％）</w:t>
            </w:r>
          </w:p>
        </w:tc>
        <w:tc>
          <w:tcPr>
            <w:tcW w:w="851" w:type="dxa"/>
            <w:tcBorders>
              <w:top w:val="nil"/>
              <w:left w:val="nil"/>
              <w:bottom w:val="single" w:sz="8" w:space="0" w:color="auto"/>
              <w:right w:val="single" w:sz="8" w:space="0" w:color="auto"/>
            </w:tcBorders>
            <w:shd w:val="clear" w:color="auto" w:fill="auto"/>
            <w:noWrap/>
            <w:vAlign w:val="center"/>
            <w:hideMark/>
          </w:tcPr>
          <w:p w14:paraId="2FCF1F3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58.8%</w:t>
            </w:r>
          </w:p>
        </w:tc>
        <w:tc>
          <w:tcPr>
            <w:tcW w:w="850" w:type="dxa"/>
            <w:tcBorders>
              <w:top w:val="nil"/>
              <w:left w:val="nil"/>
              <w:bottom w:val="single" w:sz="8" w:space="0" w:color="auto"/>
              <w:right w:val="single" w:sz="8" w:space="0" w:color="auto"/>
            </w:tcBorders>
            <w:shd w:val="clear" w:color="auto" w:fill="auto"/>
            <w:noWrap/>
            <w:vAlign w:val="center"/>
            <w:hideMark/>
          </w:tcPr>
          <w:p w14:paraId="37ED459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52.0%</w:t>
            </w:r>
          </w:p>
        </w:tc>
        <w:tc>
          <w:tcPr>
            <w:tcW w:w="851" w:type="dxa"/>
            <w:tcBorders>
              <w:top w:val="nil"/>
              <w:left w:val="nil"/>
              <w:bottom w:val="single" w:sz="8" w:space="0" w:color="auto"/>
              <w:right w:val="single" w:sz="8" w:space="0" w:color="auto"/>
            </w:tcBorders>
            <w:shd w:val="clear" w:color="auto" w:fill="auto"/>
            <w:noWrap/>
            <w:vAlign w:val="center"/>
            <w:hideMark/>
          </w:tcPr>
          <w:p w14:paraId="2494809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39.1%</w:t>
            </w:r>
          </w:p>
        </w:tc>
        <w:tc>
          <w:tcPr>
            <w:tcW w:w="850" w:type="dxa"/>
            <w:tcBorders>
              <w:top w:val="nil"/>
              <w:left w:val="nil"/>
              <w:bottom w:val="single" w:sz="8" w:space="0" w:color="auto"/>
              <w:right w:val="single" w:sz="8" w:space="0" w:color="auto"/>
            </w:tcBorders>
            <w:shd w:val="clear" w:color="auto" w:fill="auto"/>
            <w:noWrap/>
            <w:vAlign w:val="center"/>
            <w:hideMark/>
          </w:tcPr>
          <w:p w14:paraId="7014D6B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60.7%</w:t>
            </w:r>
          </w:p>
        </w:tc>
        <w:tc>
          <w:tcPr>
            <w:tcW w:w="851" w:type="dxa"/>
            <w:tcBorders>
              <w:top w:val="nil"/>
              <w:left w:val="nil"/>
              <w:bottom w:val="single" w:sz="8" w:space="0" w:color="auto"/>
              <w:right w:val="single" w:sz="8" w:space="0" w:color="auto"/>
            </w:tcBorders>
            <w:shd w:val="clear" w:color="auto" w:fill="auto"/>
            <w:noWrap/>
            <w:vAlign w:val="center"/>
            <w:hideMark/>
          </w:tcPr>
          <w:p w14:paraId="6A7D685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74.5%</w:t>
            </w:r>
          </w:p>
        </w:tc>
        <w:tc>
          <w:tcPr>
            <w:tcW w:w="850" w:type="dxa"/>
            <w:tcBorders>
              <w:top w:val="nil"/>
              <w:left w:val="nil"/>
              <w:bottom w:val="single" w:sz="8" w:space="0" w:color="auto"/>
              <w:right w:val="single" w:sz="8" w:space="0" w:color="auto"/>
            </w:tcBorders>
            <w:shd w:val="clear" w:color="auto" w:fill="auto"/>
            <w:noWrap/>
            <w:vAlign w:val="center"/>
            <w:hideMark/>
          </w:tcPr>
          <w:p w14:paraId="6817DCC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76.0%</w:t>
            </w:r>
          </w:p>
        </w:tc>
        <w:tc>
          <w:tcPr>
            <w:tcW w:w="851" w:type="dxa"/>
            <w:tcBorders>
              <w:top w:val="nil"/>
              <w:left w:val="nil"/>
              <w:bottom w:val="single" w:sz="8" w:space="0" w:color="auto"/>
              <w:right w:val="single" w:sz="8" w:space="0" w:color="auto"/>
            </w:tcBorders>
            <w:shd w:val="clear" w:color="auto" w:fill="auto"/>
            <w:noWrap/>
            <w:vAlign w:val="center"/>
            <w:hideMark/>
          </w:tcPr>
          <w:p w14:paraId="767E2AC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63.6%</w:t>
            </w:r>
          </w:p>
        </w:tc>
        <w:tc>
          <w:tcPr>
            <w:tcW w:w="850" w:type="dxa"/>
            <w:tcBorders>
              <w:top w:val="nil"/>
              <w:left w:val="nil"/>
              <w:bottom w:val="single" w:sz="8" w:space="0" w:color="auto"/>
              <w:right w:val="single" w:sz="8" w:space="0" w:color="auto"/>
            </w:tcBorders>
            <w:shd w:val="clear" w:color="auto" w:fill="auto"/>
            <w:noWrap/>
            <w:vAlign w:val="center"/>
            <w:hideMark/>
          </w:tcPr>
          <w:p w14:paraId="613B84E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60.0%</w:t>
            </w:r>
          </w:p>
        </w:tc>
      </w:tr>
    </w:tbl>
    <w:p w14:paraId="34986B17" w14:textId="77777777" w:rsidR="009A1019" w:rsidRPr="00EB27B3" w:rsidRDefault="00142BBB" w:rsidP="009A1019">
      <w:pPr>
        <w:rPr>
          <w:rFonts w:asciiTheme="minorEastAsia" w:eastAsiaTheme="minorEastAsia" w:hAnsiTheme="minorEastAsia"/>
          <w:color w:val="000000"/>
        </w:rPr>
      </w:pPr>
      <w:r w:rsidRPr="00EB27B3">
        <w:rPr>
          <w:rFonts w:asciiTheme="minorEastAsia" w:eastAsiaTheme="minorEastAsia" w:hAnsiTheme="minorEastAsia" w:hint="eastAsia"/>
          <w:sz w:val="21"/>
          <w:szCs w:val="21"/>
        </w:rPr>
        <w:t>解説；</w:t>
      </w:r>
      <w:r w:rsidR="000F6511">
        <w:rPr>
          <w:rFonts w:asciiTheme="minorEastAsia" w:eastAsiaTheme="minorEastAsia" w:hAnsiTheme="minorEastAsia" w:hint="eastAsia"/>
          <w:sz w:val="21"/>
          <w:szCs w:val="21"/>
        </w:rPr>
        <w:t>令和6年度の</w:t>
      </w:r>
      <w:r w:rsidRPr="00EB27B3">
        <w:rPr>
          <w:rFonts w:asciiTheme="minorEastAsia" w:eastAsiaTheme="minorEastAsia" w:hAnsiTheme="minorEastAsia" w:hint="eastAsia"/>
          <w:sz w:val="21"/>
          <w:szCs w:val="21"/>
        </w:rPr>
        <w:t>入院給食嗜好調査の成績は</w:t>
      </w:r>
      <w:r w:rsidR="00D14586" w:rsidRPr="00EB27B3">
        <w:rPr>
          <w:rFonts w:asciiTheme="minorEastAsia" w:eastAsiaTheme="minorEastAsia" w:hAnsiTheme="minorEastAsia" w:hint="eastAsia"/>
          <w:sz w:val="21"/>
          <w:szCs w:val="21"/>
        </w:rPr>
        <w:t>、</w:t>
      </w:r>
      <w:r w:rsidR="000F6511">
        <w:rPr>
          <w:rFonts w:asciiTheme="minorEastAsia" w:eastAsiaTheme="minorEastAsia" w:hAnsiTheme="minorEastAsia" w:hint="eastAsia"/>
          <w:sz w:val="21"/>
          <w:szCs w:val="21"/>
        </w:rPr>
        <w:t>6割が満足と回答し、例年とほぼ同等であった。回答数の増加を期待したい。</w:t>
      </w:r>
    </w:p>
    <w:p w14:paraId="56511072" w14:textId="0FAE907D" w:rsidR="00F25DAC" w:rsidRDefault="00644455">
      <w:pPr>
        <w:rPr>
          <w:rFonts w:asciiTheme="minorEastAsia" w:eastAsiaTheme="minorEastAsia" w:hAnsiTheme="minorEastAsia"/>
          <w:color w:val="000000" w:themeColor="text1"/>
          <w:sz w:val="21"/>
          <w:szCs w:val="21"/>
        </w:rPr>
      </w:pPr>
      <w:r w:rsidRPr="001839C9">
        <w:rPr>
          <w:rFonts w:asciiTheme="minorEastAsia" w:eastAsiaTheme="minorEastAsia" w:hAnsiTheme="minorEastAsia" w:hint="eastAsia"/>
          <w:color w:val="000000" w:themeColor="text1"/>
          <w:sz w:val="21"/>
          <w:szCs w:val="21"/>
        </w:rPr>
        <w:t>摂食機能療法</w:t>
      </w:r>
    </w:p>
    <w:tbl>
      <w:tblPr>
        <w:tblW w:w="9781" w:type="dxa"/>
        <w:tblLayout w:type="fixed"/>
        <w:tblCellMar>
          <w:left w:w="99" w:type="dxa"/>
          <w:right w:w="99" w:type="dxa"/>
        </w:tblCellMar>
        <w:tblLook w:val="04A0" w:firstRow="1" w:lastRow="0" w:firstColumn="1" w:lastColumn="0" w:noHBand="0" w:noVBand="1"/>
      </w:tblPr>
      <w:tblGrid>
        <w:gridCol w:w="1418"/>
        <w:gridCol w:w="760"/>
        <w:gridCol w:w="760"/>
        <w:gridCol w:w="760"/>
        <w:gridCol w:w="761"/>
        <w:gridCol w:w="760"/>
        <w:gridCol w:w="760"/>
        <w:gridCol w:w="760"/>
        <w:gridCol w:w="761"/>
        <w:gridCol w:w="722"/>
        <w:gridCol w:w="798"/>
        <w:gridCol w:w="761"/>
      </w:tblGrid>
      <w:tr w:rsidR="00B03E21" w:rsidRPr="00B03E21" w14:paraId="25E470A6" w14:textId="77777777" w:rsidTr="00C9594B">
        <w:trPr>
          <w:trHeight w:val="240"/>
        </w:trPr>
        <w:tc>
          <w:tcPr>
            <w:tcW w:w="1418" w:type="dxa"/>
            <w:tcBorders>
              <w:top w:val="nil"/>
              <w:left w:val="nil"/>
              <w:bottom w:val="nil"/>
              <w:right w:val="nil"/>
            </w:tcBorders>
            <w:shd w:val="clear" w:color="auto" w:fill="auto"/>
            <w:noWrap/>
            <w:vAlign w:val="bottom"/>
            <w:hideMark/>
          </w:tcPr>
          <w:p w14:paraId="4FDE67B7" w14:textId="77777777" w:rsidR="00B03E21" w:rsidRPr="00B03E21" w:rsidRDefault="00B03E21" w:rsidP="00B03E21">
            <w:pPr>
              <w:spacing w:line="240" w:lineRule="auto"/>
              <w:rPr>
                <w:rFonts w:ascii="Times New Roman" w:eastAsia="Times New Roman" w:hAnsi="Times New Roman" w:cs="Times New Roman"/>
              </w:rPr>
            </w:pPr>
          </w:p>
        </w:tc>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3DC421" w14:textId="2A7E0F3D"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3699E800" w14:textId="62B2E43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496622D0" w14:textId="491BA54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61" w:type="dxa"/>
            <w:tcBorders>
              <w:top w:val="single" w:sz="8" w:space="0" w:color="auto"/>
              <w:left w:val="nil"/>
              <w:bottom w:val="single" w:sz="8" w:space="0" w:color="auto"/>
              <w:right w:val="single" w:sz="8" w:space="0" w:color="auto"/>
            </w:tcBorders>
            <w:shd w:val="clear" w:color="auto" w:fill="auto"/>
            <w:vAlign w:val="center"/>
            <w:hideMark/>
          </w:tcPr>
          <w:p w14:paraId="6E526518" w14:textId="7A52121F"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69FD3A42" w14:textId="4346E28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32B0EF96" w14:textId="2D2B883E"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48E41FC3" w14:textId="1CF199D8"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61" w:type="dxa"/>
            <w:tcBorders>
              <w:top w:val="single" w:sz="8" w:space="0" w:color="auto"/>
              <w:left w:val="nil"/>
              <w:bottom w:val="single" w:sz="8" w:space="0" w:color="auto"/>
              <w:right w:val="single" w:sz="8" w:space="0" w:color="auto"/>
            </w:tcBorders>
            <w:shd w:val="clear" w:color="auto" w:fill="auto"/>
            <w:vAlign w:val="center"/>
            <w:hideMark/>
          </w:tcPr>
          <w:p w14:paraId="72A3669C" w14:textId="6587E2A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22" w:type="dxa"/>
            <w:tcBorders>
              <w:top w:val="single" w:sz="8" w:space="0" w:color="auto"/>
              <w:left w:val="nil"/>
              <w:bottom w:val="single" w:sz="8" w:space="0" w:color="auto"/>
              <w:right w:val="single" w:sz="8" w:space="0" w:color="auto"/>
            </w:tcBorders>
            <w:shd w:val="clear" w:color="auto" w:fill="auto"/>
            <w:vAlign w:val="center"/>
            <w:hideMark/>
          </w:tcPr>
          <w:p w14:paraId="01A468A9" w14:textId="6EB3535C"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1B4FC3C9" w14:textId="633C323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61" w:type="dxa"/>
            <w:tcBorders>
              <w:top w:val="single" w:sz="8" w:space="0" w:color="auto"/>
              <w:left w:val="nil"/>
              <w:bottom w:val="single" w:sz="8" w:space="0" w:color="auto"/>
              <w:right w:val="single" w:sz="8" w:space="0" w:color="auto"/>
            </w:tcBorders>
            <w:shd w:val="clear" w:color="auto" w:fill="auto"/>
            <w:vAlign w:val="center"/>
            <w:hideMark/>
          </w:tcPr>
          <w:p w14:paraId="5E16A5D3" w14:textId="2F3EA96D"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0E5DCA3F" w14:textId="77777777" w:rsidTr="00C9594B">
        <w:trPr>
          <w:trHeight w:val="24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C25C22" w14:textId="77777777" w:rsidR="00B03E21" w:rsidRPr="00B03E21" w:rsidRDefault="00B03E21" w:rsidP="00B03E21">
            <w:pPr>
              <w:spacing w:line="240" w:lineRule="auto"/>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対象者</w:t>
            </w:r>
          </w:p>
        </w:tc>
        <w:tc>
          <w:tcPr>
            <w:tcW w:w="760" w:type="dxa"/>
            <w:tcBorders>
              <w:top w:val="nil"/>
              <w:left w:val="nil"/>
              <w:bottom w:val="single" w:sz="8" w:space="0" w:color="auto"/>
              <w:right w:val="single" w:sz="8" w:space="0" w:color="auto"/>
            </w:tcBorders>
            <w:shd w:val="clear" w:color="auto" w:fill="auto"/>
            <w:noWrap/>
            <w:vAlign w:val="center"/>
            <w:hideMark/>
          </w:tcPr>
          <w:p w14:paraId="065557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w:t>
            </w:r>
          </w:p>
        </w:tc>
        <w:tc>
          <w:tcPr>
            <w:tcW w:w="760" w:type="dxa"/>
            <w:tcBorders>
              <w:top w:val="nil"/>
              <w:left w:val="nil"/>
              <w:bottom w:val="single" w:sz="8" w:space="0" w:color="auto"/>
              <w:right w:val="single" w:sz="8" w:space="0" w:color="auto"/>
            </w:tcBorders>
            <w:shd w:val="clear" w:color="auto" w:fill="auto"/>
            <w:vAlign w:val="center"/>
            <w:hideMark/>
          </w:tcPr>
          <w:p w14:paraId="1302DB6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c>
          <w:tcPr>
            <w:tcW w:w="760" w:type="dxa"/>
            <w:tcBorders>
              <w:top w:val="nil"/>
              <w:left w:val="nil"/>
              <w:bottom w:val="single" w:sz="8" w:space="0" w:color="auto"/>
              <w:right w:val="single" w:sz="8" w:space="0" w:color="auto"/>
            </w:tcBorders>
            <w:shd w:val="clear" w:color="auto" w:fill="auto"/>
            <w:vAlign w:val="center"/>
            <w:hideMark/>
          </w:tcPr>
          <w:p w14:paraId="6FA6A06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w:t>
            </w:r>
          </w:p>
        </w:tc>
        <w:tc>
          <w:tcPr>
            <w:tcW w:w="761" w:type="dxa"/>
            <w:tcBorders>
              <w:top w:val="nil"/>
              <w:left w:val="nil"/>
              <w:bottom w:val="single" w:sz="8" w:space="0" w:color="auto"/>
              <w:right w:val="single" w:sz="8" w:space="0" w:color="auto"/>
            </w:tcBorders>
            <w:shd w:val="clear" w:color="auto" w:fill="auto"/>
            <w:vAlign w:val="center"/>
            <w:hideMark/>
          </w:tcPr>
          <w:p w14:paraId="666487E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51</w:t>
            </w:r>
          </w:p>
        </w:tc>
        <w:tc>
          <w:tcPr>
            <w:tcW w:w="760" w:type="dxa"/>
            <w:tcBorders>
              <w:top w:val="nil"/>
              <w:left w:val="nil"/>
              <w:bottom w:val="single" w:sz="8" w:space="0" w:color="auto"/>
              <w:right w:val="single" w:sz="8" w:space="0" w:color="auto"/>
            </w:tcBorders>
            <w:shd w:val="clear" w:color="auto" w:fill="auto"/>
            <w:vAlign w:val="center"/>
            <w:hideMark/>
          </w:tcPr>
          <w:p w14:paraId="39BE85C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34</w:t>
            </w:r>
          </w:p>
        </w:tc>
        <w:tc>
          <w:tcPr>
            <w:tcW w:w="760" w:type="dxa"/>
            <w:tcBorders>
              <w:top w:val="nil"/>
              <w:left w:val="nil"/>
              <w:bottom w:val="single" w:sz="8" w:space="0" w:color="auto"/>
              <w:right w:val="single" w:sz="8" w:space="0" w:color="auto"/>
            </w:tcBorders>
            <w:shd w:val="clear" w:color="auto" w:fill="auto"/>
            <w:vAlign w:val="center"/>
            <w:hideMark/>
          </w:tcPr>
          <w:p w14:paraId="5D1E18F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w:t>
            </w:r>
          </w:p>
        </w:tc>
        <w:tc>
          <w:tcPr>
            <w:tcW w:w="760" w:type="dxa"/>
            <w:tcBorders>
              <w:top w:val="nil"/>
              <w:left w:val="nil"/>
              <w:bottom w:val="single" w:sz="8" w:space="0" w:color="auto"/>
              <w:right w:val="single" w:sz="8" w:space="0" w:color="auto"/>
            </w:tcBorders>
            <w:shd w:val="clear" w:color="auto" w:fill="auto"/>
            <w:vAlign w:val="center"/>
            <w:hideMark/>
          </w:tcPr>
          <w:p w14:paraId="66B0FCD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36</w:t>
            </w:r>
          </w:p>
        </w:tc>
        <w:tc>
          <w:tcPr>
            <w:tcW w:w="761" w:type="dxa"/>
            <w:tcBorders>
              <w:top w:val="nil"/>
              <w:left w:val="nil"/>
              <w:bottom w:val="single" w:sz="8" w:space="0" w:color="auto"/>
              <w:right w:val="single" w:sz="8" w:space="0" w:color="auto"/>
            </w:tcBorders>
            <w:shd w:val="clear" w:color="auto" w:fill="auto"/>
            <w:noWrap/>
            <w:vAlign w:val="center"/>
            <w:hideMark/>
          </w:tcPr>
          <w:p w14:paraId="2EDFE18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34</w:t>
            </w:r>
          </w:p>
        </w:tc>
        <w:tc>
          <w:tcPr>
            <w:tcW w:w="722" w:type="dxa"/>
            <w:tcBorders>
              <w:top w:val="nil"/>
              <w:left w:val="nil"/>
              <w:bottom w:val="single" w:sz="8" w:space="0" w:color="auto"/>
              <w:right w:val="single" w:sz="8" w:space="0" w:color="auto"/>
            </w:tcBorders>
            <w:shd w:val="clear" w:color="auto" w:fill="auto"/>
            <w:noWrap/>
            <w:vAlign w:val="center"/>
            <w:hideMark/>
          </w:tcPr>
          <w:p w14:paraId="5DDAC3D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37</w:t>
            </w:r>
          </w:p>
        </w:tc>
        <w:tc>
          <w:tcPr>
            <w:tcW w:w="798" w:type="dxa"/>
            <w:tcBorders>
              <w:top w:val="nil"/>
              <w:left w:val="nil"/>
              <w:bottom w:val="single" w:sz="8" w:space="0" w:color="auto"/>
              <w:right w:val="single" w:sz="8" w:space="0" w:color="auto"/>
            </w:tcBorders>
            <w:shd w:val="clear" w:color="auto" w:fill="auto"/>
            <w:noWrap/>
            <w:vAlign w:val="center"/>
            <w:hideMark/>
          </w:tcPr>
          <w:p w14:paraId="2C97EED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761" w:type="dxa"/>
            <w:tcBorders>
              <w:top w:val="nil"/>
              <w:left w:val="nil"/>
              <w:bottom w:val="single" w:sz="8" w:space="0" w:color="auto"/>
              <w:right w:val="single" w:sz="8" w:space="0" w:color="auto"/>
            </w:tcBorders>
            <w:shd w:val="clear" w:color="auto" w:fill="auto"/>
            <w:noWrap/>
            <w:vAlign w:val="center"/>
            <w:hideMark/>
          </w:tcPr>
          <w:p w14:paraId="5BB3735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r>
      <w:tr w:rsidR="00B03E21" w:rsidRPr="00B03E21" w14:paraId="1C42409D" w14:textId="77777777" w:rsidTr="00C9594B">
        <w:trPr>
          <w:trHeight w:val="24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F249858" w14:textId="77777777" w:rsidR="00B03E21" w:rsidRPr="00B03E21" w:rsidRDefault="00B03E21" w:rsidP="00B03E21">
            <w:pPr>
              <w:spacing w:line="240" w:lineRule="auto"/>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算定回数</w:t>
            </w:r>
          </w:p>
        </w:tc>
        <w:tc>
          <w:tcPr>
            <w:tcW w:w="760" w:type="dxa"/>
            <w:tcBorders>
              <w:top w:val="nil"/>
              <w:left w:val="nil"/>
              <w:bottom w:val="single" w:sz="8" w:space="0" w:color="auto"/>
              <w:right w:val="single" w:sz="8" w:space="0" w:color="auto"/>
            </w:tcBorders>
            <w:shd w:val="clear" w:color="auto" w:fill="auto"/>
            <w:noWrap/>
            <w:vAlign w:val="center"/>
            <w:hideMark/>
          </w:tcPr>
          <w:p w14:paraId="79F5506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494</w:t>
            </w:r>
          </w:p>
        </w:tc>
        <w:tc>
          <w:tcPr>
            <w:tcW w:w="760" w:type="dxa"/>
            <w:tcBorders>
              <w:top w:val="nil"/>
              <w:left w:val="nil"/>
              <w:bottom w:val="single" w:sz="8" w:space="0" w:color="auto"/>
              <w:right w:val="single" w:sz="8" w:space="0" w:color="auto"/>
            </w:tcBorders>
            <w:shd w:val="clear" w:color="auto" w:fill="auto"/>
            <w:vAlign w:val="center"/>
            <w:hideMark/>
          </w:tcPr>
          <w:p w14:paraId="531AFAA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362</w:t>
            </w:r>
          </w:p>
        </w:tc>
        <w:tc>
          <w:tcPr>
            <w:tcW w:w="760" w:type="dxa"/>
            <w:tcBorders>
              <w:top w:val="nil"/>
              <w:left w:val="nil"/>
              <w:bottom w:val="single" w:sz="8" w:space="0" w:color="auto"/>
              <w:right w:val="single" w:sz="8" w:space="0" w:color="auto"/>
            </w:tcBorders>
            <w:shd w:val="clear" w:color="auto" w:fill="auto"/>
            <w:vAlign w:val="center"/>
            <w:hideMark/>
          </w:tcPr>
          <w:p w14:paraId="4D0EB42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611</w:t>
            </w:r>
          </w:p>
        </w:tc>
        <w:tc>
          <w:tcPr>
            <w:tcW w:w="761" w:type="dxa"/>
            <w:tcBorders>
              <w:top w:val="nil"/>
              <w:left w:val="nil"/>
              <w:bottom w:val="single" w:sz="8" w:space="0" w:color="auto"/>
              <w:right w:val="single" w:sz="8" w:space="0" w:color="auto"/>
            </w:tcBorders>
            <w:shd w:val="clear" w:color="auto" w:fill="auto"/>
            <w:vAlign w:val="center"/>
            <w:hideMark/>
          </w:tcPr>
          <w:p w14:paraId="4822340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784</w:t>
            </w:r>
          </w:p>
        </w:tc>
        <w:tc>
          <w:tcPr>
            <w:tcW w:w="760" w:type="dxa"/>
            <w:tcBorders>
              <w:top w:val="nil"/>
              <w:left w:val="nil"/>
              <w:bottom w:val="single" w:sz="8" w:space="0" w:color="auto"/>
              <w:right w:val="single" w:sz="8" w:space="0" w:color="auto"/>
            </w:tcBorders>
            <w:shd w:val="clear" w:color="auto" w:fill="auto"/>
            <w:vAlign w:val="center"/>
            <w:hideMark/>
          </w:tcPr>
          <w:p w14:paraId="6333C88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408</w:t>
            </w:r>
          </w:p>
        </w:tc>
        <w:tc>
          <w:tcPr>
            <w:tcW w:w="760" w:type="dxa"/>
            <w:tcBorders>
              <w:top w:val="nil"/>
              <w:left w:val="nil"/>
              <w:bottom w:val="single" w:sz="8" w:space="0" w:color="auto"/>
              <w:right w:val="single" w:sz="8" w:space="0" w:color="auto"/>
            </w:tcBorders>
            <w:shd w:val="clear" w:color="auto" w:fill="auto"/>
            <w:vAlign w:val="center"/>
            <w:hideMark/>
          </w:tcPr>
          <w:p w14:paraId="54A12C9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467</w:t>
            </w:r>
          </w:p>
        </w:tc>
        <w:tc>
          <w:tcPr>
            <w:tcW w:w="760" w:type="dxa"/>
            <w:tcBorders>
              <w:top w:val="nil"/>
              <w:left w:val="nil"/>
              <w:bottom w:val="single" w:sz="8" w:space="0" w:color="auto"/>
              <w:right w:val="single" w:sz="8" w:space="0" w:color="auto"/>
            </w:tcBorders>
            <w:shd w:val="clear" w:color="auto" w:fill="auto"/>
            <w:vAlign w:val="center"/>
            <w:hideMark/>
          </w:tcPr>
          <w:p w14:paraId="4638DAF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451</w:t>
            </w:r>
          </w:p>
        </w:tc>
        <w:tc>
          <w:tcPr>
            <w:tcW w:w="761" w:type="dxa"/>
            <w:tcBorders>
              <w:top w:val="nil"/>
              <w:left w:val="nil"/>
              <w:bottom w:val="single" w:sz="8" w:space="0" w:color="auto"/>
              <w:right w:val="single" w:sz="8" w:space="0" w:color="auto"/>
            </w:tcBorders>
            <w:shd w:val="clear" w:color="auto" w:fill="auto"/>
            <w:noWrap/>
            <w:vAlign w:val="center"/>
            <w:hideMark/>
          </w:tcPr>
          <w:p w14:paraId="0E346F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467</w:t>
            </w:r>
          </w:p>
        </w:tc>
        <w:tc>
          <w:tcPr>
            <w:tcW w:w="722" w:type="dxa"/>
            <w:tcBorders>
              <w:top w:val="nil"/>
              <w:left w:val="nil"/>
              <w:bottom w:val="single" w:sz="8" w:space="0" w:color="auto"/>
              <w:right w:val="single" w:sz="8" w:space="0" w:color="auto"/>
            </w:tcBorders>
            <w:shd w:val="clear" w:color="auto" w:fill="auto"/>
            <w:noWrap/>
            <w:vAlign w:val="center"/>
            <w:hideMark/>
          </w:tcPr>
          <w:p w14:paraId="0C9E9A5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623</w:t>
            </w:r>
          </w:p>
        </w:tc>
        <w:tc>
          <w:tcPr>
            <w:tcW w:w="798" w:type="dxa"/>
            <w:tcBorders>
              <w:top w:val="nil"/>
              <w:left w:val="nil"/>
              <w:bottom w:val="single" w:sz="8" w:space="0" w:color="auto"/>
              <w:right w:val="single" w:sz="8" w:space="0" w:color="auto"/>
            </w:tcBorders>
            <w:shd w:val="clear" w:color="auto" w:fill="auto"/>
            <w:noWrap/>
            <w:vAlign w:val="center"/>
            <w:hideMark/>
          </w:tcPr>
          <w:p w14:paraId="3B93CC6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148</w:t>
            </w:r>
          </w:p>
        </w:tc>
        <w:tc>
          <w:tcPr>
            <w:tcW w:w="761" w:type="dxa"/>
            <w:tcBorders>
              <w:top w:val="nil"/>
              <w:left w:val="nil"/>
              <w:bottom w:val="single" w:sz="8" w:space="0" w:color="auto"/>
              <w:right w:val="single" w:sz="8" w:space="0" w:color="auto"/>
            </w:tcBorders>
            <w:shd w:val="clear" w:color="auto" w:fill="auto"/>
            <w:noWrap/>
            <w:vAlign w:val="center"/>
            <w:hideMark/>
          </w:tcPr>
          <w:p w14:paraId="301477BC" w14:textId="7DA8395B" w:rsidR="00B03E21" w:rsidRPr="004B0644" w:rsidRDefault="00C9594B" w:rsidP="00B03E21">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178</w:t>
            </w:r>
          </w:p>
        </w:tc>
      </w:tr>
      <w:tr w:rsidR="00B03E21" w:rsidRPr="00B03E21" w14:paraId="486D7A34" w14:textId="77777777" w:rsidTr="00C9594B">
        <w:trPr>
          <w:trHeight w:val="24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4B58E4B" w14:textId="77777777" w:rsidR="00B03E21" w:rsidRPr="00B03E21" w:rsidRDefault="00B03E21" w:rsidP="00B03E21">
            <w:pPr>
              <w:spacing w:line="240" w:lineRule="auto"/>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算定可能日数</w:t>
            </w:r>
          </w:p>
        </w:tc>
        <w:tc>
          <w:tcPr>
            <w:tcW w:w="760" w:type="dxa"/>
            <w:tcBorders>
              <w:top w:val="nil"/>
              <w:left w:val="nil"/>
              <w:bottom w:val="single" w:sz="8" w:space="0" w:color="auto"/>
              <w:right w:val="single" w:sz="8" w:space="0" w:color="auto"/>
            </w:tcBorders>
            <w:shd w:val="clear" w:color="auto" w:fill="auto"/>
            <w:noWrap/>
            <w:vAlign w:val="center"/>
            <w:hideMark/>
          </w:tcPr>
          <w:p w14:paraId="3420A31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501</w:t>
            </w:r>
          </w:p>
        </w:tc>
        <w:tc>
          <w:tcPr>
            <w:tcW w:w="760" w:type="dxa"/>
            <w:tcBorders>
              <w:top w:val="nil"/>
              <w:left w:val="nil"/>
              <w:bottom w:val="single" w:sz="8" w:space="0" w:color="auto"/>
              <w:right w:val="single" w:sz="8" w:space="0" w:color="auto"/>
            </w:tcBorders>
            <w:shd w:val="clear" w:color="auto" w:fill="auto"/>
            <w:vAlign w:val="center"/>
            <w:hideMark/>
          </w:tcPr>
          <w:p w14:paraId="631EA7D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377</w:t>
            </w:r>
          </w:p>
        </w:tc>
        <w:tc>
          <w:tcPr>
            <w:tcW w:w="760" w:type="dxa"/>
            <w:tcBorders>
              <w:top w:val="nil"/>
              <w:left w:val="nil"/>
              <w:bottom w:val="single" w:sz="8" w:space="0" w:color="auto"/>
              <w:right w:val="single" w:sz="8" w:space="0" w:color="auto"/>
            </w:tcBorders>
            <w:shd w:val="clear" w:color="auto" w:fill="auto"/>
            <w:vAlign w:val="center"/>
            <w:hideMark/>
          </w:tcPr>
          <w:p w14:paraId="2A1AADB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616</w:t>
            </w:r>
          </w:p>
        </w:tc>
        <w:tc>
          <w:tcPr>
            <w:tcW w:w="761" w:type="dxa"/>
            <w:tcBorders>
              <w:top w:val="nil"/>
              <w:left w:val="nil"/>
              <w:bottom w:val="single" w:sz="8" w:space="0" w:color="auto"/>
              <w:right w:val="single" w:sz="8" w:space="0" w:color="auto"/>
            </w:tcBorders>
            <w:shd w:val="clear" w:color="auto" w:fill="auto"/>
            <w:vAlign w:val="center"/>
            <w:hideMark/>
          </w:tcPr>
          <w:p w14:paraId="5C86220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788</w:t>
            </w:r>
          </w:p>
        </w:tc>
        <w:tc>
          <w:tcPr>
            <w:tcW w:w="760" w:type="dxa"/>
            <w:tcBorders>
              <w:top w:val="nil"/>
              <w:left w:val="nil"/>
              <w:bottom w:val="single" w:sz="8" w:space="0" w:color="auto"/>
              <w:right w:val="single" w:sz="8" w:space="0" w:color="auto"/>
            </w:tcBorders>
            <w:shd w:val="clear" w:color="auto" w:fill="auto"/>
            <w:vAlign w:val="center"/>
            <w:hideMark/>
          </w:tcPr>
          <w:p w14:paraId="20D5939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419</w:t>
            </w:r>
          </w:p>
        </w:tc>
        <w:tc>
          <w:tcPr>
            <w:tcW w:w="760" w:type="dxa"/>
            <w:tcBorders>
              <w:top w:val="nil"/>
              <w:left w:val="nil"/>
              <w:bottom w:val="single" w:sz="8" w:space="0" w:color="auto"/>
              <w:right w:val="single" w:sz="8" w:space="0" w:color="auto"/>
            </w:tcBorders>
            <w:shd w:val="clear" w:color="auto" w:fill="auto"/>
            <w:vAlign w:val="center"/>
            <w:hideMark/>
          </w:tcPr>
          <w:p w14:paraId="3C8B97D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467</w:t>
            </w:r>
          </w:p>
        </w:tc>
        <w:tc>
          <w:tcPr>
            <w:tcW w:w="760" w:type="dxa"/>
            <w:tcBorders>
              <w:top w:val="nil"/>
              <w:left w:val="nil"/>
              <w:bottom w:val="single" w:sz="8" w:space="0" w:color="auto"/>
              <w:right w:val="single" w:sz="8" w:space="0" w:color="auto"/>
            </w:tcBorders>
            <w:shd w:val="clear" w:color="auto" w:fill="auto"/>
            <w:vAlign w:val="center"/>
            <w:hideMark/>
          </w:tcPr>
          <w:p w14:paraId="524BFAD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451</w:t>
            </w:r>
          </w:p>
        </w:tc>
        <w:tc>
          <w:tcPr>
            <w:tcW w:w="761" w:type="dxa"/>
            <w:tcBorders>
              <w:top w:val="nil"/>
              <w:left w:val="nil"/>
              <w:bottom w:val="single" w:sz="8" w:space="0" w:color="auto"/>
              <w:right w:val="single" w:sz="8" w:space="0" w:color="auto"/>
            </w:tcBorders>
            <w:shd w:val="clear" w:color="auto" w:fill="auto"/>
            <w:noWrap/>
            <w:vAlign w:val="center"/>
            <w:hideMark/>
          </w:tcPr>
          <w:p w14:paraId="47E3537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467</w:t>
            </w:r>
          </w:p>
        </w:tc>
        <w:tc>
          <w:tcPr>
            <w:tcW w:w="722" w:type="dxa"/>
            <w:tcBorders>
              <w:top w:val="nil"/>
              <w:left w:val="nil"/>
              <w:bottom w:val="single" w:sz="8" w:space="0" w:color="auto"/>
              <w:right w:val="single" w:sz="8" w:space="0" w:color="auto"/>
            </w:tcBorders>
            <w:shd w:val="clear" w:color="auto" w:fill="auto"/>
            <w:noWrap/>
            <w:vAlign w:val="center"/>
            <w:hideMark/>
          </w:tcPr>
          <w:p w14:paraId="7704CC2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625</w:t>
            </w:r>
          </w:p>
        </w:tc>
        <w:tc>
          <w:tcPr>
            <w:tcW w:w="798" w:type="dxa"/>
            <w:tcBorders>
              <w:top w:val="nil"/>
              <w:left w:val="nil"/>
              <w:bottom w:val="single" w:sz="8" w:space="0" w:color="auto"/>
              <w:right w:val="single" w:sz="8" w:space="0" w:color="auto"/>
            </w:tcBorders>
            <w:shd w:val="clear" w:color="auto" w:fill="auto"/>
            <w:noWrap/>
            <w:vAlign w:val="center"/>
            <w:hideMark/>
          </w:tcPr>
          <w:p w14:paraId="0E18AD3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148</w:t>
            </w:r>
          </w:p>
        </w:tc>
        <w:tc>
          <w:tcPr>
            <w:tcW w:w="761" w:type="dxa"/>
            <w:tcBorders>
              <w:top w:val="nil"/>
              <w:left w:val="nil"/>
              <w:bottom w:val="single" w:sz="8" w:space="0" w:color="auto"/>
              <w:right w:val="single" w:sz="8" w:space="0" w:color="auto"/>
            </w:tcBorders>
            <w:shd w:val="clear" w:color="auto" w:fill="auto"/>
            <w:noWrap/>
            <w:vAlign w:val="center"/>
            <w:hideMark/>
          </w:tcPr>
          <w:p w14:paraId="63B8ED1E" w14:textId="25077E50" w:rsidR="00B03E21" w:rsidRPr="004B0644" w:rsidRDefault="00C9594B" w:rsidP="00C9594B">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178</w:t>
            </w:r>
          </w:p>
        </w:tc>
      </w:tr>
      <w:tr w:rsidR="00B03E21" w:rsidRPr="00B03E21" w14:paraId="49B6B05E" w14:textId="77777777" w:rsidTr="00C9594B">
        <w:trPr>
          <w:trHeight w:val="24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2AF602B8" w14:textId="77777777" w:rsidR="00B03E21" w:rsidRPr="00B03E21" w:rsidRDefault="00B03E21" w:rsidP="00B03E21">
            <w:pPr>
              <w:spacing w:line="240" w:lineRule="auto"/>
              <w:jc w:val="both"/>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実施率（％）</w:t>
            </w:r>
          </w:p>
        </w:tc>
        <w:tc>
          <w:tcPr>
            <w:tcW w:w="760" w:type="dxa"/>
            <w:tcBorders>
              <w:top w:val="nil"/>
              <w:left w:val="nil"/>
              <w:bottom w:val="single" w:sz="8" w:space="0" w:color="auto"/>
              <w:right w:val="single" w:sz="8" w:space="0" w:color="auto"/>
            </w:tcBorders>
            <w:shd w:val="clear" w:color="auto" w:fill="auto"/>
            <w:noWrap/>
            <w:vAlign w:val="center"/>
            <w:hideMark/>
          </w:tcPr>
          <w:p w14:paraId="3AD320E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98.6%</w:t>
            </w:r>
          </w:p>
        </w:tc>
        <w:tc>
          <w:tcPr>
            <w:tcW w:w="760" w:type="dxa"/>
            <w:tcBorders>
              <w:top w:val="nil"/>
              <w:left w:val="nil"/>
              <w:bottom w:val="single" w:sz="8" w:space="0" w:color="auto"/>
              <w:right w:val="single" w:sz="8" w:space="0" w:color="auto"/>
            </w:tcBorders>
            <w:shd w:val="clear" w:color="auto" w:fill="auto"/>
            <w:vAlign w:val="center"/>
            <w:hideMark/>
          </w:tcPr>
          <w:p w14:paraId="50A2833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96.0%</w:t>
            </w:r>
          </w:p>
        </w:tc>
        <w:tc>
          <w:tcPr>
            <w:tcW w:w="760" w:type="dxa"/>
            <w:tcBorders>
              <w:top w:val="nil"/>
              <w:left w:val="nil"/>
              <w:bottom w:val="single" w:sz="8" w:space="0" w:color="auto"/>
              <w:right w:val="single" w:sz="8" w:space="0" w:color="auto"/>
            </w:tcBorders>
            <w:shd w:val="clear" w:color="auto" w:fill="auto"/>
            <w:vAlign w:val="center"/>
            <w:hideMark/>
          </w:tcPr>
          <w:p w14:paraId="059045B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99.2%</w:t>
            </w:r>
          </w:p>
        </w:tc>
        <w:tc>
          <w:tcPr>
            <w:tcW w:w="761" w:type="dxa"/>
            <w:tcBorders>
              <w:top w:val="nil"/>
              <w:left w:val="nil"/>
              <w:bottom w:val="single" w:sz="8" w:space="0" w:color="auto"/>
              <w:right w:val="single" w:sz="8" w:space="0" w:color="auto"/>
            </w:tcBorders>
            <w:shd w:val="clear" w:color="auto" w:fill="auto"/>
            <w:vAlign w:val="center"/>
            <w:hideMark/>
          </w:tcPr>
          <w:p w14:paraId="0ACE956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99.5%</w:t>
            </w:r>
          </w:p>
        </w:tc>
        <w:tc>
          <w:tcPr>
            <w:tcW w:w="760" w:type="dxa"/>
            <w:tcBorders>
              <w:top w:val="nil"/>
              <w:left w:val="nil"/>
              <w:bottom w:val="single" w:sz="8" w:space="0" w:color="auto"/>
              <w:right w:val="single" w:sz="8" w:space="0" w:color="auto"/>
            </w:tcBorders>
            <w:shd w:val="clear" w:color="auto" w:fill="auto"/>
            <w:vAlign w:val="center"/>
            <w:hideMark/>
          </w:tcPr>
          <w:p w14:paraId="3246852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97.4%</w:t>
            </w:r>
          </w:p>
        </w:tc>
        <w:tc>
          <w:tcPr>
            <w:tcW w:w="760" w:type="dxa"/>
            <w:tcBorders>
              <w:top w:val="nil"/>
              <w:left w:val="nil"/>
              <w:bottom w:val="single" w:sz="8" w:space="0" w:color="auto"/>
              <w:right w:val="single" w:sz="8" w:space="0" w:color="auto"/>
            </w:tcBorders>
            <w:shd w:val="clear" w:color="auto" w:fill="auto"/>
            <w:vAlign w:val="center"/>
            <w:hideMark/>
          </w:tcPr>
          <w:p w14:paraId="566F293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c>
          <w:tcPr>
            <w:tcW w:w="760" w:type="dxa"/>
            <w:tcBorders>
              <w:top w:val="nil"/>
              <w:left w:val="nil"/>
              <w:bottom w:val="single" w:sz="8" w:space="0" w:color="auto"/>
              <w:right w:val="single" w:sz="8" w:space="0" w:color="auto"/>
            </w:tcBorders>
            <w:shd w:val="clear" w:color="auto" w:fill="auto"/>
            <w:vAlign w:val="center"/>
            <w:hideMark/>
          </w:tcPr>
          <w:p w14:paraId="018D337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c>
          <w:tcPr>
            <w:tcW w:w="761" w:type="dxa"/>
            <w:tcBorders>
              <w:top w:val="nil"/>
              <w:left w:val="nil"/>
              <w:bottom w:val="single" w:sz="8" w:space="0" w:color="auto"/>
              <w:right w:val="single" w:sz="8" w:space="0" w:color="auto"/>
            </w:tcBorders>
            <w:shd w:val="clear" w:color="auto" w:fill="auto"/>
            <w:vAlign w:val="center"/>
            <w:hideMark/>
          </w:tcPr>
          <w:p w14:paraId="20FB57A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c>
          <w:tcPr>
            <w:tcW w:w="722" w:type="dxa"/>
            <w:tcBorders>
              <w:top w:val="nil"/>
              <w:left w:val="nil"/>
              <w:bottom w:val="single" w:sz="8" w:space="0" w:color="auto"/>
              <w:right w:val="single" w:sz="8" w:space="0" w:color="auto"/>
            </w:tcBorders>
            <w:shd w:val="clear" w:color="auto" w:fill="auto"/>
            <w:vAlign w:val="center"/>
            <w:hideMark/>
          </w:tcPr>
          <w:p w14:paraId="655FA20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99.7%</w:t>
            </w:r>
          </w:p>
        </w:tc>
        <w:tc>
          <w:tcPr>
            <w:tcW w:w="798" w:type="dxa"/>
            <w:tcBorders>
              <w:top w:val="nil"/>
              <w:left w:val="nil"/>
              <w:bottom w:val="single" w:sz="8" w:space="0" w:color="auto"/>
              <w:right w:val="single" w:sz="8" w:space="0" w:color="auto"/>
            </w:tcBorders>
            <w:shd w:val="clear" w:color="auto" w:fill="auto"/>
            <w:vAlign w:val="center"/>
            <w:hideMark/>
          </w:tcPr>
          <w:p w14:paraId="20D8AB0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c>
          <w:tcPr>
            <w:tcW w:w="761" w:type="dxa"/>
            <w:tcBorders>
              <w:top w:val="nil"/>
              <w:left w:val="nil"/>
              <w:bottom w:val="single" w:sz="8" w:space="0" w:color="auto"/>
              <w:right w:val="single" w:sz="8" w:space="0" w:color="auto"/>
            </w:tcBorders>
            <w:shd w:val="clear" w:color="auto" w:fill="auto"/>
            <w:vAlign w:val="center"/>
            <w:hideMark/>
          </w:tcPr>
          <w:p w14:paraId="3325BC5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r>
    </w:tbl>
    <w:p w14:paraId="7EF0BD00" w14:textId="77777777" w:rsidR="009A1019" w:rsidRDefault="004A5074">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w:t>
      </w:r>
      <w:r w:rsidR="000A765A" w:rsidRPr="00EB27B3">
        <w:rPr>
          <w:rFonts w:asciiTheme="minorEastAsia" w:eastAsiaTheme="minorEastAsia" w:hAnsiTheme="minorEastAsia" w:hint="eastAsia"/>
          <w:sz w:val="21"/>
          <w:szCs w:val="21"/>
        </w:rPr>
        <w:t>高齢者が多く摂食嚥下機能障害患者が多いため、</w:t>
      </w:r>
      <w:r w:rsidR="000A765A" w:rsidRPr="00EB27B3">
        <w:rPr>
          <w:rFonts w:asciiTheme="minorEastAsia" w:eastAsiaTheme="minorEastAsia" w:hAnsiTheme="minorEastAsia"/>
          <w:sz w:val="21"/>
          <w:szCs w:val="21"/>
        </w:rPr>
        <w:t>NST</w:t>
      </w:r>
      <w:r w:rsidR="000A765A" w:rsidRPr="00EB27B3">
        <w:rPr>
          <w:rFonts w:asciiTheme="minorEastAsia" w:eastAsiaTheme="minorEastAsia" w:hAnsiTheme="minorEastAsia" w:hint="eastAsia"/>
          <w:sz w:val="21"/>
          <w:szCs w:val="21"/>
        </w:rPr>
        <w:t>活動の一環として</w:t>
      </w:r>
      <w:r w:rsidR="00443570" w:rsidRPr="00EB27B3">
        <w:rPr>
          <w:rFonts w:asciiTheme="minorEastAsia" w:eastAsiaTheme="minorEastAsia" w:hAnsiTheme="minorEastAsia" w:hint="eastAsia"/>
          <w:sz w:val="21"/>
          <w:szCs w:val="21"/>
        </w:rPr>
        <w:t>、摂食機能療法には力を入れている</w:t>
      </w:r>
      <w:r w:rsidR="00266C65" w:rsidRPr="00EB27B3">
        <w:rPr>
          <w:rFonts w:asciiTheme="minorEastAsia" w:eastAsiaTheme="minorEastAsia" w:hAnsiTheme="minorEastAsia" w:hint="eastAsia"/>
          <w:sz w:val="21"/>
          <w:szCs w:val="21"/>
        </w:rPr>
        <w:t>。</w:t>
      </w:r>
      <w:r w:rsidR="00644455" w:rsidRPr="00EB27B3">
        <w:rPr>
          <w:rFonts w:asciiTheme="minorEastAsia" w:eastAsiaTheme="minorEastAsia" w:hAnsiTheme="minorEastAsia" w:hint="eastAsia"/>
          <w:sz w:val="21"/>
          <w:szCs w:val="21"/>
        </w:rPr>
        <w:t>令和</w:t>
      </w:r>
      <w:r w:rsidR="000F6511">
        <w:rPr>
          <w:rFonts w:asciiTheme="minorEastAsia" w:eastAsiaTheme="minorEastAsia" w:hAnsiTheme="minorEastAsia" w:hint="eastAsia"/>
          <w:sz w:val="21"/>
          <w:szCs w:val="21"/>
        </w:rPr>
        <w:t>6年度</w:t>
      </w:r>
      <w:r w:rsidR="0086034E">
        <w:rPr>
          <w:rFonts w:asciiTheme="minorEastAsia" w:eastAsiaTheme="minorEastAsia" w:hAnsiTheme="minorEastAsia" w:hint="eastAsia"/>
          <w:sz w:val="21"/>
          <w:szCs w:val="21"/>
        </w:rPr>
        <w:t>は前年度と同様の施行数で多く</w:t>
      </w:r>
      <w:r w:rsidR="006542A5">
        <w:rPr>
          <w:rFonts w:asciiTheme="minorEastAsia" w:eastAsiaTheme="minorEastAsia" w:hAnsiTheme="minorEastAsia" w:hint="eastAsia"/>
          <w:sz w:val="21"/>
          <w:szCs w:val="21"/>
        </w:rPr>
        <w:t>はなかった</w:t>
      </w:r>
      <w:r w:rsidR="009A1019">
        <w:rPr>
          <w:rFonts w:asciiTheme="minorEastAsia" w:eastAsiaTheme="minorEastAsia" w:hAnsiTheme="minorEastAsia" w:hint="eastAsia"/>
          <w:sz w:val="21"/>
          <w:szCs w:val="21"/>
        </w:rPr>
        <w:t>。</w:t>
      </w:r>
    </w:p>
    <w:p w14:paraId="748FB629" w14:textId="49C31C70" w:rsidR="00F25DAC" w:rsidRDefault="00B4009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6）</w:t>
      </w:r>
      <w:r w:rsidR="00C56091" w:rsidRPr="00EB27B3">
        <w:rPr>
          <w:rFonts w:asciiTheme="minorEastAsia" w:eastAsiaTheme="minorEastAsia" w:hAnsiTheme="minorEastAsia" w:hint="eastAsia"/>
          <w:sz w:val="21"/>
          <w:szCs w:val="21"/>
        </w:rPr>
        <w:t>透析</w:t>
      </w:r>
      <w:r w:rsidR="00792ED1">
        <w:rPr>
          <w:rFonts w:asciiTheme="minorEastAsia" w:eastAsiaTheme="minorEastAsia" w:hAnsiTheme="minorEastAsia" w:hint="eastAsia"/>
          <w:sz w:val="21"/>
          <w:szCs w:val="21"/>
        </w:rPr>
        <w:t>、人工呼吸器使用、</w:t>
      </w:r>
      <w:r w:rsidR="00792ED1">
        <w:rPr>
          <w:rFonts w:asciiTheme="minorEastAsia" w:eastAsiaTheme="minorEastAsia" w:hAnsiTheme="minorEastAsia"/>
          <w:sz w:val="21"/>
          <w:szCs w:val="21"/>
        </w:rPr>
        <w:t>CART</w:t>
      </w:r>
      <w:r w:rsidR="00792ED1">
        <w:rPr>
          <w:rFonts w:asciiTheme="minorEastAsia" w:eastAsiaTheme="minorEastAsia" w:hAnsiTheme="minorEastAsia" w:hint="eastAsia"/>
          <w:sz w:val="21"/>
          <w:szCs w:val="21"/>
        </w:rPr>
        <w:t>療法</w:t>
      </w:r>
    </w:p>
    <w:p w14:paraId="1FAEE013" w14:textId="77777777" w:rsidR="00B03E21" w:rsidRPr="00B03E21" w:rsidRDefault="00B03E21" w:rsidP="00B03E21">
      <w:pPr>
        <w:spacing w:line="240" w:lineRule="auto"/>
        <w:rPr>
          <w:rFonts w:ascii="ＭＳ 明朝" w:eastAsia="ＭＳ 明朝" w:hAnsi="ＭＳ 明朝"/>
          <w:color w:val="000000"/>
          <w:sz w:val="21"/>
          <w:szCs w:val="21"/>
        </w:rPr>
      </w:pPr>
      <w:r w:rsidRPr="00B03E21">
        <w:rPr>
          <w:rFonts w:ascii="ＭＳ 明朝" w:eastAsia="ＭＳ 明朝" w:hAnsi="ＭＳ 明朝" w:hint="eastAsia"/>
          <w:color w:val="000000"/>
          <w:sz w:val="21"/>
          <w:szCs w:val="21"/>
        </w:rPr>
        <w:t>透析関連事項、人工呼吸施行数、CART療法施行数</w:t>
      </w:r>
    </w:p>
    <w:tbl>
      <w:tblPr>
        <w:tblW w:w="9781" w:type="dxa"/>
        <w:tblCellMar>
          <w:left w:w="99" w:type="dxa"/>
          <w:right w:w="99" w:type="dxa"/>
        </w:tblCellMar>
        <w:tblLook w:val="04A0" w:firstRow="1" w:lastRow="0" w:firstColumn="1" w:lastColumn="0" w:noHBand="0" w:noVBand="1"/>
      </w:tblPr>
      <w:tblGrid>
        <w:gridCol w:w="1471"/>
        <w:gridCol w:w="656"/>
        <w:gridCol w:w="648"/>
        <w:gridCol w:w="648"/>
        <w:gridCol w:w="688"/>
        <w:gridCol w:w="709"/>
        <w:gridCol w:w="709"/>
        <w:gridCol w:w="708"/>
        <w:gridCol w:w="709"/>
        <w:gridCol w:w="709"/>
        <w:gridCol w:w="709"/>
        <w:gridCol w:w="708"/>
        <w:gridCol w:w="709"/>
      </w:tblGrid>
      <w:tr w:rsidR="00B03E21" w:rsidRPr="00B03E21" w14:paraId="19386F2C" w14:textId="77777777" w:rsidTr="00C9594B">
        <w:trPr>
          <w:trHeight w:val="518"/>
        </w:trPr>
        <w:tc>
          <w:tcPr>
            <w:tcW w:w="1471" w:type="dxa"/>
            <w:tcBorders>
              <w:top w:val="nil"/>
              <w:left w:val="nil"/>
              <w:bottom w:val="nil"/>
              <w:right w:val="nil"/>
            </w:tcBorders>
            <w:shd w:val="clear" w:color="auto" w:fill="auto"/>
            <w:vAlign w:val="center"/>
            <w:hideMark/>
          </w:tcPr>
          <w:p w14:paraId="210A6EDE" w14:textId="77777777" w:rsidR="00B03E21" w:rsidRPr="00B03E21" w:rsidRDefault="00B03E21" w:rsidP="00B03E21">
            <w:pPr>
              <w:spacing w:line="240" w:lineRule="auto"/>
              <w:rPr>
                <w:rFonts w:ascii="Times New Roman" w:eastAsia="Times New Roman" w:hAnsi="Times New Roman" w:cs="Times New Roman"/>
              </w:rPr>
            </w:pP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C10E5" w14:textId="66D0D32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930D74B" w14:textId="50FC0EB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 xml:space="preserve">年度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31C01145" w14:textId="1338080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 xml:space="preserve">年度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3063404F" w14:textId="7074B360"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A6F209" w14:textId="4B4A306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A02D38" w14:textId="71C7471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8F3910B" w14:textId="0901370A"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10025A" w14:textId="4BAB7CBF"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3708BE" w14:textId="1341850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5736E4" w14:textId="7F99315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6E1A8D0" w14:textId="0E9C91F1"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160130" w14:textId="39B9C77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7CD40300" w14:textId="77777777" w:rsidTr="00B03E21">
        <w:trPr>
          <w:trHeight w:val="225"/>
        </w:trPr>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DB192"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延べ透析患者数</w:t>
            </w:r>
          </w:p>
        </w:tc>
        <w:tc>
          <w:tcPr>
            <w:tcW w:w="656" w:type="dxa"/>
            <w:tcBorders>
              <w:top w:val="nil"/>
              <w:left w:val="nil"/>
              <w:bottom w:val="single" w:sz="4" w:space="0" w:color="auto"/>
              <w:right w:val="single" w:sz="4" w:space="0" w:color="auto"/>
            </w:tcBorders>
            <w:shd w:val="clear" w:color="auto" w:fill="auto"/>
            <w:vAlign w:val="center"/>
            <w:hideMark/>
          </w:tcPr>
          <w:p w14:paraId="1961E59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2,129</w:t>
            </w:r>
          </w:p>
        </w:tc>
        <w:tc>
          <w:tcPr>
            <w:tcW w:w="648" w:type="dxa"/>
            <w:tcBorders>
              <w:top w:val="nil"/>
              <w:left w:val="nil"/>
              <w:bottom w:val="single" w:sz="4" w:space="0" w:color="auto"/>
              <w:right w:val="single" w:sz="4" w:space="0" w:color="auto"/>
            </w:tcBorders>
            <w:shd w:val="clear" w:color="auto" w:fill="auto"/>
            <w:vAlign w:val="center"/>
            <w:hideMark/>
          </w:tcPr>
          <w:p w14:paraId="5BB08FA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2,334</w:t>
            </w:r>
          </w:p>
        </w:tc>
        <w:tc>
          <w:tcPr>
            <w:tcW w:w="648" w:type="dxa"/>
            <w:tcBorders>
              <w:top w:val="nil"/>
              <w:left w:val="nil"/>
              <w:bottom w:val="single" w:sz="4" w:space="0" w:color="auto"/>
              <w:right w:val="single" w:sz="4" w:space="0" w:color="auto"/>
            </w:tcBorders>
            <w:shd w:val="clear" w:color="auto" w:fill="auto"/>
            <w:noWrap/>
            <w:vAlign w:val="center"/>
            <w:hideMark/>
          </w:tcPr>
          <w:p w14:paraId="1F83679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2,746</w:t>
            </w:r>
          </w:p>
        </w:tc>
        <w:tc>
          <w:tcPr>
            <w:tcW w:w="688" w:type="dxa"/>
            <w:tcBorders>
              <w:top w:val="nil"/>
              <w:left w:val="nil"/>
              <w:bottom w:val="single" w:sz="4" w:space="0" w:color="auto"/>
              <w:right w:val="single" w:sz="4" w:space="0" w:color="auto"/>
            </w:tcBorders>
            <w:shd w:val="clear" w:color="auto" w:fill="auto"/>
            <w:noWrap/>
            <w:vAlign w:val="center"/>
            <w:hideMark/>
          </w:tcPr>
          <w:p w14:paraId="0F2AAE2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2,919</w:t>
            </w:r>
          </w:p>
        </w:tc>
        <w:tc>
          <w:tcPr>
            <w:tcW w:w="709" w:type="dxa"/>
            <w:tcBorders>
              <w:top w:val="nil"/>
              <w:left w:val="nil"/>
              <w:bottom w:val="single" w:sz="4" w:space="0" w:color="auto"/>
              <w:right w:val="single" w:sz="4" w:space="0" w:color="auto"/>
            </w:tcBorders>
            <w:shd w:val="clear" w:color="auto" w:fill="auto"/>
            <w:vAlign w:val="center"/>
            <w:hideMark/>
          </w:tcPr>
          <w:p w14:paraId="7366F56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3,009</w:t>
            </w:r>
          </w:p>
        </w:tc>
        <w:tc>
          <w:tcPr>
            <w:tcW w:w="709" w:type="dxa"/>
            <w:tcBorders>
              <w:top w:val="nil"/>
              <w:left w:val="nil"/>
              <w:bottom w:val="single" w:sz="4" w:space="0" w:color="auto"/>
              <w:right w:val="single" w:sz="4" w:space="0" w:color="auto"/>
            </w:tcBorders>
            <w:shd w:val="clear" w:color="auto" w:fill="auto"/>
            <w:vAlign w:val="center"/>
            <w:hideMark/>
          </w:tcPr>
          <w:p w14:paraId="4FE0C92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3,100</w:t>
            </w:r>
          </w:p>
        </w:tc>
        <w:tc>
          <w:tcPr>
            <w:tcW w:w="708" w:type="dxa"/>
            <w:tcBorders>
              <w:top w:val="nil"/>
              <w:left w:val="nil"/>
              <w:bottom w:val="single" w:sz="4" w:space="0" w:color="auto"/>
              <w:right w:val="single" w:sz="4" w:space="0" w:color="auto"/>
            </w:tcBorders>
            <w:shd w:val="clear" w:color="auto" w:fill="auto"/>
            <w:vAlign w:val="center"/>
            <w:hideMark/>
          </w:tcPr>
          <w:p w14:paraId="7D91D67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3,100</w:t>
            </w:r>
          </w:p>
        </w:tc>
        <w:tc>
          <w:tcPr>
            <w:tcW w:w="709" w:type="dxa"/>
            <w:tcBorders>
              <w:top w:val="nil"/>
              <w:left w:val="nil"/>
              <w:bottom w:val="single" w:sz="4" w:space="0" w:color="auto"/>
              <w:right w:val="single" w:sz="4" w:space="0" w:color="auto"/>
            </w:tcBorders>
            <w:shd w:val="clear" w:color="auto" w:fill="auto"/>
            <w:vAlign w:val="center"/>
            <w:hideMark/>
          </w:tcPr>
          <w:p w14:paraId="5EDDE31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3,078</w:t>
            </w:r>
          </w:p>
        </w:tc>
        <w:tc>
          <w:tcPr>
            <w:tcW w:w="709" w:type="dxa"/>
            <w:tcBorders>
              <w:top w:val="nil"/>
              <w:left w:val="nil"/>
              <w:bottom w:val="single" w:sz="4" w:space="0" w:color="auto"/>
              <w:right w:val="single" w:sz="4" w:space="0" w:color="auto"/>
            </w:tcBorders>
            <w:shd w:val="clear" w:color="auto" w:fill="auto"/>
            <w:noWrap/>
            <w:vAlign w:val="center"/>
            <w:hideMark/>
          </w:tcPr>
          <w:p w14:paraId="015D71A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2,925</w:t>
            </w:r>
          </w:p>
        </w:tc>
        <w:tc>
          <w:tcPr>
            <w:tcW w:w="709" w:type="dxa"/>
            <w:tcBorders>
              <w:top w:val="nil"/>
              <w:left w:val="nil"/>
              <w:bottom w:val="single" w:sz="4" w:space="0" w:color="auto"/>
              <w:right w:val="single" w:sz="4" w:space="0" w:color="auto"/>
            </w:tcBorders>
            <w:shd w:val="clear" w:color="auto" w:fill="auto"/>
            <w:noWrap/>
            <w:vAlign w:val="center"/>
            <w:hideMark/>
          </w:tcPr>
          <w:p w14:paraId="78DEB38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2,369</w:t>
            </w:r>
          </w:p>
        </w:tc>
        <w:tc>
          <w:tcPr>
            <w:tcW w:w="708" w:type="dxa"/>
            <w:tcBorders>
              <w:top w:val="nil"/>
              <w:left w:val="nil"/>
              <w:bottom w:val="single" w:sz="4" w:space="0" w:color="auto"/>
              <w:right w:val="single" w:sz="4" w:space="0" w:color="auto"/>
            </w:tcBorders>
            <w:shd w:val="clear" w:color="auto" w:fill="auto"/>
            <w:noWrap/>
            <w:vAlign w:val="center"/>
            <w:hideMark/>
          </w:tcPr>
          <w:p w14:paraId="129AB01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2,254</w:t>
            </w:r>
          </w:p>
        </w:tc>
        <w:tc>
          <w:tcPr>
            <w:tcW w:w="709" w:type="dxa"/>
            <w:tcBorders>
              <w:top w:val="nil"/>
              <w:left w:val="nil"/>
              <w:bottom w:val="single" w:sz="4" w:space="0" w:color="auto"/>
              <w:right w:val="single" w:sz="4" w:space="0" w:color="auto"/>
            </w:tcBorders>
            <w:shd w:val="clear" w:color="auto" w:fill="auto"/>
            <w:noWrap/>
            <w:vAlign w:val="center"/>
            <w:hideMark/>
          </w:tcPr>
          <w:p w14:paraId="53624A9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2,162</w:t>
            </w:r>
          </w:p>
        </w:tc>
      </w:tr>
      <w:tr w:rsidR="00B03E21" w:rsidRPr="00B03E21" w14:paraId="79E631F6" w14:textId="77777777" w:rsidTr="00B03E21">
        <w:trPr>
          <w:trHeight w:val="225"/>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6C842523"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延べ水質管理数</w:t>
            </w:r>
          </w:p>
        </w:tc>
        <w:tc>
          <w:tcPr>
            <w:tcW w:w="656" w:type="dxa"/>
            <w:tcBorders>
              <w:top w:val="nil"/>
              <w:left w:val="nil"/>
              <w:bottom w:val="single" w:sz="4" w:space="0" w:color="auto"/>
              <w:right w:val="single" w:sz="4" w:space="0" w:color="auto"/>
            </w:tcBorders>
            <w:shd w:val="clear" w:color="auto" w:fill="auto"/>
            <w:vAlign w:val="center"/>
            <w:hideMark/>
          </w:tcPr>
          <w:p w14:paraId="24919F9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2,129</w:t>
            </w:r>
          </w:p>
        </w:tc>
        <w:tc>
          <w:tcPr>
            <w:tcW w:w="648" w:type="dxa"/>
            <w:tcBorders>
              <w:top w:val="nil"/>
              <w:left w:val="nil"/>
              <w:bottom w:val="single" w:sz="4" w:space="0" w:color="auto"/>
              <w:right w:val="single" w:sz="4" w:space="0" w:color="auto"/>
            </w:tcBorders>
            <w:shd w:val="clear" w:color="auto" w:fill="auto"/>
            <w:vAlign w:val="center"/>
            <w:hideMark/>
          </w:tcPr>
          <w:p w14:paraId="01A3F85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2,334</w:t>
            </w:r>
          </w:p>
        </w:tc>
        <w:tc>
          <w:tcPr>
            <w:tcW w:w="648" w:type="dxa"/>
            <w:tcBorders>
              <w:top w:val="nil"/>
              <w:left w:val="nil"/>
              <w:bottom w:val="single" w:sz="4" w:space="0" w:color="auto"/>
              <w:right w:val="single" w:sz="4" w:space="0" w:color="auto"/>
            </w:tcBorders>
            <w:shd w:val="clear" w:color="auto" w:fill="auto"/>
            <w:noWrap/>
            <w:vAlign w:val="center"/>
            <w:hideMark/>
          </w:tcPr>
          <w:p w14:paraId="0A79DF1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2,746</w:t>
            </w:r>
          </w:p>
        </w:tc>
        <w:tc>
          <w:tcPr>
            <w:tcW w:w="688" w:type="dxa"/>
            <w:tcBorders>
              <w:top w:val="nil"/>
              <w:left w:val="nil"/>
              <w:bottom w:val="single" w:sz="4" w:space="0" w:color="auto"/>
              <w:right w:val="single" w:sz="4" w:space="0" w:color="auto"/>
            </w:tcBorders>
            <w:shd w:val="clear" w:color="auto" w:fill="auto"/>
            <w:noWrap/>
            <w:vAlign w:val="center"/>
            <w:hideMark/>
          </w:tcPr>
          <w:p w14:paraId="007060E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2,919</w:t>
            </w:r>
          </w:p>
        </w:tc>
        <w:tc>
          <w:tcPr>
            <w:tcW w:w="709" w:type="dxa"/>
            <w:tcBorders>
              <w:top w:val="nil"/>
              <w:left w:val="nil"/>
              <w:bottom w:val="single" w:sz="4" w:space="0" w:color="auto"/>
              <w:right w:val="single" w:sz="4" w:space="0" w:color="auto"/>
            </w:tcBorders>
            <w:shd w:val="clear" w:color="auto" w:fill="auto"/>
            <w:vAlign w:val="center"/>
            <w:hideMark/>
          </w:tcPr>
          <w:p w14:paraId="72416FD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3,009</w:t>
            </w:r>
          </w:p>
        </w:tc>
        <w:tc>
          <w:tcPr>
            <w:tcW w:w="709" w:type="dxa"/>
            <w:tcBorders>
              <w:top w:val="nil"/>
              <w:left w:val="nil"/>
              <w:bottom w:val="single" w:sz="4" w:space="0" w:color="auto"/>
              <w:right w:val="single" w:sz="4" w:space="0" w:color="auto"/>
            </w:tcBorders>
            <w:shd w:val="clear" w:color="auto" w:fill="auto"/>
            <w:vAlign w:val="center"/>
            <w:hideMark/>
          </w:tcPr>
          <w:p w14:paraId="536B7F7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3,100</w:t>
            </w:r>
          </w:p>
        </w:tc>
        <w:tc>
          <w:tcPr>
            <w:tcW w:w="708" w:type="dxa"/>
            <w:tcBorders>
              <w:top w:val="nil"/>
              <w:left w:val="nil"/>
              <w:bottom w:val="single" w:sz="4" w:space="0" w:color="auto"/>
              <w:right w:val="single" w:sz="4" w:space="0" w:color="auto"/>
            </w:tcBorders>
            <w:shd w:val="clear" w:color="auto" w:fill="auto"/>
            <w:vAlign w:val="center"/>
            <w:hideMark/>
          </w:tcPr>
          <w:p w14:paraId="5E06512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3,212</w:t>
            </w:r>
          </w:p>
        </w:tc>
        <w:tc>
          <w:tcPr>
            <w:tcW w:w="709" w:type="dxa"/>
            <w:tcBorders>
              <w:top w:val="nil"/>
              <w:left w:val="nil"/>
              <w:bottom w:val="single" w:sz="4" w:space="0" w:color="auto"/>
              <w:right w:val="single" w:sz="4" w:space="0" w:color="auto"/>
            </w:tcBorders>
            <w:shd w:val="clear" w:color="auto" w:fill="auto"/>
            <w:vAlign w:val="center"/>
            <w:hideMark/>
          </w:tcPr>
          <w:p w14:paraId="3363F2E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3,078</w:t>
            </w:r>
          </w:p>
        </w:tc>
        <w:tc>
          <w:tcPr>
            <w:tcW w:w="709" w:type="dxa"/>
            <w:tcBorders>
              <w:top w:val="nil"/>
              <w:left w:val="nil"/>
              <w:bottom w:val="single" w:sz="4" w:space="0" w:color="auto"/>
              <w:right w:val="single" w:sz="4" w:space="0" w:color="auto"/>
            </w:tcBorders>
            <w:shd w:val="clear" w:color="auto" w:fill="auto"/>
            <w:noWrap/>
            <w:vAlign w:val="center"/>
            <w:hideMark/>
          </w:tcPr>
          <w:p w14:paraId="1C694D9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2,925</w:t>
            </w:r>
          </w:p>
        </w:tc>
        <w:tc>
          <w:tcPr>
            <w:tcW w:w="709" w:type="dxa"/>
            <w:tcBorders>
              <w:top w:val="nil"/>
              <w:left w:val="nil"/>
              <w:bottom w:val="single" w:sz="4" w:space="0" w:color="auto"/>
              <w:right w:val="single" w:sz="4" w:space="0" w:color="auto"/>
            </w:tcBorders>
            <w:shd w:val="clear" w:color="auto" w:fill="auto"/>
            <w:noWrap/>
            <w:vAlign w:val="center"/>
            <w:hideMark/>
          </w:tcPr>
          <w:p w14:paraId="0ED1BDD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2,369</w:t>
            </w:r>
          </w:p>
        </w:tc>
        <w:tc>
          <w:tcPr>
            <w:tcW w:w="708" w:type="dxa"/>
            <w:tcBorders>
              <w:top w:val="nil"/>
              <w:left w:val="nil"/>
              <w:bottom w:val="single" w:sz="4" w:space="0" w:color="auto"/>
              <w:right w:val="single" w:sz="4" w:space="0" w:color="auto"/>
            </w:tcBorders>
            <w:shd w:val="clear" w:color="auto" w:fill="auto"/>
            <w:noWrap/>
            <w:vAlign w:val="center"/>
            <w:hideMark/>
          </w:tcPr>
          <w:p w14:paraId="1F6CDF3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2,254</w:t>
            </w:r>
          </w:p>
        </w:tc>
        <w:tc>
          <w:tcPr>
            <w:tcW w:w="709" w:type="dxa"/>
            <w:tcBorders>
              <w:top w:val="nil"/>
              <w:left w:val="nil"/>
              <w:bottom w:val="single" w:sz="4" w:space="0" w:color="auto"/>
              <w:right w:val="single" w:sz="4" w:space="0" w:color="auto"/>
            </w:tcBorders>
            <w:shd w:val="clear" w:color="auto" w:fill="auto"/>
            <w:noWrap/>
            <w:vAlign w:val="center"/>
            <w:hideMark/>
          </w:tcPr>
          <w:p w14:paraId="2EBBE8F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2,162</w:t>
            </w:r>
          </w:p>
        </w:tc>
      </w:tr>
      <w:tr w:rsidR="00B03E21" w:rsidRPr="00B03E21" w14:paraId="4CB46BBD" w14:textId="77777777" w:rsidTr="00B03E21">
        <w:trPr>
          <w:trHeight w:val="428"/>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14:paraId="0F179478" w14:textId="3631218D"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患者数</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（延べ数）</w:t>
            </w:r>
          </w:p>
        </w:tc>
        <w:tc>
          <w:tcPr>
            <w:tcW w:w="656" w:type="dxa"/>
            <w:tcBorders>
              <w:top w:val="nil"/>
              <w:left w:val="nil"/>
              <w:bottom w:val="single" w:sz="4" w:space="0" w:color="auto"/>
              <w:right w:val="single" w:sz="4" w:space="0" w:color="auto"/>
            </w:tcBorders>
            <w:shd w:val="clear" w:color="auto" w:fill="auto"/>
            <w:noWrap/>
            <w:vAlign w:val="center"/>
            <w:hideMark/>
          </w:tcPr>
          <w:p w14:paraId="16A77AD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648" w:type="dxa"/>
            <w:tcBorders>
              <w:top w:val="nil"/>
              <w:left w:val="nil"/>
              <w:bottom w:val="single" w:sz="4" w:space="0" w:color="auto"/>
              <w:right w:val="single" w:sz="4" w:space="0" w:color="auto"/>
            </w:tcBorders>
            <w:shd w:val="clear" w:color="auto" w:fill="auto"/>
            <w:noWrap/>
            <w:vAlign w:val="center"/>
            <w:hideMark/>
          </w:tcPr>
          <w:p w14:paraId="32213DC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w:t>
            </w:r>
          </w:p>
        </w:tc>
        <w:tc>
          <w:tcPr>
            <w:tcW w:w="648" w:type="dxa"/>
            <w:tcBorders>
              <w:top w:val="nil"/>
              <w:left w:val="nil"/>
              <w:bottom w:val="single" w:sz="4" w:space="0" w:color="auto"/>
              <w:right w:val="single" w:sz="4" w:space="0" w:color="auto"/>
            </w:tcBorders>
            <w:shd w:val="clear" w:color="auto" w:fill="auto"/>
            <w:noWrap/>
            <w:vAlign w:val="center"/>
            <w:hideMark/>
          </w:tcPr>
          <w:p w14:paraId="404B34A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688" w:type="dxa"/>
            <w:tcBorders>
              <w:top w:val="nil"/>
              <w:left w:val="nil"/>
              <w:bottom w:val="single" w:sz="4" w:space="0" w:color="auto"/>
              <w:right w:val="single" w:sz="4" w:space="0" w:color="auto"/>
            </w:tcBorders>
            <w:shd w:val="clear" w:color="auto" w:fill="auto"/>
            <w:noWrap/>
            <w:vAlign w:val="center"/>
            <w:hideMark/>
          </w:tcPr>
          <w:p w14:paraId="202F200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c>
          <w:tcPr>
            <w:tcW w:w="709" w:type="dxa"/>
            <w:tcBorders>
              <w:top w:val="nil"/>
              <w:left w:val="nil"/>
              <w:bottom w:val="single" w:sz="4" w:space="0" w:color="auto"/>
              <w:right w:val="single" w:sz="4" w:space="0" w:color="auto"/>
            </w:tcBorders>
            <w:shd w:val="clear" w:color="auto" w:fill="auto"/>
            <w:noWrap/>
            <w:vAlign w:val="center"/>
            <w:hideMark/>
          </w:tcPr>
          <w:p w14:paraId="4AECFCC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09" w:type="dxa"/>
            <w:tcBorders>
              <w:top w:val="nil"/>
              <w:left w:val="nil"/>
              <w:bottom w:val="single" w:sz="4" w:space="0" w:color="auto"/>
              <w:right w:val="single" w:sz="4" w:space="0" w:color="auto"/>
            </w:tcBorders>
            <w:shd w:val="clear" w:color="auto" w:fill="auto"/>
            <w:noWrap/>
            <w:vAlign w:val="center"/>
            <w:hideMark/>
          </w:tcPr>
          <w:p w14:paraId="00A9E2F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c>
          <w:tcPr>
            <w:tcW w:w="708" w:type="dxa"/>
            <w:tcBorders>
              <w:top w:val="nil"/>
              <w:left w:val="nil"/>
              <w:bottom w:val="single" w:sz="4" w:space="0" w:color="auto"/>
              <w:right w:val="single" w:sz="4" w:space="0" w:color="auto"/>
            </w:tcBorders>
            <w:shd w:val="clear" w:color="auto" w:fill="auto"/>
            <w:noWrap/>
            <w:vAlign w:val="center"/>
            <w:hideMark/>
          </w:tcPr>
          <w:p w14:paraId="1073F51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w:t>
            </w:r>
          </w:p>
        </w:tc>
        <w:tc>
          <w:tcPr>
            <w:tcW w:w="709" w:type="dxa"/>
            <w:tcBorders>
              <w:top w:val="nil"/>
              <w:left w:val="nil"/>
              <w:bottom w:val="single" w:sz="4" w:space="0" w:color="auto"/>
              <w:right w:val="single" w:sz="4" w:space="0" w:color="auto"/>
            </w:tcBorders>
            <w:shd w:val="clear" w:color="auto" w:fill="auto"/>
            <w:noWrap/>
            <w:vAlign w:val="center"/>
            <w:hideMark/>
          </w:tcPr>
          <w:p w14:paraId="4B8D6BE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w:t>
            </w:r>
          </w:p>
        </w:tc>
        <w:tc>
          <w:tcPr>
            <w:tcW w:w="709" w:type="dxa"/>
            <w:tcBorders>
              <w:top w:val="nil"/>
              <w:left w:val="nil"/>
              <w:bottom w:val="single" w:sz="4" w:space="0" w:color="auto"/>
              <w:right w:val="single" w:sz="4" w:space="0" w:color="auto"/>
            </w:tcBorders>
            <w:shd w:val="clear" w:color="auto" w:fill="auto"/>
            <w:noWrap/>
            <w:vAlign w:val="center"/>
            <w:hideMark/>
          </w:tcPr>
          <w:p w14:paraId="0B70B93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c>
          <w:tcPr>
            <w:tcW w:w="709" w:type="dxa"/>
            <w:tcBorders>
              <w:top w:val="nil"/>
              <w:left w:val="nil"/>
              <w:bottom w:val="single" w:sz="4" w:space="0" w:color="auto"/>
              <w:right w:val="single" w:sz="4" w:space="0" w:color="auto"/>
            </w:tcBorders>
            <w:shd w:val="clear" w:color="auto" w:fill="auto"/>
            <w:noWrap/>
            <w:vAlign w:val="center"/>
            <w:hideMark/>
          </w:tcPr>
          <w:p w14:paraId="7E7E821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center"/>
            <w:hideMark/>
          </w:tcPr>
          <w:p w14:paraId="5651AA0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09" w:type="dxa"/>
            <w:tcBorders>
              <w:top w:val="nil"/>
              <w:left w:val="nil"/>
              <w:bottom w:val="single" w:sz="4" w:space="0" w:color="auto"/>
              <w:right w:val="single" w:sz="4" w:space="0" w:color="auto"/>
            </w:tcBorders>
            <w:shd w:val="clear" w:color="auto" w:fill="auto"/>
            <w:noWrap/>
            <w:vAlign w:val="center"/>
            <w:hideMark/>
          </w:tcPr>
          <w:p w14:paraId="15F4001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r>
      <w:tr w:rsidR="00B03E21" w:rsidRPr="00B03E21" w14:paraId="1FB6A6EB" w14:textId="77777777" w:rsidTr="00B03E21">
        <w:trPr>
          <w:trHeight w:val="55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40961564" w14:textId="4901273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患者数</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（年度末）</w:t>
            </w:r>
          </w:p>
        </w:tc>
        <w:tc>
          <w:tcPr>
            <w:tcW w:w="656" w:type="dxa"/>
            <w:tcBorders>
              <w:top w:val="nil"/>
              <w:left w:val="nil"/>
              <w:bottom w:val="single" w:sz="4" w:space="0" w:color="auto"/>
              <w:right w:val="single" w:sz="4" w:space="0" w:color="auto"/>
            </w:tcBorders>
            <w:shd w:val="clear" w:color="auto" w:fill="auto"/>
            <w:noWrap/>
            <w:vAlign w:val="center"/>
            <w:hideMark/>
          </w:tcPr>
          <w:p w14:paraId="58BF6E1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48" w:type="dxa"/>
            <w:tcBorders>
              <w:top w:val="nil"/>
              <w:left w:val="nil"/>
              <w:bottom w:val="single" w:sz="4" w:space="0" w:color="auto"/>
              <w:right w:val="single" w:sz="4" w:space="0" w:color="auto"/>
            </w:tcBorders>
            <w:shd w:val="clear" w:color="auto" w:fill="auto"/>
            <w:noWrap/>
            <w:vAlign w:val="center"/>
            <w:hideMark/>
          </w:tcPr>
          <w:p w14:paraId="42EFADF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48" w:type="dxa"/>
            <w:tcBorders>
              <w:top w:val="nil"/>
              <w:left w:val="nil"/>
              <w:bottom w:val="single" w:sz="4" w:space="0" w:color="auto"/>
              <w:right w:val="single" w:sz="4" w:space="0" w:color="auto"/>
            </w:tcBorders>
            <w:shd w:val="clear" w:color="auto" w:fill="auto"/>
            <w:noWrap/>
            <w:vAlign w:val="center"/>
            <w:hideMark/>
          </w:tcPr>
          <w:p w14:paraId="7FF0CFD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w:t>
            </w:r>
          </w:p>
        </w:tc>
        <w:tc>
          <w:tcPr>
            <w:tcW w:w="688" w:type="dxa"/>
            <w:tcBorders>
              <w:top w:val="nil"/>
              <w:left w:val="nil"/>
              <w:bottom w:val="single" w:sz="4" w:space="0" w:color="auto"/>
              <w:right w:val="single" w:sz="4" w:space="0" w:color="auto"/>
            </w:tcBorders>
            <w:shd w:val="clear" w:color="auto" w:fill="auto"/>
            <w:noWrap/>
            <w:vAlign w:val="center"/>
            <w:hideMark/>
          </w:tcPr>
          <w:p w14:paraId="54633EE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w:t>
            </w:r>
          </w:p>
        </w:tc>
        <w:tc>
          <w:tcPr>
            <w:tcW w:w="709" w:type="dxa"/>
            <w:tcBorders>
              <w:top w:val="nil"/>
              <w:left w:val="nil"/>
              <w:bottom w:val="single" w:sz="4" w:space="0" w:color="auto"/>
              <w:right w:val="single" w:sz="4" w:space="0" w:color="auto"/>
            </w:tcBorders>
            <w:shd w:val="clear" w:color="auto" w:fill="auto"/>
            <w:vAlign w:val="center"/>
            <w:hideMark/>
          </w:tcPr>
          <w:p w14:paraId="7E711A3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14:paraId="54081C0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c>
          <w:tcPr>
            <w:tcW w:w="708" w:type="dxa"/>
            <w:tcBorders>
              <w:top w:val="nil"/>
              <w:left w:val="nil"/>
              <w:bottom w:val="single" w:sz="4" w:space="0" w:color="auto"/>
              <w:right w:val="single" w:sz="4" w:space="0" w:color="auto"/>
            </w:tcBorders>
            <w:shd w:val="clear" w:color="auto" w:fill="auto"/>
            <w:vAlign w:val="center"/>
            <w:hideMark/>
          </w:tcPr>
          <w:p w14:paraId="562732C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c>
          <w:tcPr>
            <w:tcW w:w="709" w:type="dxa"/>
            <w:tcBorders>
              <w:top w:val="nil"/>
              <w:left w:val="nil"/>
              <w:bottom w:val="single" w:sz="4" w:space="0" w:color="auto"/>
              <w:right w:val="single" w:sz="4" w:space="0" w:color="auto"/>
            </w:tcBorders>
            <w:shd w:val="clear" w:color="auto" w:fill="auto"/>
            <w:vAlign w:val="center"/>
            <w:hideMark/>
          </w:tcPr>
          <w:p w14:paraId="38D48D2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14:paraId="4D390C1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c>
          <w:tcPr>
            <w:tcW w:w="709" w:type="dxa"/>
            <w:tcBorders>
              <w:top w:val="nil"/>
              <w:left w:val="nil"/>
              <w:bottom w:val="single" w:sz="4" w:space="0" w:color="auto"/>
              <w:right w:val="single" w:sz="4" w:space="0" w:color="auto"/>
            </w:tcBorders>
            <w:shd w:val="clear" w:color="auto" w:fill="auto"/>
            <w:vAlign w:val="center"/>
            <w:hideMark/>
          </w:tcPr>
          <w:p w14:paraId="20914A7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w:t>
            </w:r>
          </w:p>
        </w:tc>
        <w:tc>
          <w:tcPr>
            <w:tcW w:w="708" w:type="dxa"/>
            <w:tcBorders>
              <w:top w:val="nil"/>
              <w:left w:val="nil"/>
              <w:bottom w:val="single" w:sz="4" w:space="0" w:color="auto"/>
              <w:right w:val="single" w:sz="4" w:space="0" w:color="auto"/>
            </w:tcBorders>
            <w:shd w:val="clear" w:color="auto" w:fill="auto"/>
            <w:vAlign w:val="center"/>
            <w:hideMark/>
          </w:tcPr>
          <w:p w14:paraId="00E259A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14:paraId="069510E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r>
      <w:tr w:rsidR="00B03E21" w:rsidRPr="00B03E21" w14:paraId="7DE22523" w14:textId="77777777" w:rsidTr="00B03E21">
        <w:trPr>
          <w:trHeight w:val="225"/>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3D2E5667"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新規導入</w:t>
            </w:r>
          </w:p>
        </w:tc>
        <w:tc>
          <w:tcPr>
            <w:tcW w:w="656" w:type="dxa"/>
            <w:tcBorders>
              <w:top w:val="nil"/>
              <w:left w:val="nil"/>
              <w:bottom w:val="single" w:sz="4" w:space="0" w:color="auto"/>
              <w:right w:val="single" w:sz="4" w:space="0" w:color="auto"/>
            </w:tcBorders>
            <w:shd w:val="clear" w:color="auto" w:fill="auto"/>
            <w:noWrap/>
            <w:vAlign w:val="center"/>
            <w:hideMark/>
          </w:tcPr>
          <w:p w14:paraId="35B57D7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hideMark/>
          </w:tcPr>
          <w:p w14:paraId="0E9BA19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w:t>
            </w:r>
          </w:p>
        </w:tc>
        <w:tc>
          <w:tcPr>
            <w:tcW w:w="648" w:type="dxa"/>
            <w:tcBorders>
              <w:top w:val="nil"/>
              <w:left w:val="nil"/>
              <w:bottom w:val="single" w:sz="4" w:space="0" w:color="auto"/>
              <w:right w:val="single" w:sz="4" w:space="0" w:color="auto"/>
            </w:tcBorders>
            <w:shd w:val="clear" w:color="auto" w:fill="auto"/>
            <w:noWrap/>
            <w:vAlign w:val="center"/>
            <w:hideMark/>
          </w:tcPr>
          <w:p w14:paraId="0391EEE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688" w:type="dxa"/>
            <w:tcBorders>
              <w:top w:val="nil"/>
              <w:left w:val="nil"/>
              <w:bottom w:val="single" w:sz="4" w:space="0" w:color="auto"/>
              <w:right w:val="single" w:sz="4" w:space="0" w:color="auto"/>
            </w:tcBorders>
            <w:shd w:val="clear" w:color="auto" w:fill="auto"/>
            <w:noWrap/>
            <w:vAlign w:val="center"/>
            <w:hideMark/>
          </w:tcPr>
          <w:p w14:paraId="1086C26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1CDBA80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31C9F58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14:paraId="2BDC0AF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339E5D6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5D7336C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280946C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14:paraId="06EC71D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37D83E7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r>
      <w:tr w:rsidR="00B03E21" w:rsidRPr="00B03E21" w14:paraId="43CC2BC6" w14:textId="77777777" w:rsidTr="00B03E21">
        <w:trPr>
          <w:trHeight w:val="225"/>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67B7A6D9"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離脱</w:t>
            </w:r>
          </w:p>
        </w:tc>
        <w:tc>
          <w:tcPr>
            <w:tcW w:w="656" w:type="dxa"/>
            <w:tcBorders>
              <w:top w:val="nil"/>
              <w:left w:val="nil"/>
              <w:bottom w:val="single" w:sz="4" w:space="0" w:color="auto"/>
              <w:right w:val="single" w:sz="4" w:space="0" w:color="auto"/>
            </w:tcBorders>
            <w:shd w:val="clear" w:color="auto" w:fill="auto"/>
            <w:noWrap/>
            <w:vAlign w:val="center"/>
            <w:hideMark/>
          </w:tcPr>
          <w:p w14:paraId="0B88CBD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1A00DE5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hideMark/>
          </w:tcPr>
          <w:p w14:paraId="2E5F2E7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88" w:type="dxa"/>
            <w:tcBorders>
              <w:top w:val="nil"/>
              <w:left w:val="nil"/>
              <w:bottom w:val="single" w:sz="4" w:space="0" w:color="auto"/>
              <w:right w:val="single" w:sz="4" w:space="0" w:color="auto"/>
            </w:tcBorders>
            <w:shd w:val="clear" w:color="auto" w:fill="auto"/>
            <w:noWrap/>
            <w:vAlign w:val="center"/>
            <w:hideMark/>
          </w:tcPr>
          <w:p w14:paraId="14854F5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5940749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18C6D95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14:paraId="1F8BE5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54E86B8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7371E87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73F10A6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14:paraId="012A041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43EBB00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r>
      <w:tr w:rsidR="00B03E21" w:rsidRPr="00B03E21" w14:paraId="505AE7F1" w14:textId="77777777" w:rsidTr="00B03E21">
        <w:trPr>
          <w:trHeight w:val="225"/>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0AB81137"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死亡</w:t>
            </w:r>
          </w:p>
        </w:tc>
        <w:tc>
          <w:tcPr>
            <w:tcW w:w="656" w:type="dxa"/>
            <w:tcBorders>
              <w:top w:val="nil"/>
              <w:left w:val="nil"/>
              <w:bottom w:val="single" w:sz="4" w:space="0" w:color="auto"/>
              <w:right w:val="single" w:sz="4" w:space="0" w:color="auto"/>
            </w:tcBorders>
            <w:shd w:val="clear" w:color="auto" w:fill="auto"/>
            <w:noWrap/>
            <w:vAlign w:val="center"/>
            <w:hideMark/>
          </w:tcPr>
          <w:p w14:paraId="52792CF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hideMark/>
          </w:tcPr>
          <w:p w14:paraId="0DBFE71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hideMark/>
          </w:tcPr>
          <w:p w14:paraId="1611168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88" w:type="dxa"/>
            <w:tcBorders>
              <w:top w:val="nil"/>
              <w:left w:val="nil"/>
              <w:bottom w:val="single" w:sz="4" w:space="0" w:color="auto"/>
              <w:right w:val="single" w:sz="4" w:space="0" w:color="auto"/>
            </w:tcBorders>
            <w:shd w:val="clear" w:color="auto" w:fill="auto"/>
            <w:noWrap/>
            <w:vAlign w:val="center"/>
            <w:hideMark/>
          </w:tcPr>
          <w:p w14:paraId="289A033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14:paraId="377A74C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6FDFC72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14:paraId="76E8AFA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57A6D32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35FFA8B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14:paraId="2BF8E9C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14:paraId="072E051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14:paraId="0B86E06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r>
      <w:tr w:rsidR="00B03E21" w:rsidRPr="00B03E21" w14:paraId="5DB1F90A" w14:textId="77777777" w:rsidTr="00B03E21">
        <w:trPr>
          <w:trHeight w:val="225"/>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4A80E84F"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転院</w:t>
            </w:r>
          </w:p>
        </w:tc>
        <w:tc>
          <w:tcPr>
            <w:tcW w:w="656" w:type="dxa"/>
            <w:tcBorders>
              <w:top w:val="nil"/>
              <w:left w:val="nil"/>
              <w:bottom w:val="single" w:sz="4" w:space="0" w:color="auto"/>
              <w:right w:val="single" w:sz="4" w:space="0" w:color="auto"/>
            </w:tcBorders>
            <w:shd w:val="clear" w:color="auto" w:fill="auto"/>
            <w:noWrap/>
            <w:vAlign w:val="center"/>
            <w:hideMark/>
          </w:tcPr>
          <w:p w14:paraId="4E5CFDC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6080CEC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4888879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88" w:type="dxa"/>
            <w:tcBorders>
              <w:top w:val="nil"/>
              <w:left w:val="nil"/>
              <w:bottom w:val="single" w:sz="4" w:space="0" w:color="auto"/>
              <w:right w:val="single" w:sz="4" w:space="0" w:color="auto"/>
            </w:tcBorders>
            <w:shd w:val="clear" w:color="auto" w:fill="auto"/>
            <w:noWrap/>
            <w:vAlign w:val="center"/>
            <w:hideMark/>
          </w:tcPr>
          <w:p w14:paraId="38C5D47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1875A13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73B5B03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14:paraId="1C35F88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5D8C6F6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6F9B38E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30E3F33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14:paraId="33F6E02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2101D0B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r>
      <w:tr w:rsidR="00B03E21" w:rsidRPr="00B03E21" w14:paraId="194A9704" w14:textId="77777777" w:rsidTr="00B03E21">
        <w:trPr>
          <w:trHeight w:val="45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0FABE3AE" w14:textId="0093DCA0"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シャントPTA</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依頼件数</w:t>
            </w:r>
          </w:p>
        </w:tc>
        <w:tc>
          <w:tcPr>
            <w:tcW w:w="656" w:type="dxa"/>
            <w:tcBorders>
              <w:top w:val="nil"/>
              <w:left w:val="nil"/>
              <w:bottom w:val="single" w:sz="4" w:space="0" w:color="auto"/>
              <w:right w:val="single" w:sz="4" w:space="0" w:color="auto"/>
            </w:tcBorders>
            <w:shd w:val="clear" w:color="auto" w:fill="auto"/>
            <w:noWrap/>
            <w:vAlign w:val="center"/>
            <w:hideMark/>
          </w:tcPr>
          <w:p w14:paraId="504A450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48" w:type="dxa"/>
            <w:tcBorders>
              <w:top w:val="nil"/>
              <w:left w:val="nil"/>
              <w:bottom w:val="single" w:sz="4" w:space="0" w:color="auto"/>
              <w:right w:val="single" w:sz="4" w:space="0" w:color="auto"/>
            </w:tcBorders>
            <w:shd w:val="clear" w:color="auto" w:fill="auto"/>
            <w:noWrap/>
            <w:vAlign w:val="center"/>
            <w:hideMark/>
          </w:tcPr>
          <w:p w14:paraId="4C470DE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48" w:type="dxa"/>
            <w:tcBorders>
              <w:top w:val="nil"/>
              <w:left w:val="nil"/>
              <w:bottom w:val="single" w:sz="4" w:space="0" w:color="auto"/>
              <w:right w:val="single" w:sz="4" w:space="0" w:color="auto"/>
            </w:tcBorders>
            <w:shd w:val="clear" w:color="auto" w:fill="auto"/>
            <w:noWrap/>
            <w:vAlign w:val="center"/>
            <w:hideMark/>
          </w:tcPr>
          <w:p w14:paraId="5CEE755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w:t>
            </w:r>
          </w:p>
        </w:tc>
        <w:tc>
          <w:tcPr>
            <w:tcW w:w="688" w:type="dxa"/>
            <w:tcBorders>
              <w:top w:val="nil"/>
              <w:left w:val="nil"/>
              <w:bottom w:val="single" w:sz="4" w:space="0" w:color="auto"/>
              <w:right w:val="single" w:sz="4" w:space="0" w:color="auto"/>
            </w:tcBorders>
            <w:shd w:val="clear" w:color="auto" w:fill="auto"/>
            <w:noWrap/>
            <w:vAlign w:val="center"/>
            <w:hideMark/>
          </w:tcPr>
          <w:p w14:paraId="4318A3E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709" w:type="dxa"/>
            <w:tcBorders>
              <w:top w:val="nil"/>
              <w:left w:val="nil"/>
              <w:bottom w:val="single" w:sz="4" w:space="0" w:color="auto"/>
              <w:right w:val="single" w:sz="4" w:space="0" w:color="auto"/>
            </w:tcBorders>
            <w:shd w:val="clear" w:color="auto" w:fill="auto"/>
            <w:vAlign w:val="center"/>
            <w:hideMark/>
          </w:tcPr>
          <w:p w14:paraId="2354ED8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14:paraId="0C29EDC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708" w:type="dxa"/>
            <w:tcBorders>
              <w:top w:val="nil"/>
              <w:left w:val="nil"/>
              <w:bottom w:val="single" w:sz="4" w:space="0" w:color="auto"/>
              <w:right w:val="single" w:sz="4" w:space="0" w:color="auto"/>
            </w:tcBorders>
            <w:shd w:val="clear" w:color="auto" w:fill="auto"/>
            <w:vAlign w:val="center"/>
            <w:hideMark/>
          </w:tcPr>
          <w:p w14:paraId="3F939D9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709" w:type="dxa"/>
            <w:tcBorders>
              <w:top w:val="nil"/>
              <w:left w:val="nil"/>
              <w:bottom w:val="single" w:sz="4" w:space="0" w:color="auto"/>
              <w:right w:val="single" w:sz="4" w:space="0" w:color="auto"/>
            </w:tcBorders>
            <w:shd w:val="clear" w:color="auto" w:fill="auto"/>
            <w:vAlign w:val="center"/>
            <w:hideMark/>
          </w:tcPr>
          <w:p w14:paraId="1D10BF4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14:paraId="268808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14:paraId="4BB33A3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08" w:type="dxa"/>
            <w:tcBorders>
              <w:top w:val="nil"/>
              <w:left w:val="nil"/>
              <w:bottom w:val="single" w:sz="4" w:space="0" w:color="auto"/>
              <w:right w:val="single" w:sz="4" w:space="0" w:color="auto"/>
            </w:tcBorders>
            <w:shd w:val="clear" w:color="auto" w:fill="auto"/>
            <w:vAlign w:val="center"/>
            <w:hideMark/>
          </w:tcPr>
          <w:p w14:paraId="35CCBAA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14:paraId="0A206EE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w:t>
            </w:r>
          </w:p>
        </w:tc>
      </w:tr>
      <w:tr w:rsidR="00B03E21" w:rsidRPr="00B03E21" w14:paraId="7A1AE2EB" w14:textId="77777777" w:rsidTr="00B03E21">
        <w:trPr>
          <w:trHeight w:val="225"/>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5D902FCB"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人工呼吸器患者</w:t>
            </w:r>
          </w:p>
        </w:tc>
        <w:tc>
          <w:tcPr>
            <w:tcW w:w="656" w:type="dxa"/>
            <w:tcBorders>
              <w:top w:val="nil"/>
              <w:left w:val="nil"/>
              <w:bottom w:val="single" w:sz="4" w:space="0" w:color="auto"/>
              <w:right w:val="single" w:sz="4" w:space="0" w:color="auto"/>
            </w:tcBorders>
            <w:shd w:val="clear" w:color="auto" w:fill="auto"/>
            <w:noWrap/>
            <w:vAlign w:val="center"/>
            <w:hideMark/>
          </w:tcPr>
          <w:p w14:paraId="7F86798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hideMark/>
          </w:tcPr>
          <w:p w14:paraId="64F20B4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34A6D8B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688" w:type="dxa"/>
            <w:tcBorders>
              <w:top w:val="nil"/>
              <w:left w:val="nil"/>
              <w:bottom w:val="single" w:sz="4" w:space="0" w:color="auto"/>
              <w:right w:val="single" w:sz="4" w:space="0" w:color="auto"/>
            </w:tcBorders>
            <w:shd w:val="clear" w:color="auto" w:fill="auto"/>
            <w:noWrap/>
            <w:vAlign w:val="center"/>
            <w:hideMark/>
          </w:tcPr>
          <w:p w14:paraId="7FD3BF7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14:paraId="7965F94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5819BF2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14:paraId="6EC8618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1852C17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14:paraId="39D43C3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14:paraId="1E16988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14:paraId="63E5E2E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14:paraId="053FC2A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r>
      <w:tr w:rsidR="00B03E21" w:rsidRPr="00B03E21" w14:paraId="32803F17" w14:textId="77777777" w:rsidTr="00B03E21">
        <w:trPr>
          <w:trHeight w:val="438"/>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74804D4D" w14:textId="67C8C2A6"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CART療法</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患者数</w:t>
            </w:r>
          </w:p>
        </w:tc>
        <w:tc>
          <w:tcPr>
            <w:tcW w:w="656" w:type="dxa"/>
            <w:tcBorders>
              <w:top w:val="nil"/>
              <w:left w:val="nil"/>
              <w:bottom w:val="single" w:sz="4" w:space="0" w:color="auto"/>
              <w:right w:val="single" w:sz="4" w:space="0" w:color="auto"/>
            </w:tcBorders>
            <w:shd w:val="clear" w:color="auto" w:fill="auto"/>
            <w:noWrap/>
            <w:vAlign w:val="center"/>
            <w:hideMark/>
          </w:tcPr>
          <w:p w14:paraId="79226D9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48" w:type="dxa"/>
            <w:tcBorders>
              <w:top w:val="nil"/>
              <w:left w:val="nil"/>
              <w:bottom w:val="single" w:sz="4" w:space="0" w:color="auto"/>
              <w:right w:val="single" w:sz="4" w:space="0" w:color="auto"/>
            </w:tcBorders>
            <w:shd w:val="clear" w:color="auto" w:fill="auto"/>
            <w:noWrap/>
            <w:vAlign w:val="center"/>
            <w:hideMark/>
          </w:tcPr>
          <w:p w14:paraId="38D34C5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48" w:type="dxa"/>
            <w:tcBorders>
              <w:top w:val="nil"/>
              <w:left w:val="nil"/>
              <w:bottom w:val="single" w:sz="4" w:space="0" w:color="auto"/>
              <w:right w:val="single" w:sz="4" w:space="0" w:color="auto"/>
            </w:tcBorders>
            <w:shd w:val="clear" w:color="auto" w:fill="auto"/>
            <w:noWrap/>
            <w:vAlign w:val="center"/>
            <w:hideMark/>
          </w:tcPr>
          <w:p w14:paraId="1D2483A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88" w:type="dxa"/>
            <w:tcBorders>
              <w:top w:val="nil"/>
              <w:left w:val="nil"/>
              <w:bottom w:val="single" w:sz="4" w:space="0" w:color="auto"/>
              <w:right w:val="single" w:sz="4" w:space="0" w:color="auto"/>
            </w:tcBorders>
            <w:shd w:val="clear" w:color="auto" w:fill="auto"/>
            <w:noWrap/>
            <w:vAlign w:val="center"/>
            <w:hideMark/>
          </w:tcPr>
          <w:p w14:paraId="1CDB02D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908F14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71C542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64D6556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0D984C4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6B4230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67B0A37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14:paraId="7E7B5FC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5E16F9F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r>
    </w:tbl>
    <w:p w14:paraId="484C4B30" w14:textId="77777777" w:rsidR="00874CDD" w:rsidRPr="00EB27B3" w:rsidRDefault="00C37F0D">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7F06E0" w:rsidRPr="00EB27B3">
        <w:rPr>
          <w:rFonts w:asciiTheme="minorEastAsia" w:eastAsiaTheme="minorEastAsia" w:hAnsiTheme="minorEastAsia" w:hint="eastAsia"/>
          <w:sz w:val="21"/>
          <w:szCs w:val="21"/>
        </w:rPr>
        <w:t>当町は透析患者の割合が県の平均値より</w:t>
      </w:r>
      <w:r w:rsidR="00792ED1">
        <w:rPr>
          <w:rFonts w:asciiTheme="minorEastAsia" w:eastAsiaTheme="minorEastAsia" w:hAnsiTheme="minorEastAsia"/>
          <w:sz w:val="21"/>
          <w:szCs w:val="21"/>
        </w:rPr>
        <w:t>1.3</w:t>
      </w:r>
      <w:r w:rsidR="007F06E0" w:rsidRPr="00EB27B3">
        <w:rPr>
          <w:rFonts w:asciiTheme="minorEastAsia" w:eastAsiaTheme="minorEastAsia" w:hAnsiTheme="minorEastAsia" w:hint="eastAsia"/>
          <w:sz w:val="21"/>
          <w:szCs w:val="21"/>
        </w:rPr>
        <w:t>倍高く、</w:t>
      </w:r>
      <w:r w:rsidR="00B937C2" w:rsidRPr="00EB27B3">
        <w:rPr>
          <w:rFonts w:asciiTheme="minorEastAsia" w:eastAsiaTheme="minorEastAsia" w:hAnsiTheme="minorEastAsia" w:hint="eastAsia"/>
          <w:sz w:val="21"/>
          <w:szCs w:val="21"/>
        </w:rPr>
        <w:t>腎不全患者の透析導入回避は喫緊の課題であ</w:t>
      </w:r>
      <w:r w:rsidR="002B1995" w:rsidRPr="00EB27B3">
        <w:rPr>
          <w:rFonts w:asciiTheme="minorEastAsia" w:eastAsiaTheme="minorEastAsia" w:hAnsiTheme="minorEastAsia" w:hint="eastAsia"/>
          <w:sz w:val="21"/>
          <w:szCs w:val="21"/>
        </w:rPr>
        <w:t>る</w:t>
      </w:r>
      <w:r w:rsidR="007F06E0" w:rsidRPr="00EB27B3">
        <w:rPr>
          <w:rFonts w:asciiTheme="minorEastAsia" w:eastAsiaTheme="minorEastAsia" w:hAnsiTheme="minorEastAsia" w:hint="eastAsia"/>
          <w:sz w:val="21"/>
          <w:szCs w:val="21"/>
        </w:rPr>
        <w:t>。</w:t>
      </w:r>
      <w:r w:rsidR="00644455" w:rsidRPr="00EB27B3">
        <w:rPr>
          <w:rFonts w:asciiTheme="minorEastAsia" w:eastAsiaTheme="minorEastAsia" w:hAnsiTheme="minorEastAsia" w:hint="eastAsia"/>
          <w:sz w:val="21"/>
          <w:szCs w:val="21"/>
        </w:rPr>
        <w:t>令和</w:t>
      </w:r>
      <w:r w:rsidR="006542A5">
        <w:rPr>
          <w:rFonts w:asciiTheme="minorEastAsia" w:eastAsiaTheme="minorEastAsia" w:hAnsiTheme="minorEastAsia" w:hint="eastAsia"/>
          <w:sz w:val="21"/>
          <w:szCs w:val="21"/>
        </w:rPr>
        <w:t>6</w:t>
      </w:r>
      <w:r w:rsidR="009A1019">
        <w:rPr>
          <w:rFonts w:asciiTheme="minorEastAsia" w:eastAsiaTheme="minorEastAsia" w:hAnsiTheme="minorEastAsia" w:hint="eastAsia"/>
          <w:sz w:val="21"/>
          <w:szCs w:val="21"/>
        </w:rPr>
        <w:t>年度の</w:t>
      </w:r>
      <w:r w:rsidR="00644455" w:rsidRPr="00EB27B3">
        <w:rPr>
          <w:rFonts w:asciiTheme="minorEastAsia" w:eastAsiaTheme="minorEastAsia" w:hAnsiTheme="minorEastAsia" w:hint="eastAsia"/>
          <w:sz w:val="21"/>
          <w:szCs w:val="21"/>
        </w:rPr>
        <w:t>透析患者数は</w:t>
      </w:r>
      <w:r w:rsidR="009A1019">
        <w:rPr>
          <w:rFonts w:asciiTheme="minorEastAsia" w:eastAsiaTheme="minorEastAsia" w:hAnsiTheme="minorEastAsia" w:hint="eastAsia"/>
          <w:sz w:val="21"/>
          <w:szCs w:val="21"/>
        </w:rPr>
        <w:t>、死亡</w:t>
      </w:r>
      <w:r w:rsidR="00874CDD">
        <w:rPr>
          <w:rFonts w:asciiTheme="minorEastAsia" w:eastAsiaTheme="minorEastAsia" w:hAnsiTheme="minorEastAsia" w:hint="eastAsia"/>
          <w:sz w:val="21"/>
          <w:szCs w:val="21"/>
        </w:rPr>
        <w:t>や転院があり</w:t>
      </w:r>
      <w:r w:rsidR="009A1019">
        <w:rPr>
          <w:rFonts w:asciiTheme="minorEastAsia" w:eastAsiaTheme="minorEastAsia" w:hAnsiTheme="minorEastAsia" w:hint="eastAsia"/>
          <w:sz w:val="21"/>
          <w:szCs w:val="21"/>
        </w:rPr>
        <w:t>減少</w:t>
      </w:r>
      <w:r w:rsidR="00BA5136" w:rsidRPr="00EB27B3">
        <w:rPr>
          <w:rFonts w:asciiTheme="minorEastAsia" w:eastAsiaTheme="minorEastAsia" w:hAnsiTheme="minorEastAsia" w:hint="eastAsia"/>
          <w:sz w:val="21"/>
          <w:szCs w:val="21"/>
        </w:rPr>
        <w:t>した</w:t>
      </w:r>
      <w:r w:rsidR="00644455" w:rsidRPr="00EB27B3">
        <w:rPr>
          <w:rFonts w:asciiTheme="minorEastAsia" w:eastAsiaTheme="minorEastAsia" w:hAnsiTheme="minorEastAsia" w:hint="eastAsia"/>
          <w:sz w:val="21"/>
          <w:szCs w:val="21"/>
        </w:rPr>
        <w:t>。</w:t>
      </w:r>
      <w:r w:rsidR="009A1019">
        <w:rPr>
          <w:rFonts w:asciiTheme="minorEastAsia" w:eastAsiaTheme="minorEastAsia" w:hAnsiTheme="minorEastAsia" w:hint="eastAsia"/>
          <w:sz w:val="21"/>
          <w:szCs w:val="21"/>
        </w:rPr>
        <w:t>透析新規導入患者は</w:t>
      </w:r>
      <w:r w:rsidR="00874CDD">
        <w:rPr>
          <w:rFonts w:asciiTheme="minorEastAsia" w:eastAsiaTheme="minorEastAsia" w:hAnsiTheme="minorEastAsia" w:hint="eastAsia"/>
          <w:sz w:val="21"/>
          <w:szCs w:val="21"/>
        </w:rPr>
        <w:t>なかった</w:t>
      </w:r>
      <w:r w:rsidR="009A1019">
        <w:rPr>
          <w:rFonts w:asciiTheme="minorEastAsia" w:eastAsiaTheme="minorEastAsia" w:hAnsiTheme="minorEastAsia" w:hint="eastAsia"/>
          <w:sz w:val="21"/>
          <w:szCs w:val="21"/>
        </w:rPr>
        <w:t>。</w:t>
      </w:r>
      <w:r w:rsidR="006F29E0" w:rsidRPr="00EB27B3">
        <w:rPr>
          <w:rFonts w:asciiTheme="minorEastAsia" w:eastAsiaTheme="minorEastAsia" w:hAnsiTheme="minorEastAsia" w:hint="eastAsia"/>
          <w:sz w:val="21"/>
          <w:szCs w:val="21"/>
        </w:rPr>
        <w:t>腎臓内科の活動や、</w:t>
      </w:r>
      <w:r w:rsidR="006F29E0" w:rsidRPr="00EB27B3">
        <w:rPr>
          <w:rFonts w:asciiTheme="minorEastAsia" w:eastAsiaTheme="minorEastAsia" w:hAnsiTheme="minorEastAsia"/>
          <w:sz w:val="21"/>
          <w:szCs w:val="21"/>
        </w:rPr>
        <w:t>一般内科でのCKD</w:t>
      </w:r>
      <w:r w:rsidR="006F29E0" w:rsidRPr="00EB27B3">
        <w:rPr>
          <w:rFonts w:asciiTheme="minorEastAsia" w:eastAsiaTheme="minorEastAsia" w:hAnsiTheme="minorEastAsia" w:hint="eastAsia"/>
          <w:sz w:val="21"/>
          <w:szCs w:val="21"/>
        </w:rPr>
        <w:t>（慢性腎臓病）管理の強化</w:t>
      </w:r>
      <w:r w:rsidR="009A1019">
        <w:rPr>
          <w:rFonts w:asciiTheme="minorEastAsia" w:eastAsiaTheme="minorEastAsia" w:hAnsiTheme="minorEastAsia" w:hint="eastAsia"/>
          <w:sz w:val="21"/>
          <w:szCs w:val="21"/>
        </w:rPr>
        <w:t>し透析新規導入を減らすことが重要で、平成21年からの中</w:t>
      </w:r>
      <w:r w:rsidR="00696C4B">
        <w:rPr>
          <w:rFonts w:asciiTheme="minorEastAsia" w:eastAsiaTheme="minorEastAsia" w:hAnsiTheme="minorEastAsia" w:hint="eastAsia"/>
          <w:sz w:val="21"/>
          <w:szCs w:val="21"/>
        </w:rPr>
        <w:t>長</w:t>
      </w:r>
      <w:r w:rsidR="009A1019">
        <w:rPr>
          <w:rFonts w:asciiTheme="minorEastAsia" w:eastAsiaTheme="minorEastAsia" w:hAnsiTheme="minorEastAsia" w:hint="eastAsia"/>
          <w:sz w:val="21"/>
          <w:szCs w:val="21"/>
        </w:rPr>
        <w:t>期のスパンでみると一定程度効果は上がっていると評価できる</w:t>
      </w:r>
      <w:r w:rsidR="007F06E0" w:rsidRPr="00EB27B3">
        <w:rPr>
          <w:rFonts w:asciiTheme="minorEastAsia" w:eastAsiaTheme="minorEastAsia" w:hAnsiTheme="minorEastAsia" w:hint="eastAsia"/>
          <w:sz w:val="21"/>
          <w:szCs w:val="21"/>
        </w:rPr>
        <w:t>。</w:t>
      </w:r>
      <w:r w:rsidR="00874CDD">
        <w:rPr>
          <w:rFonts w:asciiTheme="minorEastAsia" w:eastAsiaTheme="minorEastAsia" w:hAnsiTheme="minorEastAsia" w:hint="eastAsia"/>
          <w:sz w:val="21"/>
          <w:szCs w:val="21"/>
        </w:rPr>
        <w:t>人工呼吸患者は1例、</w:t>
      </w:r>
      <w:r w:rsidR="00874CDD">
        <w:rPr>
          <w:rFonts w:asciiTheme="minorEastAsia" w:eastAsiaTheme="minorEastAsia" w:hAnsiTheme="minorEastAsia"/>
          <w:sz w:val="21"/>
          <w:szCs w:val="21"/>
        </w:rPr>
        <w:t>CART</w:t>
      </w:r>
      <w:r w:rsidR="00874CDD">
        <w:rPr>
          <w:rFonts w:asciiTheme="minorEastAsia" w:eastAsiaTheme="minorEastAsia" w:hAnsiTheme="minorEastAsia" w:hint="eastAsia"/>
          <w:sz w:val="21"/>
          <w:szCs w:val="21"/>
        </w:rPr>
        <w:t>施行例はなかった。</w:t>
      </w:r>
    </w:p>
    <w:p w14:paraId="31ED59DD" w14:textId="1FF07C71" w:rsidR="000E3D07"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7）歯科</w:t>
      </w:r>
    </w:p>
    <w:p w14:paraId="799D3C90" w14:textId="73C072F4" w:rsidR="00792ED1"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歯科医の保健活動</w:t>
      </w:r>
    </w:p>
    <w:tbl>
      <w:tblPr>
        <w:tblW w:w="8789" w:type="dxa"/>
        <w:tblCellMar>
          <w:left w:w="99" w:type="dxa"/>
          <w:right w:w="99" w:type="dxa"/>
        </w:tblCellMar>
        <w:tblLook w:val="04A0" w:firstRow="1" w:lastRow="0" w:firstColumn="1" w:lastColumn="0" w:noHBand="0" w:noVBand="1"/>
      </w:tblPr>
      <w:tblGrid>
        <w:gridCol w:w="1560"/>
        <w:gridCol w:w="708"/>
        <w:gridCol w:w="567"/>
        <w:gridCol w:w="567"/>
        <w:gridCol w:w="709"/>
        <w:gridCol w:w="567"/>
        <w:gridCol w:w="567"/>
        <w:gridCol w:w="709"/>
        <w:gridCol w:w="567"/>
        <w:gridCol w:w="567"/>
        <w:gridCol w:w="567"/>
        <w:gridCol w:w="567"/>
        <w:gridCol w:w="567"/>
      </w:tblGrid>
      <w:tr w:rsidR="00B03E21" w:rsidRPr="00B03E21" w14:paraId="28015DED" w14:textId="77777777" w:rsidTr="00C9594B">
        <w:trPr>
          <w:trHeight w:val="572"/>
        </w:trPr>
        <w:tc>
          <w:tcPr>
            <w:tcW w:w="1560" w:type="dxa"/>
            <w:tcBorders>
              <w:top w:val="nil"/>
              <w:left w:val="nil"/>
              <w:bottom w:val="single" w:sz="8" w:space="0" w:color="000000"/>
              <w:right w:val="single" w:sz="8" w:space="0" w:color="000000"/>
            </w:tcBorders>
            <w:shd w:val="clear" w:color="auto" w:fill="auto"/>
            <w:noWrap/>
            <w:vAlign w:val="center"/>
            <w:hideMark/>
          </w:tcPr>
          <w:p w14:paraId="2B731763"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708" w:type="dxa"/>
            <w:tcBorders>
              <w:top w:val="single" w:sz="8" w:space="0" w:color="000000"/>
              <w:left w:val="nil"/>
              <w:bottom w:val="single" w:sz="8" w:space="0" w:color="000000"/>
              <w:right w:val="single" w:sz="8" w:space="0" w:color="000000"/>
            </w:tcBorders>
            <w:shd w:val="clear" w:color="auto" w:fill="auto"/>
            <w:vAlign w:val="center"/>
            <w:hideMark/>
          </w:tcPr>
          <w:p w14:paraId="7954F5E5" w14:textId="31F367EE"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25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000000"/>
              <w:left w:val="nil"/>
              <w:bottom w:val="single" w:sz="8" w:space="0" w:color="000000"/>
              <w:right w:val="nil"/>
            </w:tcBorders>
            <w:shd w:val="clear" w:color="auto" w:fill="auto"/>
            <w:vAlign w:val="center"/>
            <w:hideMark/>
          </w:tcPr>
          <w:p w14:paraId="4B6A5697" w14:textId="51D9A7CA"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88B732" w14:textId="38D82E7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CE8D8ED" w14:textId="79611EC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BD6B4D2" w14:textId="4FFCDBFE"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6E3A305" w14:textId="7BE4BA79"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5F1E2A3" w14:textId="4EA7D0E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B906FAA" w14:textId="5D2FBEB9"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2</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F18AE8B" w14:textId="5CFFD396"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0ECBFA0" w14:textId="4130F130"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5800848" w14:textId="1CC66BB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7BCAA3F8" w14:textId="56A2D1F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6ED88744" w14:textId="77777777" w:rsidTr="00B03E21">
        <w:trPr>
          <w:trHeight w:val="240"/>
        </w:trPr>
        <w:tc>
          <w:tcPr>
            <w:tcW w:w="1560" w:type="dxa"/>
            <w:tcBorders>
              <w:top w:val="nil"/>
              <w:left w:val="single" w:sz="8" w:space="0" w:color="000000"/>
              <w:bottom w:val="single" w:sz="8" w:space="0" w:color="000000"/>
              <w:right w:val="single" w:sz="8" w:space="0" w:color="000000"/>
            </w:tcBorders>
            <w:shd w:val="clear" w:color="auto" w:fill="auto"/>
            <w:noWrap/>
            <w:vAlign w:val="center"/>
            <w:hideMark/>
          </w:tcPr>
          <w:p w14:paraId="577D1840" w14:textId="5AB4A776"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学校医・保育所医</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活動</w:t>
            </w:r>
          </w:p>
        </w:tc>
        <w:tc>
          <w:tcPr>
            <w:tcW w:w="708" w:type="dxa"/>
            <w:tcBorders>
              <w:top w:val="nil"/>
              <w:left w:val="nil"/>
              <w:bottom w:val="single" w:sz="8" w:space="0" w:color="000000"/>
              <w:right w:val="single" w:sz="8" w:space="0" w:color="000000"/>
            </w:tcBorders>
            <w:shd w:val="clear" w:color="auto" w:fill="auto"/>
            <w:vAlign w:val="center"/>
            <w:hideMark/>
          </w:tcPr>
          <w:p w14:paraId="7518303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14.5</w:t>
            </w:r>
          </w:p>
        </w:tc>
        <w:tc>
          <w:tcPr>
            <w:tcW w:w="567" w:type="dxa"/>
            <w:tcBorders>
              <w:top w:val="nil"/>
              <w:left w:val="nil"/>
              <w:bottom w:val="single" w:sz="8" w:space="0" w:color="000000"/>
              <w:right w:val="nil"/>
            </w:tcBorders>
            <w:shd w:val="clear" w:color="auto" w:fill="auto"/>
            <w:vAlign w:val="center"/>
            <w:hideMark/>
          </w:tcPr>
          <w:p w14:paraId="3BFE3CB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36D169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709" w:type="dxa"/>
            <w:tcBorders>
              <w:top w:val="nil"/>
              <w:left w:val="nil"/>
              <w:bottom w:val="single" w:sz="8" w:space="0" w:color="auto"/>
              <w:right w:val="single" w:sz="8" w:space="0" w:color="auto"/>
            </w:tcBorders>
            <w:shd w:val="clear" w:color="auto" w:fill="auto"/>
            <w:vAlign w:val="center"/>
            <w:hideMark/>
          </w:tcPr>
          <w:p w14:paraId="2B09A42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15.8</w:t>
            </w:r>
          </w:p>
        </w:tc>
        <w:tc>
          <w:tcPr>
            <w:tcW w:w="567" w:type="dxa"/>
            <w:tcBorders>
              <w:top w:val="nil"/>
              <w:left w:val="nil"/>
              <w:bottom w:val="single" w:sz="8" w:space="0" w:color="auto"/>
              <w:right w:val="single" w:sz="8" w:space="0" w:color="auto"/>
            </w:tcBorders>
            <w:shd w:val="clear" w:color="auto" w:fill="auto"/>
            <w:vAlign w:val="center"/>
            <w:hideMark/>
          </w:tcPr>
          <w:p w14:paraId="2BEC716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11.8</w:t>
            </w:r>
          </w:p>
        </w:tc>
        <w:tc>
          <w:tcPr>
            <w:tcW w:w="567" w:type="dxa"/>
            <w:tcBorders>
              <w:top w:val="nil"/>
              <w:left w:val="nil"/>
              <w:bottom w:val="single" w:sz="8" w:space="0" w:color="auto"/>
              <w:right w:val="single" w:sz="8" w:space="0" w:color="auto"/>
            </w:tcBorders>
            <w:shd w:val="clear" w:color="auto" w:fill="auto"/>
            <w:vAlign w:val="center"/>
            <w:hideMark/>
          </w:tcPr>
          <w:p w14:paraId="28C8079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709" w:type="dxa"/>
            <w:tcBorders>
              <w:top w:val="nil"/>
              <w:left w:val="nil"/>
              <w:bottom w:val="single" w:sz="8" w:space="0" w:color="auto"/>
              <w:right w:val="single" w:sz="8" w:space="0" w:color="auto"/>
            </w:tcBorders>
            <w:shd w:val="clear" w:color="auto" w:fill="auto"/>
            <w:vAlign w:val="center"/>
            <w:hideMark/>
          </w:tcPr>
          <w:p w14:paraId="1CD8E18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17.3</w:t>
            </w:r>
          </w:p>
        </w:tc>
        <w:tc>
          <w:tcPr>
            <w:tcW w:w="567" w:type="dxa"/>
            <w:tcBorders>
              <w:top w:val="nil"/>
              <w:left w:val="nil"/>
              <w:bottom w:val="single" w:sz="8" w:space="0" w:color="auto"/>
              <w:right w:val="single" w:sz="8" w:space="0" w:color="auto"/>
            </w:tcBorders>
            <w:shd w:val="clear" w:color="auto" w:fill="auto"/>
            <w:vAlign w:val="center"/>
            <w:hideMark/>
          </w:tcPr>
          <w:p w14:paraId="475113E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10.3</w:t>
            </w:r>
          </w:p>
        </w:tc>
        <w:tc>
          <w:tcPr>
            <w:tcW w:w="567" w:type="dxa"/>
            <w:tcBorders>
              <w:top w:val="nil"/>
              <w:left w:val="nil"/>
              <w:bottom w:val="single" w:sz="8" w:space="0" w:color="auto"/>
              <w:right w:val="single" w:sz="8" w:space="0" w:color="auto"/>
            </w:tcBorders>
            <w:shd w:val="clear" w:color="auto" w:fill="auto"/>
            <w:vAlign w:val="center"/>
            <w:hideMark/>
          </w:tcPr>
          <w:p w14:paraId="0C750AD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w:t>
            </w:r>
          </w:p>
        </w:tc>
        <w:tc>
          <w:tcPr>
            <w:tcW w:w="567" w:type="dxa"/>
            <w:tcBorders>
              <w:top w:val="nil"/>
              <w:left w:val="nil"/>
              <w:bottom w:val="single" w:sz="8" w:space="0" w:color="auto"/>
              <w:right w:val="single" w:sz="8" w:space="0" w:color="auto"/>
            </w:tcBorders>
            <w:shd w:val="clear" w:color="auto" w:fill="auto"/>
            <w:vAlign w:val="center"/>
            <w:hideMark/>
          </w:tcPr>
          <w:p w14:paraId="012D9AF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w:t>
            </w:r>
          </w:p>
        </w:tc>
        <w:tc>
          <w:tcPr>
            <w:tcW w:w="567" w:type="dxa"/>
            <w:tcBorders>
              <w:top w:val="nil"/>
              <w:left w:val="nil"/>
              <w:bottom w:val="single" w:sz="8" w:space="0" w:color="auto"/>
              <w:right w:val="single" w:sz="8" w:space="0" w:color="auto"/>
            </w:tcBorders>
            <w:shd w:val="clear" w:color="auto" w:fill="auto"/>
            <w:vAlign w:val="center"/>
            <w:hideMark/>
          </w:tcPr>
          <w:p w14:paraId="4D9FE7A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17.5</w:t>
            </w:r>
          </w:p>
        </w:tc>
        <w:tc>
          <w:tcPr>
            <w:tcW w:w="567" w:type="dxa"/>
            <w:tcBorders>
              <w:top w:val="nil"/>
              <w:left w:val="nil"/>
              <w:bottom w:val="single" w:sz="8" w:space="0" w:color="auto"/>
              <w:right w:val="single" w:sz="8" w:space="0" w:color="auto"/>
            </w:tcBorders>
            <w:shd w:val="clear" w:color="auto" w:fill="auto"/>
            <w:vAlign w:val="center"/>
            <w:hideMark/>
          </w:tcPr>
          <w:p w14:paraId="0A86C24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23.5</w:t>
            </w:r>
          </w:p>
        </w:tc>
      </w:tr>
      <w:tr w:rsidR="00B03E21" w:rsidRPr="00B03E21" w14:paraId="5F3776E2" w14:textId="77777777" w:rsidTr="00B03E21">
        <w:trPr>
          <w:trHeight w:val="240"/>
        </w:trPr>
        <w:tc>
          <w:tcPr>
            <w:tcW w:w="1560" w:type="dxa"/>
            <w:tcBorders>
              <w:top w:val="nil"/>
              <w:left w:val="single" w:sz="8" w:space="0" w:color="000000"/>
              <w:bottom w:val="single" w:sz="8" w:space="0" w:color="000000"/>
              <w:right w:val="single" w:sz="8" w:space="0" w:color="000000"/>
            </w:tcBorders>
            <w:shd w:val="clear" w:color="auto" w:fill="auto"/>
            <w:noWrap/>
            <w:vAlign w:val="center"/>
            <w:hideMark/>
          </w:tcPr>
          <w:p w14:paraId="03CA3B9C" w14:textId="6940E1CB"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幼児・就学時健診</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活動</w:t>
            </w:r>
          </w:p>
        </w:tc>
        <w:tc>
          <w:tcPr>
            <w:tcW w:w="708" w:type="dxa"/>
            <w:tcBorders>
              <w:top w:val="nil"/>
              <w:left w:val="nil"/>
              <w:bottom w:val="single" w:sz="8" w:space="0" w:color="000000"/>
              <w:right w:val="single" w:sz="8" w:space="0" w:color="000000"/>
            </w:tcBorders>
            <w:shd w:val="clear" w:color="auto" w:fill="auto"/>
            <w:vAlign w:val="center"/>
            <w:hideMark/>
          </w:tcPr>
          <w:p w14:paraId="005D858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w:t>
            </w:r>
          </w:p>
        </w:tc>
        <w:tc>
          <w:tcPr>
            <w:tcW w:w="567" w:type="dxa"/>
            <w:tcBorders>
              <w:top w:val="nil"/>
              <w:left w:val="nil"/>
              <w:bottom w:val="single" w:sz="8" w:space="0" w:color="000000"/>
              <w:right w:val="nil"/>
            </w:tcBorders>
            <w:shd w:val="clear" w:color="auto" w:fill="auto"/>
            <w:vAlign w:val="center"/>
            <w:hideMark/>
          </w:tcPr>
          <w:p w14:paraId="1ED9165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11.5</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93AD03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11.5</w:t>
            </w:r>
          </w:p>
        </w:tc>
        <w:tc>
          <w:tcPr>
            <w:tcW w:w="709" w:type="dxa"/>
            <w:tcBorders>
              <w:top w:val="nil"/>
              <w:left w:val="nil"/>
              <w:bottom w:val="single" w:sz="8" w:space="0" w:color="auto"/>
              <w:right w:val="single" w:sz="8" w:space="0" w:color="auto"/>
            </w:tcBorders>
            <w:shd w:val="clear" w:color="auto" w:fill="auto"/>
            <w:vAlign w:val="center"/>
            <w:hideMark/>
          </w:tcPr>
          <w:p w14:paraId="3052903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9.8</w:t>
            </w:r>
          </w:p>
        </w:tc>
        <w:tc>
          <w:tcPr>
            <w:tcW w:w="567" w:type="dxa"/>
            <w:tcBorders>
              <w:top w:val="nil"/>
              <w:left w:val="nil"/>
              <w:bottom w:val="single" w:sz="8" w:space="0" w:color="auto"/>
              <w:right w:val="single" w:sz="8" w:space="0" w:color="auto"/>
            </w:tcBorders>
            <w:shd w:val="clear" w:color="auto" w:fill="auto"/>
            <w:vAlign w:val="center"/>
            <w:hideMark/>
          </w:tcPr>
          <w:p w14:paraId="6A737DB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7.6</w:t>
            </w:r>
          </w:p>
        </w:tc>
        <w:tc>
          <w:tcPr>
            <w:tcW w:w="567" w:type="dxa"/>
            <w:tcBorders>
              <w:top w:val="nil"/>
              <w:left w:val="nil"/>
              <w:bottom w:val="single" w:sz="8" w:space="0" w:color="auto"/>
              <w:right w:val="single" w:sz="8" w:space="0" w:color="auto"/>
            </w:tcBorders>
            <w:shd w:val="clear" w:color="auto" w:fill="auto"/>
            <w:vAlign w:val="center"/>
            <w:hideMark/>
          </w:tcPr>
          <w:p w14:paraId="6BAA0F3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7.3</w:t>
            </w:r>
          </w:p>
        </w:tc>
        <w:tc>
          <w:tcPr>
            <w:tcW w:w="709" w:type="dxa"/>
            <w:tcBorders>
              <w:top w:val="nil"/>
              <w:left w:val="nil"/>
              <w:bottom w:val="single" w:sz="8" w:space="0" w:color="auto"/>
              <w:right w:val="single" w:sz="8" w:space="0" w:color="auto"/>
            </w:tcBorders>
            <w:shd w:val="clear" w:color="auto" w:fill="auto"/>
            <w:vAlign w:val="center"/>
            <w:hideMark/>
          </w:tcPr>
          <w:p w14:paraId="7615E2D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8.3</w:t>
            </w:r>
          </w:p>
        </w:tc>
        <w:tc>
          <w:tcPr>
            <w:tcW w:w="567" w:type="dxa"/>
            <w:tcBorders>
              <w:top w:val="nil"/>
              <w:left w:val="nil"/>
              <w:bottom w:val="single" w:sz="8" w:space="0" w:color="auto"/>
              <w:right w:val="single" w:sz="8" w:space="0" w:color="auto"/>
            </w:tcBorders>
            <w:shd w:val="clear" w:color="auto" w:fill="auto"/>
            <w:vAlign w:val="center"/>
            <w:hideMark/>
          </w:tcPr>
          <w:p w14:paraId="40ABCDF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4.6</w:t>
            </w:r>
          </w:p>
        </w:tc>
        <w:tc>
          <w:tcPr>
            <w:tcW w:w="567" w:type="dxa"/>
            <w:tcBorders>
              <w:top w:val="nil"/>
              <w:left w:val="nil"/>
              <w:bottom w:val="single" w:sz="8" w:space="0" w:color="auto"/>
              <w:right w:val="single" w:sz="8" w:space="0" w:color="auto"/>
            </w:tcBorders>
            <w:shd w:val="clear" w:color="auto" w:fill="auto"/>
            <w:vAlign w:val="center"/>
            <w:hideMark/>
          </w:tcPr>
          <w:p w14:paraId="1A0A16D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6.7</w:t>
            </w:r>
          </w:p>
        </w:tc>
        <w:tc>
          <w:tcPr>
            <w:tcW w:w="567" w:type="dxa"/>
            <w:tcBorders>
              <w:top w:val="nil"/>
              <w:left w:val="nil"/>
              <w:bottom w:val="single" w:sz="8" w:space="0" w:color="auto"/>
              <w:right w:val="single" w:sz="8" w:space="0" w:color="auto"/>
            </w:tcBorders>
            <w:shd w:val="clear" w:color="auto" w:fill="auto"/>
            <w:vAlign w:val="center"/>
            <w:hideMark/>
          </w:tcPr>
          <w:p w14:paraId="101AE4D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5.5</w:t>
            </w:r>
          </w:p>
        </w:tc>
        <w:tc>
          <w:tcPr>
            <w:tcW w:w="567" w:type="dxa"/>
            <w:tcBorders>
              <w:top w:val="nil"/>
              <w:left w:val="nil"/>
              <w:bottom w:val="single" w:sz="8" w:space="0" w:color="auto"/>
              <w:right w:val="single" w:sz="8" w:space="0" w:color="auto"/>
            </w:tcBorders>
            <w:shd w:val="clear" w:color="auto" w:fill="auto"/>
            <w:vAlign w:val="center"/>
            <w:hideMark/>
          </w:tcPr>
          <w:p w14:paraId="72CAB2F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w:t>
            </w:r>
          </w:p>
        </w:tc>
        <w:tc>
          <w:tcPr>
            <w:tcW w:w="567" w:type="dxa"/>
            <w:tcBorders>
              <w:top w:val="nil"/>
              <w:left w:val="nil"/>
              <w:bottom w:val="single" w:sz="8" w:space="0" w:color="auto"/>
              <w:right w:val="single" w:sz="8" w:space="0" w:color="auto"/>
            </w:tcBorders>
            <w:shd w:val="clear" w:color="auto" w:fill="auto"/>
            <w:vAlign w:val="center"/>
            <w:hideMark/>
          </w:tcPr>
          <w:p w14:paraId="653FE4C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6.5</w:t>
            </w:r>
          </w:p>
        </w:tc>
      </w:tr>
      <w:tr w:rsidR="00B03E21" w:rsidRPr="00B03E21" w14:paraId="537279EA" w14:textId="77777777" w:rsidTr="00B03E21">
        <w:trPr>
          <w:trHeight w:val="240"/>
        </w:trPr>
        <w:tc>
          <w:tcPr>
            <w:tcW w:w="1560" w:type="dxa"/>
            <w:tcBorders>
              <w:top w:val="nil"/>
              <w:left w:val="single" w:sz="8" w:space="0" w:color="000000"/>
              <w:bottom w:val="single" w:sz="8" w:space="0" w:color="000000"/>
              <w:right w:val="single" w:sz="8" w:space="0" w:color="000000"/>
            </w:tcBorders>
            <w:shd w:val="clear" w:color="auto" w:fill="auto"/>
            <w:noWrap/>
            <w:vAlign w:val="center"/>
            <w:hideMark/>
          </w:tcPr>
          <w:p w14:paraId="6DD8B3D6" w14:textId="69ED4834"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人間ドック健診</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活動</w:t>
            </w:r>
          </w:p>
        </w:tc>
        <w:tc>
          <w:tcPr>
            <w:tcW w:w="708" w:type="dxa"/>
            <w:tcBorders>
              <w:top w:val="nil"/>
              <w:left w:val="nil"/>
              <w:bottom w:val="single" w:sz="8" w:space="0" w:color="000000"/>
              <w:right w:val="single" w:sz="8" w:space="0" w:color="000000"/>
            </w:tcBorders>
            <w:shd w:val="clear" w:color="auto" w:fill="auto"/>
            <w:vAlign w:val="center"/>
            <w:hideMark/>
          </w:tcPr>
          <w:p w14:paraId="2D77FCA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37</w:t>
            </w:r>
          </w:p>
        </w:tc>
        <w:tc>
          <w:tcPr>
            <w:tcW w:w="567" w:type="dxa"/>
            <w:tcBorders>
              <w:top w:val="nil"/>
              <w:left w:val="nil"/>
              <w:bottom w:val="single" w:sz="8" w:space="0" w:color="000000"/>
              <w:right w:val="nil"/>
            </w:tcBorders>
            <w:shd w:val="clear" w:color="auto" w:fill="auto"/>
            <w:vAlign w:val="center"/>
            <w:hideMark/>
          </w:tcPr>
          <w:p w14:paraId="6F233E8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34</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623521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37.5</w:t>
            </w:r>
          </w:p>
        </w:tc>
        <w:tc>
          <w:tcPr>
            <w:tcW w:w="709" w:type="dxa"/>
            <w:tcBorders>
              <w:top w:val="nil"/>
              <w:left w:val="nil"/>
              <w:bottom w:val="single" w:sz="8" w:space="0" w:color="auto"/>
              <w:right w:val="single" w:sz="8" w:space="0" w:color="auto"/>
            </w:tcBorders>
            <w:shd w:val="clear" w:color="auto" w:fill="auto"/>
            <w:vAlign w:val="center"/>
            <w:hideMark/>
          </w:tcPr>
          <w:p w14:paraId="0410C59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34.2</w:t>
            </w:r>
          </w:p>
        </w:tc>
        <w:tc>
          <w:tcPr>
            <w:tcW w:w="567" w:type="dxa"/>
            <w:tcBorders>
              <w:top w:val="nil"/>
              <w:left w:val="nil"/>
              <w:bottom w:val="single" w:sz="8" w:space="0" w:color="auto"/>
              <w:right w:val="single" w:sz="8" w:space="0" w:color="auto"/>
            </w:tcBorders>
            <w:shd w:val="clear" w:color="auto" w:fill="auto"/>
            <w:vAlign w:val="center"/>
            <w:hideMark/>
          </w:tcPr>
          <w:p w14:paraId="127858F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38</w:t>
            </w:r>
          </w:p>
        </w:tc>
        <w:tc>
          <w:tcPr>
            <w:tcW w:w="567" w:type="dxa"/>
            <w:tcBorders>
              <w:top w:val="nil"/>
              <w:left w:val="nil"/>
              <w:bottom w:val="single" w:sz="8" w:space="0" w:color="auto"/>
              <w:right w:val="single" w:sz="8" w:space="0" w:color="auto"/>
            </w:tcBorders>
            <w:shd w:val="clear" w:color="auto" w:fill="auto"/>
            <w:vAlign w:val="center"/>
            <w:hideMark/>
          </w:tcPr>
          <w:p w14:paraId="2DFAD1C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42.2</w:t>
            </w:r>
          </w:p>
        </w:tc>
        <w:tc>
          <w:tcPr>
            <w:tcW w:w="709" w:type="dxa"/>
            <w:tcBorders>
              <w:top w:val="nil"/>
              <w:left w:val="nil"/>
              <w:bottom w:val="single" w:sz="8" w:space="0" w:color="auto"/>
              <w:right w:val="single" w:sz="8" w:space="0" w:color="auto"/>
            </w:tcBorders>
            <w:shd w:val="clear" w:color="auto" w:fill="auto"/>
            <w:vAlign w:val="center"/>
            <w:hideMark/>
          </w:tcPr>
          <w:p w14:paraId="0A4EA06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31.5</w:t>
            </w:r>
          </w:p>
        </w:tc>
        <w:tc>
          <w:tcPr>
            <w:tcW w:w="567" w:type="dxa"/>
            <w:tcBorders>
              <w:top w:val="nil"/>
              <w:left w:val="nil"/>
              <w:bottom w:val="single" w:sz="8" w:space="0" w:color="auto"/>
              <w:right w:val="single" w:sz="8" w:space="0" w:color="auto"/>
            </w:tcBorders>
            <w:shd w:val="clear" w:color="auto" w:fill="auto"/>
            <w:vAlign w:val="center"/>
            <w:hideMark/>
          </w:tcPr>
          <w:p w14:paraId="056C527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w:t>
            </w:r>
          </w:p>
        </w:tc>
        <w:tc>
          <w:tcPr>
            <w:tcW w:w="567" w:type="dxa"/>
            <w:tcBorders>
              <w:top w:val="nil"/>
              <w:left w:val="nil"/>
              <w:bottom w:val="single" w:sz="8" w:space="0" w:color="auto"/>
              <w:right w:val="single" w:sz="8" w:space="0" w:color="auto"/>
            </w:tcBorders>
            <w:shd w:val="clear" w:color="auto" w:fill="auto"/>
            <w:vAlign w:val="center"/>
            <w:hideMark/>
          </w:tcPr>
          <w:p w14:paraId="27A501F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30.7</w:t>
            </w:r>
          </w:p>
        </w:tc>
        <w:tc>
          <w:tcPr>
            <w:tcW w:w="567" w:type="dxa"/>
            <w:tcBorders>
              <w:top w:val="nil"/>
              <w:left w:val="nil"/>
              <w:bottom w:val="single" w:sz="8" w:space="0" w:color="auto"/>
              <w:right w:val="single" w:sz="8" w:space="0" w:color="auto"/>
            </w:tcBorders>
            <w:shd w:val="clear" w:color="auto" w:fill="auto"/>
            <w:vAlign w:val="center"/>
            <w:hideMark/>
          </w:tcPr>
          <w:p w14:paraId="00492CF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w:t>
            </w:r>
          </w:p>
        </w:tc>
        <w:tc>
          <w:tcPr>
            <w:tcW w:w="567" w:type="dxa"/>
            <w:tcBorders>
              <w:top w:val="nil"/>
              <w:left w:val="nil"/>
              <w:bottom w:val="single" w:sz="8" w:space="0" w:color="auto"/>
              <w:right w:val="single" w:sz="8" w:space="0" w:color="auto"/>
            </w:tcBorders>
            <w:shd w:val="clear" w:color="auto" w:fill="auto"/>
            <w:vAlign w:val="center"/>
            <w:hideMark/>
          </w:tcPr>
          <w:p w14:paraId="124D9C4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w:t>
            </w:r>
          </w:p>
        </w:tc>
        <w:tc>
          <w:tcPr>
            <w:tcW w:w="567" w:type="dxa"/>
            <w:tcBorders>
              <w:top w:val="nil"/>
              <w:left w:val="nil"/>
              <w:bottom w:val="single" w:sz="8" w:space="0" w:color="auto"/>
              <w:right w:val="single" w:sz="8" w:space="0" w:color="auto"/>
            </w:tcBorders>
            <w:shd w:val="clear" w:color="auto" w:fill="auto"/>
            <w:vAlign w:val="center"/>
            <w:hideMark/>
          </w:tcPr>
          <w:p w14:paraId="46700B6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16.3</w:t>
            </w:r>
          </w:p>
        </w:tc>
      </w:tr>
      <w:tr w:rsidR="00B03E21" w:rsidRPr="00B03E21" w14:paraId="143F0A77" w14:textId="77777777" w:rsidTr="00B03E21">
        <w:trPr>
          <w:trHeight w:val="240"/>
        </w:trPr>
        <w:tc>
          <w:tcPr>
            <w:tcW w:w="1560" w:type="dxa"/>
            <w:tcBorders>
              <w:top w:val="nil"/>
              <w:left w:val="single" w:sz="8" w:space="0" w:color="000000"/>
              <w:bottom w:val="single" w:sz="8" w:space="0" w:color="000000"/>
              <w:right w:val="single" w:sz="8" w:space="0" w:color="000000"/>
            </w:tcBorders>
            <w:shd w:val="clear" w:color="auto" w:fill="auto"/>
            <w:noWrap/>
            <w:vAlign w:val="center"/>
            <w:hideMark/>
          </w:tcPr>
          <w:p w14:paraId="69BBEFF4"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歯科保健講話</w:t>
            </w:r>
          </w:p>
        </w:tc>
        <w:tc>
          <w:tcPr>
            <w:tcW w:w="708" w:type="dxa"/>
            <w:tcBorders>
              <w:top w:val="nil"/>
              <w:left w:val="nil"/>
              <w:bottom w:val="single" w:sz="8" w:space="0" w:color="000000"/>
              <w:right w:val="single" w:sz="8" w:space="0" w:color="000000"/>
            </w:tcBorders>
            <w:shd w:val="clear" w:color="auto" w:fill="auto"/>
            <w:vAlign w:val="center"/>
            <w:hideMark/>
          </w:tcPr>
          <w:p w14:paraId="69F15DB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567" w:type="dxa"/>
            <w:tcBorders>
              <w:top w:val="nil"/>
              <w:left w:val="nil"/>
              <w:bottom w:val="single" w:sz="8" w:space="0" w:color="000000"/>
              <w:right w:val="nil"/>
            </w:tcBorders>
            <w:shd w:val="clear" w:color="auto" w:fill="auto"/>
            <w:vAlign w:val="center"/>
            <w:hideMark/>
          </w:tcPr>
          <w:p w14:paraId="6BA471B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4.5</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EAC7E7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3.5</w:t>
            </w:r>
          </w:p>
        </w:tc>
        <w:tc>
          <w:tcPr>
            <w:tcW w:w="709" w:type="dxa"/>
            <w:tcBorders>
              <w:top w:val="nil"/>
              <w:left w:val="nil"/>
              <w:bottom w:val="single" w:sz="8" w:space="0" w:color="auto"/>
              <w:right w:val="single" w:sz="8" w:space="0" w:color="auto"/>
            </w:tcBorders>
            <w:shd w:val="clear" w:color="auto" w:fill="auto"/>
            <w:vAlign w:val="center"/>
            <w:hideMark/>
          </w:tcPr>
          <w:p w14:paraId="5A7B3E4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w:t>
            </w:r>
          </w:p>
        </w:tc>
        <w:tc>
          <w:tcPr>
            <w:tcW w:w="567" w:type="dxa"/>
            <w:tcBorders>
              <w:top w:val="nil"/>
              <w:left w:val="nil"/>
              <w:bottom w:val="single" w:sz="8" w:space="0" w:color="auto"/>
              <w:right w:val="single" w:sz="8" w:space="0" w:color="auto"/>
            </w:tcBorders>
            <w:shd w:val="clear" w:color="auto" w:fill="auto"/>
            <w:vAlign w:val="center"/>
            <w:hideMark/>
          </w:tcPr>
          <w:p w14:paraId="45109DA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567" w:type="dxa"/>
            <w:tcBorders>
              <w:top w:val="nil"/>
              <w:left w:val="nil"/>
              <w:bottom w:val="single" w:sz="8" w:space="0" w:color="auto"/>
              <w:right w:val="single" w:sz="8" w:space="0" w:color="auto"/>
            </w:tcBorders>
            <w:shd w:val="clear" w:color="auto" w:fill="auto"/>
            <w:vAlign w:val="center"/>
            <w:hideMark/>
          </w:tcPr>
          <w:p w14:paraId="297CFF8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14:paraId="3B640BE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567" w:type="dxa"/>
            <w:tcBorders>
              <w:top w:val="nil"/>
              <w:left w:val="nil"/>
              <w:bottom w:val="single" w:sz="8" w:space="0" w:color="auto"/>
              <w:right w:val="single" w:sz="8" w:space="0" w:color="auto"/>
            </w:tcBorders>
            <w:shd w:val="clear" w:color="auto" w:fill="auto"/>
            <w:vAlign w:val="center"/>
            <w:hideMark/>
          </w:tcPr>
          <w:p w14:paraId="082879C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567" w:type="dxa"/>
            <w:tcBorders>
              <w:top w:val="nil"/>
              <w:left w:val="nil"/>
              <w:bottom w:val="single" w:sz="8" w:space="0" w:color="auto"/>
              <w:right w:val="single" w:sz="8" w:space="0" w:color="auto"/>
            </w:tcBorders>
            <w:shd w:val="clear" w:color="auto" w:fill="auto"/>
            <w:vAlign w:val="center"/>
            <w:hideMark/>
          </w:tcPr>
          <w:p w14:paraId="13D576C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567" w:type="dxa"/>
            <w:tcBorders>
              <w:top w:val="nil"/>
              <w:left w:val="nil"/>
              <w:bottom w:val="single" w:sz="8" w:space="0" w:color="auto"/>
              <w:right w:val="single" w:sz="8" w:space="0" w:color="auto"/>
            </w:tcBorders>
            <w:shd w:val="clear" w:color="auto" w:fill="auto"/>
            <w:vAlign w:val="center"/>
            <w:hideMark/>
          </w:tcPr>
          <w:p w14:paraId="7F39965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567" w:type="dxa"/>
            <w:tcBorders>
              <w:top w:val="nil"/>
              <w:left w:val="nil"/>
              <w:bottom w:val="single" w:sz="8" w:space="0" w:color="auto"/>
              <w:right w:val="single" w:sz="8" w:space="0" w:color="auto"/>
            </w:tcBorders>
            <w:shd w:val="clear" w:color="auto" w:fill="auto"/>
            <w:vAlign w:val="center"/>
            <w:hideMark/>
          </w:tcPr>
          <w:p w14:paraId="5F4870D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567" w:type="dxa"/>
            <w:tcBorders>
              <w:top w:val="nil"/>
              <w:left w:val="nil"/>
              <w:bottom w:val="single" w:sz="8" w:space="0" w:color="auto"/>
              <w:right w:val="single" w:sz="8" w:space="0" w:color="auto"/>
            </w:tcBorders>
            <w:shd w:val="clear" w:color="auto" w:fill="auto"/>
            <w:vAlign w:val="center"/>
            <w:hideMark/>
          </w:tcPr>
          <w:p w14:paraId="791E235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r>
      <w:tr w:rsidR="00B03E21" w:rsidRPr="00B03E21" w14:paraId="5CCB7AE0" w14:textId="77777777" w:rsidTr="00B03E21">
        <w:trPr>
          <w:trHeight w:val="240"/>
        </w:trPr>
        <w:tc>
          <w:tcPr>
            <w:tcW w:w="1560" w:type="dxa"/>
            <w:tcBorders>
              <w:top w:val="nil"/>
              <w:left w:val="single" w:sz="8" w:space="0" w:color="000000"/>
              <w:bottom w:val="single" w:sz="8" w:space="0" w:color="000000"/>
              <w:right w:val="single" w:sz="8" w:space="0" w:color="000000"/>
            </w:tcBorders>
            <w:shd w:val="clear" w:color="auto" w:fill="auto"/>
            <w:noWrap/>
            <w:vAlign w:val="center"/>
            <w:hideMark/>
          </w:tcPr>
          <w:p w14:paraId="518137E5"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学校保健会活動</w:t>
            </w:r>
          </w:p>
        </w:tc>
        <w:tc>
          <w:tcPr>
            <w:tcW w:w="708" w:type="dxa"/>
            <w:tcBorders>
              <w:top w:val="nil"/>
              <w:left w:val="nil"/>
              <w:bottom w:val="single" w:sz="8" w:space="0" w:color="000000"/>
              <w:right w:val="single" w:sz="8" w:space="0" w:color="000000"/>
            </w:tcBorders>
            <w:shd w:val="clear" w:color="auto" w:fill="auto"/>
            <w:vAlign w:val="center"/>
            <w:hideMark/>
          </w:tcPr>
          <w:p w14:paraId="654A1CA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c>
          <w:tcPr>
            <w:tcW w:w="567" w:type="dxa"/>
            <w:tcBorders>
              <w:top w:val="nil"/>
              <w:left w:val="nil"/>
              <w:bottom w:val="single" w:sz="8" w:space="0" w:color="000000"/>
              <w:right w:val="nil"/>
            </w:tcBorders>
            <w:shd w:val="clear" w:color="auto" w:fill="auto"/>
            <w:vAlign w:val="center"/>
            <w:hideMark/>
          </w:tcPr>
          <w:p w14:paraId="673A82B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4AB69CD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709" w:type="dxa"/>
            <w:tcBorders>
              <w:top w:val="nil"/>
              <w:left w:val="nil"/>
              <w:bottom w:val="single" w:sz="8" w:space="0" w:color="auto"/>
              <w:right w:val="single" w:sz="8" w:space="0" w:color="auto"/>
            </w:tcBorders>
            <w:shd w:val="clear" w:color="auto" w:fill="auto"/>
            <w:vAlign w:val="center"/>
            <w:hideMark/>
          </w:tcPr>
          <w:p w14:paraId="5AAB106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13.3</w:t>
            </w:r>
          </w:p>
        </w:tc>
        <w:tc>
          <w:tcPr>
            <w:tcW w:w="567" w:type="dxa"/>
            <w:tcBorders>
              <w:top w:val="nil"/>
              <w:left w:val="nil"/>
              <w:bottom w:val="single" w:sz="8" w:space="0" w:color="auto"/>
              <w:right w:val="single" w:sz="8" w:space="0" w:color="auto"/>
            </w:tcBorders>
            <w:shd w:val="clear" w:color="auto" w:fill="auto"/>
            <w:vAlign w:val="center"/>
            <w:hideMark/>
          </w:tcPr>
          <w:p w14:paraId="6FA16A1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c>
          <w:tcPr>
            <w:tcW w:w="567" w:type="dxa"/>
            <w:tcBorders>
              <w:top w:val="nil"/>
              <w:left w:val="nil"/>
              <w:bottom w:val="single" w:sz="8" w:space="0" w:color="auto"/>
              <w:right w:val="single" w:sz="8" w:space="0" w:color="auto"/>
            </w:tcBorders>
            <w:shd w:val="clear" w:color="auto" w:fill="auto"/>
            <w:vAlign w:val="center"/>
            <w:hideMark/>
          </w:tcPr>
          <w:p w14:paraId="1E705F1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15.3</w:t>
            </w:r>
          </w:p>
        </w:tc>
        <w:tc>
          <w:tcPr>
            <w:tcW w:w="709" w:type="dxa"/>
            <w:tcBorders>
              <w:top w:val="nil"/>
              <w:left w:val="nil"/>
              <w:bottom w:val="single" w:sz="8" w:space="0" w:color="auto"/>
              <w:right w:val="single" w:sz="8" w:space="0" w:color="auto"/>
            </w:tcBorders>
            <w:shd w:val="clear" w:color="auto" w:fill="auto"/>
            <w:vAlign w:val="center"/>
            <w:hideMark/>
          </w:tcPr>
          <w:p w14:paraId="57FD6BC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12.5</w:t>
            </w:r>
          </w:p>
        </w:tc>
        <w:tc>
          <w:tcPr>
            <w:tcW w:w="567" w:type="dxa"/>
            <w:tcBorders>
              <w:top w:val="nil"/>
              <w:left w:val="nil"/>
              <w:bottom w:val="single" w:sz="8" w:space="0" w:color="auto"/>
              <w:right w:val="single" w:sz="8" w:space="0" w:color="auto"/>
            </w:tcBorders>
            <w:shd w:val="clear" w:color="auto" w:fill="auto"/>
            <w:vAlign w:val="center"/>
            <w:hideMark/>
          </w:tcPr>
          <w:p w14:paraId="301D348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w:t>
            </w:r>
          </w:p>
        </w:tc>
        <w:tc>
          <w:tcPr>
            <w:tcW w:w="567" w:type="dxa"/>
            <w:tcBorders>
              <w:top w:val="nil"/>
              <w:left w:val="nil"/>
              <w:bottom w:val="single" w:sz="8" w:space="0" w:color="auto"/>
              <w:right w:val="single" w:sz="8" w:space="0" w:color="auto"/>
            </w:tcBorders>
            <w:shd w:val="clear" w:color="auto" w:fill="auto"/>
            <w:vAlign w:val="center"/>
            <w:hideMark/>
          </w:tcPr>
          <w:p w14:paraId="6B75A49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6.5</w:t>
            </w:r>
          </w:p>
        </w:tc>
        <w:tc>
          <w:tcPr>
            <w:tcW w:w="567" w:type="dxa"/>
            <w:tcBorders>
              <w:top w:val="nil"/>
              <w:left w:val="nil"/>
              <w:bottom w:val="single" w:sz="8" w:space="0" w:color="auto"/>
              <w:right w:val="single" w:sz="8" w:space="0" w:color="auto"/>
            </w:tcBorders>
            <w:shd w:val="clear" w:color="auto" w:fill="auto"/>
            <w:vAlign w:val="center"/>
            <w:hideMark/>
          </w:tcPr>
          <w:p w14:paraId="1B391F5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11.5</w:t>
            </w:r>
          </w:p>
        </w:tc>
        <w:tc>
          <w:tcPr>
            <w:tcW w:w="567" w:type="dxa"/>
            <w:tcBorders>
              <w:top w:val="nil"/>
              <w:left w:val="nil"/>
              <w:bottom w:val="single" w:sz="8" w:space="0" w:color="auto"/>
              <w:right w:val="single" w:sz="8" w:space="0" w:color="auto"/>
            </w:tcBorders>
            <w:shd w:val="clear" w:color="auto" w:fill="auto"/>
            <w:vAlign w:val="center"/>
            <w:hideMark/>
          </w:tcPr>
          <w:p w14:paraId="7974DDD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w:t>
            </w:r>
          </w:p>
        </w:tc>
        <w:tc>
          <w:tcPr>
            <w:tcW w:w="567" w:type="dxa"/>
            <w:tcBorders>
              <w:top w:val="nil"/>
              <w:left w:val="nil"/>
              <w:bottom w:val="single" w:sz="8" w:space="0" w:color="auto"/>
              <w:right w:val="single" w:sz="8" w:space="0" w:color="auto"/>
            </w:tcBorders>
            <w:shd w:val="clear" w:color="auto" w:fill="auto"/>
            <w:vAlign w:val="center"/>
            <w:hideMark/>
          </w:tcPr>
          <w:p w14:paraId="1370788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5.5</w:t>
            </w:r>
          </w:p>
        </w:tc>
      </w:tr>
      <w:tr w:rsidR="00B03E21" w:rsidRPr="00B03E21" w14:paraId="4A922282" w14:textId="77777777" w:rsidTr="00B03E21">
        <w:trPr>
          <w:trHeight w:val="240"/>
        </w:trPr>
        <w:tc>
          <w:tcPr>
            <w:tcW w:w="1560" w:type="dxa"/>
            <w:tcBorders>
              <w:top w:val="nil"/>
              <w:left w:val="single" w:sz="8" w:space="0" w:color="000000"/>
              <w:bottom w:val="single" w:sz="8" w:space="0" w:color="000000"/>
              <w:right w:val="single" w:sz="8" w:space="0" w:color="000000"/>
            </w:tcBorders>
            <w:shd w:val="clear" w:color="auto" w:fill="auto"/>
            <w:noWrap/>
            <w:vAlign w:val="center"/>
            <w:hideMark/>
          </w:tcPr>
          <w:p w14:paraId="0535BBF2" w14:textId="52D2B07C"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障害者施設健診</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活動</w:t>
            </w:r>
          </w:p>
        </w:tc>
        <w:tc>
          <w:tcPr>
            <w:tcW w:w="708" w:type="dxa"/>
            <w:tcBorders>
              <w:top w:val="nil"/>
              <w:left w:val="nil"/>
              <w:bottom w:val="single" w:sz="8" w:space="0" w:color="000000"/>
              <w:right w:val="single" w:sz="8" w:space="0" w:color="000000"/>
            </w:tcBorders>
            <w:shd w:val="clear" w:color="auto" w:fill="auto"/>
            <w:vAlign w:val="center"/>
            <w:hideMark/>
          </w:tcPr>
          <w:p w14:paraId="7977DAD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567" w:type="dxa"/>
            <w:tcBorders>
              <w:top w:val="nil"/>
              <w:left w:val="nil"/>
              <w:bottom w:val="single" w:sz="8" w:space="0" w:color="000000"/>
              <w:right w:val="nil"/>
            </w:tcBorders>
            <w:shd w:val="clear" w:color="auto" w:fill="auto"/>
            <w:vAlign w:val="center"/>
            <w:hideMark/>
          </w:tcPr>
          <w:p w14:paraId="0613AFE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C50923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4.5</w:t>
            </w:r>
          </w:p>
        </w:tc>
        <w:tc>
          <w:tcPr>
            <w:tcW w:w="709" w:type="dxa"/>
            <w:tcBorders>
              <w:top w:val="nil"/>
              <w:left w:val="nil"/>
              <w:bottom w:val="single" w:sz="8" w:space="0" w:color="auto"/>
              <w:right w:val="single" w:sz="8" w:space="0" w:color="auto"/>
            </w:tcBorders>
            <w:shd w:val="clear" w:color="auto" w:fill="auto"/>
            <w:vAlign w:val="center"/>
            <w:hideMark/>
          </w:tcPr>
          <w:p w14:paraId="7A069C5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567" w:type="dxa"/>
            <w:tcBorders>
              <w:top w:val="nil"/>
              <w:left w:val="nil"/>
              <w:bottom w:val="single" w:sz="8" w:space="0" w:color="auto"/>
              <w:right w:val="single" w:sz="8" w:space="0" w:color="auto"/>
            </w:tcBorders>
            <w:shd w:val="clear" w:color="auto" w:fill="auto"/>
            <w:vAlign w:val="center"/>
            <w:hideMark/>
          </w:tcPr>
          <w:p w14:paraId="6AA8138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w:t>
            </w:r>
          </w:p>
        </w:tc>
        <w:tc>
          <w:tcPr>
            <w:tcW w:w="567" w:type="dxa"/>
            <w:tcBorders>
              <w:top w:val="nil"/>
              <w:left w:val="nil"/>
              <w:bottom w:val="single" w:sz="8" w:space="0" w:color="auto"/>
              <w:right w:val="single" w:sz="8" w:space="0" w:color="auto"/>
            </w:tcBorders>
            <w:shd w:val="clear" w:color="auto" w:fill="auto"/>
            <w:vAlign w:val="center"/>
            <w:hideMark/>
          </w:tcPr>
          <w:p w14:paraId="4D01701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4B35101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3.5</w:t>
            </w:r>
          </w:p>
        </w:tc>
        <w:tc>
          <w:tcPr>
            <w:tcW w:w="567" w:type="dxa"/>
            <w:tcBorders>
              <w:top w:val="nil"/>
              <w:left w:val="nil"/>
              <w:bottom w:val="single" w:sz="8" w:space="0" w:color="auto"/>
              <w:right w:val="single" w:sz="8" w:space="0" w:color="auto"/>
            </w:tcBorders>
            <w:shd w:val="clear" w:color="auto" w:fill="auto"/>
            <w:vAlign w:val="center"/>
            <w:hideMark/>
          </w:tcPr>
          <w:p w14:paraId="4DB7535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w:t>
            </w:r>
          </w:p>
        </w:tc>
        <w:tc>
          <w:tcPr>
            <w:tcW w:w="567" w:type="dxa"/>
            <w:tcBorders>
              <w:top w:val="nil"/>
              <w:left w:val="nil"/>
              <w:bottom w:val="single" w:sz="8" w:space="0" w:color="auto"/>
              <w:right w:val="single" w:sz="8" w:space="0" w:color="auto"/>
            </w:tcBorders>
            <w:shd w:val="clear" w:color="auto" w:fill="auto"/>
            <w:vAlign w:val="center"/>
            <w:hideMark/>
          </w:tcPr>
          <w:p w14:paraId="0D051CA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w:t>
            </w:r>
          </w:p>
        </w:tc>
        <w:tc>
          <w:tcPr>
            <w:tcW w:w="567" w:type="dxa"/>
            <w:tcBorders>
              <w:top w:val="nil"/>
              <w:left w:val="nil"/>
              <w:bottom w:val="single" w:sz="8" w:space="0" w:color="auto"/>
              <w:right w:val="single" w:sz="8" w:space="0" w:color="auto"/>
            </w:tcBorders>
            <w:shd w:val="clear" w:color="auto" w:fill="auto"/>
            <w:vAlign w:val="center"/>
            <w:hideMark/>
          </w:tcPr>
          <w:p w14:paraId="182909A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w:t>
            </w:r>
          </w:p>
        </w:tc>
        <w:tc>
          <w:tcPr>
            <w:tcW w:w="567" w:type="dxa"/>
            <w:tcBorders>
              <w:top w:val="nil"/>
              <w:left w:val="nil"/>
              <w:bottom w:val="single" w:sz="8" w:space="0" w:color="auto"/>
              <w:right w:val="single" w:sz="8" w:space="0" w:color="auto"/>
            </w:tcBorders>
            <w:shd w:val="clear" w:color="auto" w:fill="auto"/>
            <w:vAlign w:val="center"/>
            <w:hideMark/>
          </w:tcPr>
          <w:p w14:paraId="79646DC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w:t>
            </w:r>
          </w:p>
        </w:tc>
        <w:tc>
          <w:tcPr>
            <w:tcW w:w="567" w:type="dxa"/>
            <w:tcBorders>
              <w:top w:val="nil"/>
              <w:left w:val="nil"/>
              <w:bottom w:val="single" w:sz="8" w:space="0" w:color="auto"/>
              <w:right w:val="single" w:sz="8" w:space="0" w:color="auto"/>
            </w:tcBorders>
            <w:shd w:val="clear" w:color="auto" w:fill="auto"/>
            <w:vAlign w:val="center"/>
            <w:hideMark/>
          </w:tcPr>
          <w:p w14:paraId="1CD5A11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r>
      <w:tr w:rsidR="00B03E21" w:rsidRPr="00B03E21" w14:paraId="3641A466" w14:textId="77777777" w:rsidTr="004D1F65">
        <w:trPr>
          <w:trHeight w:val="538"/>
        </w:trPr>
        <w:tc>
          <w:tcPr>
            <w:tcW w:w="1560" w:type="dxa"/>
            <w:tcBorders>
              <w:top w:val="nil"/>
              <w:left w:val="single" w:sz="8" w:space="0" w:color="000000"/>
              <w:bottom w:val="single" w:sz="8" w:space="0" w:color="000000"/>
              <w:right w:val="single" w:sz="8" w:space="0" w:color="000000"/>
            </w:tcBorders>
            <w:shd w:val="clear" w:color="auto" w:fill="auto"/>
            <w:noWrap/>
            <w:vAlign w:val="center"/>
            <w:hideMark/>
          </w:tcPr>
          <w:p w14:paraId="6342BAAD"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計（時間）</w:t>
            </w:r>
          </w:p>
        </w:tc>
        <w:tc>
          <w:tcPr>
            <w:tcW w:w="708" w:type="dxa"/>
            <w:tcBorders>
              <w:top w:val="nil"/>
              <w:left w:val="nil"/>
              <w:bottom w:val="single" w:sz="8" w:space="0" w:color="000000"/>
              <w:right w:val="single" w:sz="8" w:space="0" w:color="000000"/>
            </w:tcBorders>
            <w:shd w:val="clear" w:color="auto" w:fill="auto"/>
            <w:vAlign w:val="center"/>
            <w:hideMark/>
          </w:tcPr>
          <w:p w14:paraId="12007CC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74.5</w:t>
            </w:r>
          </w:p>
        </w:tc>
        <w:tc>
          <w:tcPr>
            <w:tcW w:w="567" w:type="dxa"/>
            <w:tcBorders>
              <w:top w:val="nil"/>
              <w:left w:val="nil"/>
              <w:bottom w:val="single" w:sz="8" w:space="0" w:color="000000"/>
              <w:right w:val="nil"/>
            </w:tcBorders>
            <w:shd w:val="clear" w:color="auto" w:fill="auto"/>
            <w:vAlign w:val="center"/>
            <w:hideMark/>
          </w:tcPr>
          <w:p w14:paraId="37C0AB4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77</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75777E5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87</w:t>
            </w:r>
          </w:p>
        </w:tc>
        <w:tc>
          <w:tcPr>
            <w:tcW w:w="709" w:type="dxa"/>
            <w:tcBorders>
              <w:top w:val="nil"/>
              <w:left w:val="nil"/>
              <w:bottom w:val="single" w:sz="8" w:space="0" w:color="auto"/>
              <w:right w:val="single" w:sz="8" w:space="0" w:color="auto"/>
            </w:tcBorders>
            <w:shd w:val="clear" w:color="auto" w:fill="auto"/>
            <w:vAlign w:val="center"/>
            <w:hideMark/>
          </w:tcPr>
          <w:p w14:paraId="043778C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76.9</w:t>
            </w:r>
          </w:p>
        </w:tc>
        <w:tc>
          <w:tcPr>
            <w:tcW w:w="567" w:type="dxa"/>
            <w:tcBorders>
              <w:top w:val="nil"/>
              <w:left w:val="nil"/>
              <w:bottom w:val="single" w:sz="8" w:space="0" w:color="auto"/>
              <w:right w:val="single" w:sz="8" w:space="0" w:color="auto"/>
            </w:tcBorders>
            <w:shd w:val="clear" w:color="auto" w:fill="auto"/>
            <w:vAlign w:val="center"/>
            <w:hideMark/>
          </w:tcPr>
          <w:p w14:paraId="5F21066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71.7</w:t>
            </w:r>
          </w:p>
        </w:tc>
        <w:tc>
          <w:tcPr>
            <w:tcW w:w="567" w:type="dxa"/>
            <w:tcBorders>
              <w:top w:val="nil"/>
              <w:left w:val="nil"/>
              <w:bottom w:val="single" w:sz="8" w:space="0" w:color="auto"/>
              <w:right w:val="single" w:sz="8" w:space="0" w:color="auto"/>
            </w:tcBorders>
            <w:shd w:val="clear" w:color="auto" w:fill="auto"/>
            <w:vAlign w:val="center"/>
            <w:hideMark/>
          </w:tcPr>
          <w:p w14:paraId="10FF089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78.8</w:t>
            </w:r>
          </w:p>
        </w:tc>
        <w:tc>
          <w:tcPr>
            <w:tcW w:w="709" w:type="dxa"/>
            <w:tcBorders>
              <w:top w:val="nil"/>
              <w:left w:val="nil"/>
              <w:bottom w:val="single" w:sz="8" w:space="0" w:color="auto"/>
              <w:right w:val="single" w:sz="8" w:space="0" w:color="auto"/>
            </w:tcBorders>
            <w:shd w:val="clear" w:color="auto" w:fill="auto"/>
            <w:vAlign w:val="center"/>
            <w:hideMark/>
          </w:tcPr>
          <w:p w14:paraId="22F94FA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73.1</w:t>
            </w:r>
          </w:p>
        </w:tc>
        <w:tc>
          <w:tcPr>
            <w:tcW w:w="567" w:type="dxa"/>
            <w:tcBorders>
              <w:top w:val="nil"/>
              <w:left w:val="nil"/>
              <w:bottom w:val="single" w:sz="8" w:space="0" w:color="auto"/>
              <w:right w:val="single" w:sz="8" w:space="0" w:color="auto"/>
            </w:tcBorders>
            <w:shd w:val="clear" w:color="auto" w:fill="auto"/>
            <w:vAlign w:val="center"/>
            <w:hideMark/>
          </w:tcPr>
          <w:p w14:paraId="5171F92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54.4</w:t>
            </w:r>
          </w:p>
        </w:tc>
        <w:tc>
          <w:tcPr>
            <w:tcW w:w="567" w:type="dxa"/>
            <w:tcBorders>
              <w:top w:val="nil"/>
              <w:left w:val="nil"/>
              <w:bottom w:val="single" w:sz="8" w:space="0" w:color="auto"/>
              <w:right w:val="single" w:sz="8" w:space="0" w:color="auto"/>
            </w:tcBorders>
            <w:shd w:val="clear" w:color="auto" w:fill="auto"/>
            <w:vAlign w:val="center"/>
            <w:hideMark/>
          </w:tcPr>
          <w:p w14:paraId="1C71646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60.6</w:t>
            </w:r>
          </w:p>
        </w:tc>
        <w:tc>
          <w:tcPr>
            <w:tcW w:w="567" w:type="dxa"/>
            <w:tcBorders>
              <w:top w:val="nil"/>
              <w:left w:val="nil"/>
              <w:bottom w:val="single" w:sz="8" w:space="0" w:color="auto"/>
              <w:right w:val="single" w:sz="8" w:space="0" w:color="auto"/>
            </w:tcBorders>
            <w:shd w:val="clear" w:color="auto" w:fill="auto"/>
            <w:vAlign w:val="center"/>
            <w:hideMark/>
          </w:tcPr>
          <w:p w14:paraId="4525A59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57.7</w:t>
            </w:r>
          </w:p>
        </w:tc>
        <w:tc>
          <w:tcPr>
            <w:tcW w:w="567" w:type="dxa"/>
            <w:tcBorders>
              <w:top w:val="nil"/>
              <w:left w:val="nil"/>
              <w:bottom w:val="single" w:sz="8" w:space="0" w:color="auto"/>
              <w:right w:val="single" w:sz="8" w:space="0" w:color="auto"/>
            </w:tcBorders>
            <w:shd w:val="clear" w:color="auto" w:fill="auto"/>
            <w:vAlign w:val="center"/>
            <w:hideMark/>
          </w:tcPr>
          <w:p w14:paraId="504DD04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52.5</w:t>
            </w:r>
          </w:p>
        </w:tc>
        <w:tc>
          <w:tcPr>
            <w:tcW w:w="567" w:type="dxa"/>
            <w:tcBorders>
              <w:top w:val="nil"/>
              <w:left w:val="nil"/>
              <w:bottom w:val="single" w:sz="8" w:space="0" w:color="auto"/>
              <w:right w:val="single" w:sz="8" w:space="0" w:color="auto"/>
            </w:tcBorders>
            <w:shd w:val="clear" w:color="auto" w:fill="auto"/>
            <w:vAlign w:val="center"/>
            <w:hideMark/>
          </w:tcPr>
          <w:p w14:paraId="543CA98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54.8</w:t>
            </w:r>
          </w:p>
        </w:tc>
      </w:tr>
    </w:tbl>
    <w:p w14:paraId="202952E1" w14:textId="52D87D0C" w:rsidR="00792ED1" w:rsidRPr="00E201B2" w:rsidRDefault="00C20B8A" w:rsidP="00C20B8A">
      <w:pPr>
        <w:rPr>
          <w:rFonts w:asciiTheme="minorEastAsia" w:eastAsiaTheme="minorEastAsia" w:hAnsiTheme="minorEastAsia"/>
          <w:color w:val="000000"/>
          <w:sz w:val="21"/>
        </w:rPr>
      </w:pPr>
      <w:r w:rsidRPr="00EB27B3">
        <w:rPr>
          <w:rFonts w:asciiTheme="minorEastAsia" w:eastAsiaTheme="minorEastAsia" w:hAnsiTheme="minorEastAsia" w:hint="eastAsia"/>
          <w:color w:val="000000"/>
          <w:sz w:val="21"/>
        </w:rPr>
        <w:lastRenderedPageBreak/>
        <w:t>骨粗鬆症治療関連歯科診察</w:t>
      </w:r>
      <w:r w:rsidR="00764745" w:rsidRPr="00EB27B3">
        <w:rPr>
          <w:rFonts w:asciiTheme="minorEastAsia" w:eastAsiaTheme="minorEastAsia" w:hAnsiTheme="minorEastAsia" w:hint="eastAsia"/>
          <w:color w:val="000000"/>
          <w:sz w:val="21"/>
        </w:rPr>
        <w:t>（顎骨壊死予防</w:t>
      </w:r>
      <w:r w:rsidR="00764745" w:rsidRPr="00EB27B3">
        <w:rPr>
          <w:rFonts w:asciiTheme="minorEastAsia" w:eastAsiaTheme="minorEastAsia" w:hAnsiTheme="minorEastAsia" w:hint="eastAsia"/>
          <w:color w:val="000000"/>
        </w:rPr>
        <w:t>）</w:t>
      </w:r>
    </w:p>
    <w:tbl>
      <w:tblPr>
        <w:tblW w:w="7380" w:type="dxa"/>
        <w:tblCellMar>
          <w:left w:w="99" w:type="dxa"/>
          <w:right w:w="99" w:type="dxa"/>
        </w:tblCellMar>
        <w:tblLook w:val="04A0" w:firstRow="1" w:lastRow="0" w:firstColumn="1" w:lastColumn="0" w:noHBand="0" w:noVBand="1"/>
      </w:tblPr>
      <w:tblGrid>
        <w:gridCol w:w="1080"/>
        <w:gridCol w:w="900"/>
        <w:gridCol w:w="900"/>
        <w:gridCol w:w="900"/>
        <w:gridCol w:w="900"/>
        <w:gridCol w:w="900"/>
        <w:gridCol w:w="900"/>
        <w:gridCol w:w="900"/>
      </w:tblGrid>
      <w:tr w:rsidR="00B03E21" w:rsidRPr="00B03E21" w14:paraId="598654FD" w14:textId="77777777" w:rsidTr="00B03E21">
        <w:trPr>
          <w:trHeight w:val="860"/>
        </w:trPr>
        <w:tc>
          <w:tcPr>
            <w:tcW w:w="1080" w:type="dxa"/>
            <w:tcBorders>
              <w:top w:val="nil"/>
              <w:left w:val="nil"/>
              <w:bottom w:val="nil"/>
              <w:right w:val="nil"/>
            </w:tcBorders>
            <w:shd w:val="clear" w:color="auto" w:fill="auto"/>
            <w:noWrap/>
            <w:vAlign w:val="center"/>
            <w:hideMark/>
          </w:tcPr>
          <w:p w14:paraId="467E5990" w14:textId="77777777" w:rsidR="00B03E21" w:rsidRPr="00B03E21" w:rsidRDefault="00B03E21" w:rsidP="00B03E21">
            <w:pPr>
              <w:spacing w:line="240" w:lineRule="auto"/>
              <w:rPr>
                <w:rFonts w:ascii="Times New Roman" w:eastAsia="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3ECC97"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平成30年度</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1C3BB08C"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令和元年度</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38F0AFB8" w14:textId="1198DC86" w:rsidR="00B03E21" w:rsidRPr="00B03E21" w:rsidRDefault="00B03E21" w:rsidP="00B03E21">
            <w:pPr>
              <w:spacing w:line="240" w:lineRule="exact"/>
              <w:ind w:left="180" w:hangingChars="100" w:hanging="180"/>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0491FCEA" w14:textId="082FD008"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6FA05307" w14:textId="6AC59E8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749E3252" w14:textId="5169533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73FD5A83" w14:textId="3CBDD61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7E1547FB" w14:textId="77777777" w:rsidTr="00B03E21">
        <w:trPr>
          <w:trHeight w:val="546"/>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77626D"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人数</w:t>
            </w:r>
          </w:p>
        </w:tc>
        <w:tc>
          <w:tcPr>
            <w:tcW w:w="900" w:type="dxa"/>
            <w:tcBorders>
              <w:top w:val="nil"/>
              <w:left w:val="nil"/>
              <w:bottom w:val="single" w:sz="8" w:space="0" w:color="auto"/>
              <w:right w:val="single" w:sz="8" w:space="0" w:color="auto"/>
            </w:tcBorders>
            <w:shd w:val="clear" w:color="auto" w:fill="auto"/>
            <w:noWrap/>
            <w:vAlign w:val="center"/>
            <w:hideMark/>
          </w:tcPr>
          <w:p w14:paraId="2C07B46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w:t>
            </w:r>
          </w:p>
        </w:tc>
        <w:tc>
          <w:tcPr>
            <w:tcW w:w="900" w:type="dxa"/>
            <w:tcBorders>
              <w:top w:val="nil"/>
              <w:left w:val="nil"/>
              <w:bottom w:val="single" w:sz="8" w:space="0" w:color="auto"/>
              <w:right w:val="single" w:sz="8" w:space="0" w:color="auto"/>
            </w:tcBorders>
            <w:shd w:val="clear" w:color="auto" w:fill="auto"/>
            <w:noWrap/>
            <w:vAlign w:val="center"/>
            <w:hideMark/>
          </w:tcPr>
          <w:p w14:paraId="3E9FE3B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900" w:type="dxa"/>
            <w:tcBorders>
              <w:top w:val="nil"/>
              <w:left w:val="nil"/>
              <w:bottom w:val="single" w:sz="8" w:space="0" w:color="auto"/>
              <w:right w:val="single" w:sz="8" w:space="0" w:color="auto"/>
            </w:tcBorders>
            <w:shd w:val="clear" w:color="auto" w:fill="auto"/>
            <w:noWrap/>
            <w:vAlign w:val="center"/>
            <w:hideMark/>
          </w:tcPr>
          <w:p w14:paraId="16EF2A8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w:t>
            </w:r>
          </w:p>
        </w:tc>
        <w:tc>
          <w:tcPr>
            <w:tcW w:w="900" w:type="dxa"/>
            <w:tcBorders>
              <w:top w:val="nil"/>
              <w:left w:val="nil"/>
              <w:bottom w:val="single" w:sz="8" w:space="0" w:color="auto"/>
              <w:right w:val="single" w:sz="8" w:space="0" w:color="auto"/>
            </w:tcBorders>
            <w:shd w:val="clear" w:color="auto" w:fill="auto"/>
            <w:noWrap/>
            <w:vAlign w:val="center"/>
            <w:hideMark/>
          </w:tcPr>
          <w:p w14:paraId="703FA1C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w:t>
            </w:r>
          </w:p>
        </w:tc>
        <w:tc>
          <w:tcPr>
            <w:tcW w:w="900" w:type="dxa"/>
            <w:tcBorders>
              <w:top w:val="nil"/>
              <w:left w:val="nil"/>
              <w:bottom w:val="single" w:sz="8" w:space="0" w:color="auto"/>
              <w:right w:val="single" w:sz="8" w:space="0" w:color="auto"/>
            </w:tcBorders>
            <w:shd w:val="clear" w:color="auto" w:fill="auto"/>
            <w:noWrap/>
            <w:vAlign w:val="center"/>
            <w:hideMark/>
          </w:tcPr>
          <w:p w14:paraId="542F6C7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w:t>
            </w:r>
          </w:p>
        </w:tc>
        <w:tc>
          <w:tcPr>
            <w:tcW w:w="900" w:type="dxa"/>
            <w:tcBorders>
              <w:top w:val="nil"/>
              <w:left w:val="nil"/>
              <w:bottom w:val="single" w:sz="8" w:space="0" w:color="auto"/>
              <w:right w:val="single" w:sz="8" w:space="0" w:color="auto"/>
            </w:tcBorders>
            <w:shd w:val="clear" w:color="auto" w:fill="auto"/>
            <w:noWrap/>
            <w:vAlign w:val="center"/>
            <w:hideMark/>
          </w:tcPr>
          <w:p w14:paraId="3A60412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w:t>
            </w:r>
          </w:p>
        </w:tc>
        <w:tc>
          <w:tcPr>
            <w:tcW w:w="900" w:type="dxa"/>
            <w:tcBorders>
              <w:top w:val="nil"/>
              <w:left w:val="nil"/>
              <w:bottom w:val="single" w:sz="8" w:space="0" w:color="auto"/>
              <w:right w:val="single" w:sz="8" w:space="0" w:color="auto"/>
            </w:tcBorders>
            <w:shd w:val="clear" w:color="auto" w:fill="auto"/>
            <w:noWrap/>
            <w:vAlign w:val="center"/>
            <w:hideMark/>
          </w:tcPr>
          <w:p w14:paraId="19AF888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r>
    </w:tbl>
    <w:p w14:paraId="6C5D513C" w14:textId="77777777" w:rsidR="00764745" w:rsidRPr="00EB27B3" w:rsidRDefault="00346F71" w:rsidP="00346F71">
      <w:pPr>
        <w:rPr>
          <w:rFonts w:asciiTheme="minorEastAsia" w:eastAsiaTheme="minorEastAsia" w:hAnsiTheme="minorEastAsia"/>
          <w:color w:val="000000"/>
          <w:sz w:val="21"/>
        </w:rPr>
      </w:pPr>
      <w:r w:rsidRPr="00EB27B3">
        <w:rPr>
          <w:rFonts w:asciiTheme="minorEastAsia" w:eastAsiaTheme="minorEastAsia" w:hAnsiTheme="minorEastAsia" w:hint="eastAsia"/>
          <w:sz w:val="21"/>
          <w:szCs w:val="21"/>
        </w:rPr>
        <w:t>解説；</w:t>
      </w:r>
      <w:r w:rsidR="00443570" w:rsidRPr="00EB27B3">
        <w:rPr>
          <w:rFonts w:asciiTheme="minorEastAsia" w:eastAsiaTheme="minorEastAsia" w:hAnsiTheme="minorEastAsia" w:hint="eastAsia"/>
          <w:sz w:val="21"/>
          <w:szCs w:val="21"/>
        </w:rPr>
        <w:t>歯科</w:t>
      </w:r>
      <w:r w:rsidR="001D5FAD" w:rsidRPr="00EB27B3">
        <w:rPr>
          <w:rFonts w:asciiTheme="minorEastAsia" w:eastAsiaTheme="minorEastAsia" w:hAnsiTheme="minorEastAsia" w:hint="eastAsia"/>
          <w:sz w:val="21"/>
          <w:szCs w:val="21"/>
        </w:rPr>
        <w:t>医</w:t>
      </w:r>
      <w:r w:rsidR="00443570" w:rsidRPr="00EB27B3">
        <w:rPr>
          <w:rFonts w:asciiTheme="minorEastAsia" w:eastAsiaTheme="minorEastAsia" w:hAnsiTheme="minorEastAsia" w:hint="eastAsia"/>
          <w:sz w:val="21"/>
          <w:szCs w:val="21"/>
        </w:rPr>
        <w:t>の保健</w:t>
      </w:r>
      <w:r w:rsidR="001D5FAD" w:rsidRPr="00EB27B3">
        <w:rPr>
          <w:rFonts w:asciiTheme="minorEastAsia" w:eastAsiaTheme="minorEastAsia" w:hAnsiTheme="minorEastAsia" w:hint="eastAsia"/>
          <w:sz w:val="21"/>
          <w:szCs w:val="21"/>
        </w:rPr>
        <w:t>、福祉</w:t>
      </w:r>
      <w:r w:rsidR="00443570" w:rsidRPr="00EB27B3">
        <w:rPr>
          <w:rFonts w:asciiTheme="minorEastAsia" w:eastAsiaTheme="minorEastAsia" w:hAnsiTheme="minorEastAsia" w:hint="eastAsia"/>
          <w:sz w:val="21"/>
          <w:szCs w:val="21"/>
        </w:rPr>
        <w:t>活動は</w:t>
      </w:r>
      <w:r w:rsidR="00696C4B">
        <w:rPr>
          <w:rFonts w:asciiTheme="minorEastAsia" w:eastAsiaTheme="minorEastAsia" w:hAnsiTheme="minorEastAsia" w:hint="eastAsia"/>
          <w:sz w:val="21"/>
          <w:szCs w:val="21"/>
        </w:rPr>
        <w:t>、</w:t>
      </w:r>
      <w:r w:rsidR="00696C4B" w:rsidRPr="00EB27B3">
        <w:rPr>
          <w:rFonts w:asciiTheme="minorEastAsia" w:eastAsiaTheme="minorEastAsia" w:hAnsiTheme="minorEastAsia" w:hint="eastAsia"/>
          <w:sz w:val="21"/>
          <w:szCs w:val="21"/>
        </w:rPr>
        <w:t>多方面にわたり</w:t>
      </w:r>
      <w:r w:rsidR="00443570" w:rsidRPr="00EB27B3">
        <w:rPr>
          <w:rFonts w:asciiTheme="minorEastAsia" w:eastAsiaTheme="minorEastAsia" w:hAnsiTheme="minorEastAsia" w:hint="eastAsia"/>
          <w:sz w:val="21"/>
          <w:szCs w:val="21"/>
        </w:rPr>
        <w:t>精力的に行なわれている</w:t>
      </w:r>
      <w:r w:rsidR="001D5FAD" w:rsidRPr="00EB27B3">
        <w:rPr>
          <w:rFonts w:asciiTheme="minorEastAsia" w:eastAsiaTheme="minorEastAsia" w:hAnsiTheme="minorEastAsia" w:hint="eastAsia"/>
          <w:sz w:val="21"/>
          <w:szCs w:val="21"/>
        </w:rPr>
        <w:t>。</w:t>
      </w:r>
      <w:r w:rsidR="00764745" w:rsidRPr="00EB27B3">
        <w:rPr>
          <w:rFonts w:asciiTheme="minorEastAsia" w:eastAsiaTheme="minorEastAsia" w:hAnsiTheme="minorEastAsia" w:hint="eastAsia"/>
          <w:color w:val="000000"/>
          <w:sz w:val="21"/>
        </w:rPr>
        <w:t>顎骨壊死予防のための骨粗鬆症治療前歯科診察は、医科歯科連携の大きなテーマ</w:t>
      </w:r>
      <w:r w:rsidR="005C216B">
        <w:rPr>
          <w:rFonts w:asciiTheme="minorEastAsia" w:eastAsiaTheme="minorEastAsia" w:hAnsiTheme="minorEastAsia" w:hint="eastAsia"/>
          <w:color w:val="000000"/>
          <w:sz w:val="21"/>
        </w:rPr>
        <w:t>である。最近紹介症例が減少しており、経口の</w:t>
      </w:r>
      <w:r w:rsidR="005C216B">
        <w:rPr>
          <w:rFonts w:asciiTheme="minorEastAsia" w:eastAsiaTheme="minorEastAsia" w:hAnsiTheme="minorEastAsia"/>
          <w:color w:val="000000"/>
          <w:sz w:val="21"/>
        </w:rPr>
        <w:t>BP</w:t>
      </w:r>
      <w:r w:rsidR="005C216B">
        <w:rPr>
          <w:rFonts w:asciiTheme="minorEastAsia" w:eastAsiaTheme="minorEastAsia" w:hAnsiTheme="minorEastAsia" w:hint="eastAsia"/>
          <w:color w:val="000000"/>
          <w:sz w:val="21"/>
        </w:rPr>
        <w:t>製剤使用者を含め</w:t>
      </w:r>
      <w:r w:rsidR="00764745" w:rsidRPr="00EB27B3">
        <w:rPr>
          <w:rFonts w:asciiTheme="minorEastAsia" w:eastAsiaTheme="minorEastAsia" w:hAnsiTheme="minorEastAsia" w:hint="eastAsia"/>
          <w:color w:val="000000"/>
          <w:sz w:val="21"/>
        </w:rPr>
        <w:t>確実な</w:t>
      </w:r>
      <w:r w:rsidR="00531B33" w:rsidRPr="00EB27B3">
        <w:rPr>
          <w:rFonts w:asciiTheme="minorEastAsia" w:eastAsiaTheme="minorEastAsia" w:hAnsiTheme="minorEastAsia" w:hint="eastAsia"/>
          <w:color w:val="000000"/>
          <w:sz w:val="21"/>
        </w:rPr>
        <w:t>歯科</w:t>
      </w:r>
      <w:r w:rsidR="00764745" w:rsidRPr="00EB27B3">
        <w:rPr>
          <w:rFonts w:asciiTheme="minorEastAsia" w:eastAsiaTheme="minorEastAsia" w:hAnsiTheme="minorEastAsia" w:hint="eastAsia"/>
          <w:color w:val="000000"/>
          <w:sz w:val="21"/>
        </w:rPr>
        <w:t>紹介を</w:t>
      </w:r>
      <w:r w:rsidR="005C216B">
        <w:rPr>
          <w:rFonts w:asciiTheme="minorEastAsia" w:eastAsiaTheme="minorEastAsia" w:hAnsiTheme="minorEastAsia" w:hint="eastAsia"/>
          <w:color w:val="000000"/>
          <w:sz w:val="21"/>
        </w:rPr>
        <w:t>実施したい</w:t>
      </w:r>
      <w:r w:rsidR="00764745" w:rsidRPr="00EB27B3">
        <w:rPr>
          <w:rFonts w:asciiTheme="minorEastAsia" w:eastAsiaTheme="minorEastAsia" w:hAnsiTheme="minorEastAsia" w:hint="eastAsia"/>
          <w:color w:val="000000"/>
          <w:sz w:val="21"/>
        </w:rPr>
        <w:t>。</w:t>
      </w:r>
    </w:p>
    <w:p w14:paraId="53026049" w14:textId="43EF08B4" w:rsidR="00792ED1"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歯科衛生士の保健活動</w:t>
      </w:r>
    </w:p>
    <w:tbl>
      <w:tblPr>
        <w:tblW w:w="9072" w:type="dxa"/>
        <w:tblCellMar>
          <w:left w:w="99" w:type="dxa"/>
          <w:right w:w="99" w:type="dxa"/>
        </w:tblCellMar>
        <w:tblLook w:val="04A0" w:firstRow="1" w:lastRow="0" w:firstColumn="1" w:lastColumn="0" w:noHBand="0" w:noVBand="1"/>
      </w:tblPr>
      <w:tblGrid>
        <w:gridCol w:w="1194"/>
        <w:gridCol w:w="650"/>
        <w:gridCol w:w="650"/>
        <w:gridCol w:w="649"/>
        <w:gridCol w:w="676"/>
        <w:gridCol w:w="648"/>
        <w:gridCol w:w="660"/>
        <w:gridCol w:w="702"/>
        <w:gridCol w:w="648"/>
        <w:gridCol w:w="648"/>
        <w:gridCol w:w="648"/>
        <w:gridCol w:w="648"/>
        <w:gridCol w:w="651"/>
      </w:tblGrid>
      <w:tr w:rsidR="00B03E21" w:rsidRPr="00B03E21" w14:paraId="78F54C1C" w14:textId="77777777" w:rsidTr="00B03E21">
        <w:trPr>
          <w:trHeight w:val="915"/>
        </w:trPr>
        <w:tc>
          <w:tcPr>
            <w:tcW w:w="1194" w:type="dxa"/>
            <w:tcBorders>
              <w:top w:val="nil"/>
              <w:left w:val="nil"/>
              <w:bottom w:val="nil"/>
              <w:right w:val="nil"/>
            </w:tcBorders>
            <w:shd w:val="clear" w:color="auto" w:fill="auto"/>
            <w:vAlign w:val="center"/>
            <w:hideMark/>
          </w:tcPr>
          <w:p w14:paraId="680BF75B" w14:textId="77777777" w:rsidR="00B03E21" w:rsidRPr="00B03E21" w:rsidRDefault="00B03E21" w:rsidP="00B03E21">
            <w:pPr>
              <w:spacing w:line="240" w:lineRule="auto"/>
              <w:rPr>
                <w:rFonts w:ascii="Times New Roman" w:eastAsia="Times New Roman" w:hAnsi="Times New Roman" w:cs="Times New Roman"/>
              </w:rPr>
            </w:pPr>
          </w:p>
        </w:tc>
        <w:tc>
          <w:tcPr>
            <w:tcW w:w="6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1D5280" w14:textId="1EC37BC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35F2B651" w14:textId="697C56A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9" w:type="dxa"/>
            <w:tcBorders>
              <w:top w:val="single" w:sz="8" w:space="0" w:color="auto"/>
              <w:left w:val="nil"/>
              <w:bottom w:val="single" w:sz="8" w:space="0" w:color="auto"/>
              <w:right w:val="single" w:sz="8" w:space="0" w:color="auto"/>
            </w:tcBorders>
            <w:shd w:val="clear" w:color="auto" w:fill="auto"/>
            <w:vAlign w:val="center"/>
            <w:hideMark/>
          </w:tcPr>
          <w:p w14:paraId="3B4915A5" w14:textId="5E0ECDB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76" w:type="dxa"/>
            <w:tcBorders>
              <w:top w:val="single" w:sz="8" w:space="0" w:color="auto"/>
              <w:left w:val="nil"/>
              <w:bottom w:val="single" w:sz="8" w:space="0" w:color="auto"/>
              <w:right w:val="single" w:sz="8" w:space="0" w:color="auto"/>
            </w:tcBorders>
            <w:shd w:val="clear" w:color="auto" w:fill="auto"/>
            <w:vAlign w:val="center"/>
            <w:hideMark/>
          </w:tcPr>
          <w:p w14:paraId="7DD03B12" w14:textId="6A81D2E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38772377" w14:textId="2F17B98D"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4D9864DF" w14:textId="13AD1D41"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2" w:type="dxa"/>
            <w:tcBorders>
              <w:top w:val="single" w:sz="8" w:space="0" w:color="auto"/>
              <w:left w:val="nil"/>
              <w:bottom w:val="single" w:sz="8" w:space="0" w:color="auto"/>
              <w:right w:val="single" w:sz="8" w:space="0" w:color="auto"/>
            </w:tcBorders>
            <w:shd w:val="clear" w:color="auto" w:fill="auto"/>
            <w:vAlign w:val="center"/>
            <w:hideMark/>
          </w:tcPr>
          <w:p w14:paraId="6A629447" w14:textId="0096CF6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62DF5CC1"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令和2　　　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2DF646B5"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　　　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5C036B7D"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　　　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0A3F7D2B"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　　　年度</w:t>
            </w:r>
          </w:p>
        </w:tc>
        <w:tc>
          <w:tcPr>
            <w:tcW w:w="651" w:type="dxa"/>
            <w:tcBorders>
              <w:top w:val="single" w:sz="8" w:space="0" w:color="auto"/>
              <w:left w:val="nil"/>
              <w:bottom w:val="single" w:sz="8" w:space="0" w:color="auto"/>
              <w:right w:val="single" w:sz="8" w:space="0" w:color="auto"/>
            </w:tcBorders>
            <w:shd w:val="clear" w:color="auto" w:fill="auto"/>
            <w:vAlign w:val="center"/>
            <w:hideMark/>
          </w:tcPr>
          <w:p w14:paraId="40B19D88"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　　　年度</w:t>
            </w:r>
          </w:p>
        </w:tc>
      </w:tr>
      <w:tr w:rsidR="00B03E21" w:rsidRPr="00B03E21" w14:paraId="5287B00C" w14:textId="77777777" w:rsidTr="004D1F65">
        <w:trPr>
          <w:trHeight w:val="663"/>
        </w:trPr>
        <w:tc>
          <w:tcPr>
            <w:tcW w:w="1194" w:type="dxa"/>
            <w:tcBorders>
              <w:top w:val="single" w:sz="8" w:space="0" w:color="auto"/>
              <w:left w:val="single" w:sz="8" w:space="0" w:color="auto"/>
              <w:bottom w:val="single" w:sz="8" w:space="0" w:color="auto"/>
              <w:right w:val="nil"/>
            </w:tcBorders>
            <w:shd w:val="clear" w:color="auto" w:fill="auto"/>
            <w:vAlign w:val="center"/>
            <w:hideMark/>
          </w:tcPr>
          <w:p w14:paraId="7575C8FA"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実施延人数</w:t>
            </w:r>
          </w:p>
        </w:tc>
        <w:tc>
          <w:tcPr>
            <w:tcW w:w="650" w:type="dxa"/>
            <w:tcBorders>
              <w:top w:val="nil"/>
              <w:left w:val="single" w:sz="8" w:space="0" w:color="auto"/>
              <w:bottom w:val="single" w:sz="8" w:space="0" w:color="auto"/>
              <w:right w:val="single" w:sz="8" w:space="0" w:color="auto"/>
            </w:tcBorders>
            <w:shd w:val="clear" w:color="auto" w:fill="auto"/>
            <w:vAlign w:val="center"/>
            <w:hideMark/>
          </w:tcPr>
          <w:p w14:paraId="42AC13E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2,145</w:t>
            </w:r>
          </w:p>
        </w:tc>
        <w:tc>
          <w:tcPr>
            <w:tcW w:w="650" w:type="dxa"/>
            <w:tcBorders>
              <w:top w:val="nil"/>
              <w:left w:val="nil"/>
              <w:bottom w:val="single" w:sz="8" w:space="0" w:color="auto"/>
              <w:right w:val="single" w:sz="8" w:space="0" w:color="auto"/>
            </w:tcBorders>
            <w:shd w:val="clear" w:color="auto" w:fill="auto"/>
            <w:vAlign w:val="center"/>
            <w:hideMark/>
          </w:tcPr>
          <w:p w14:paraId="5E858E1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1,939</w:t>
            </w:r>
          </w:p>
        </w:tc>
        <w:tc>
          <w:tcPr>
            <w:tcW w:w="649" w:type="dxa"/>
            <w:tcBorders>
              <w:top w:val="nil"/>
              <w:left w:val="nil"/>
              <w:bottom w:val="single" w:sz="8" w:space="0" w:color="auto"/>
              <w:right w:val="single" w:sz="8" w:space="0" w:color="auto"/>
            </w:tcBorders>
            <w:shd w:val="clear" w:color="auto" w:fill="auto"/>
            <w:vAlign w:val="center"/>
            <w:hideMark/>
          </w:tcPr>
          <w:p w14:paraId="44A7FEA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1,871</w:t>
            </w:r>
          </w:p>
        </w:tc>
        <w:tc>
          <w:tcPr>
            <w:tcW w:w="676" w:type="dxa"/>
            <w:tcBorders>
              <w:top w:val="nil"/>
              <w:left w:val="nil"/>
              <w:bottom w:val="single" w:sz="8" w:space="0" w:color="auto"/>
              <w:right w:val="single" w:sz="8" w:space="0" w:color="auto"/>
            </w:tcBorders>
            <w:shd w:val="clear" w:color="auto" w:fill="auto"/>
            <w:vAlign w:val="center"/>
            <w:hideMark/>
          </w:tcPr>
          <w:p w14:paraId="7BE0929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2,063</w:t>
            </w:r>
          </w:p>
        </w:tc>
        <w:tc>
          <w:tcPr>
            <w:tcW w:w="648" w:type="dxa"/>
            <w:tcBorders>
              <w:top w:val="nil"/>
              <w:left w:val="nil"/>
              <w:bottom w:val="single" w:sz="8" w:space="0" w:color="auto"/>
              <w:right w:val="single" w:sz="8" w:space="0" w:color="auto"/>
            </w:tcBorders>
            <w:shd w:val="clear" w:color="auto" w:fill="auto"/>
            <w:vAlign w:val="center"/>
            <w:hideMark/>
          </w:tcPr>
          <w:p w14:paraId="7164DA2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1,674</w:t>
            </w:r>
          </w:p>
        </w:tc>
        <w:tc>
          <w:tcPr>
            <w:tcW w:w="660" w:type="dxa"/>
            <w:tcBorders>
              <w:top w:val="nil"/>
              <w:left w:val="nil"/>
              <w:bottom w:val="single" w:sz="8" w:space="0" w:color="auto"/>
              <w:right w:val="single" w:sz="8" w:space="0" w:color="auto"/>
            </w:tcBorders>
            <w:shd w:val="clear" w:color="auto" w:fill="auto"/>
            <w:vAlign w:val="center"/>
            <w:hideMark/>
          </w:tcPr>
          <w:p w14:paraId="45133EC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1,495</w:t>
            </w:r>
          </w:p>
        </w:tc>
        <w:tc>
          <w:tcPr>
            <w:tcW w:w="702" w:type="dxa"/>
            <w:tcBorders>
              <w:top w:val="nil"/>
              <w:left w:val="nil"/>
              <w:bottom w:val="single" w:sz="8" w:space="0" w:color="auto"/>
              <w:right w:val="single" w:sz="8" w:space="0" w:color="auto"/>
            </w:tcBorders>
            <w:shd w:val="clear" w:color="auto" w:fill="auto"/>
            <w:vAlign w:val="center"/>
            <w:hideMark/>
          </w:tcPr>
          <w:p w14:paraId="0E5C1BF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1,562</w:t>
            </w:r>
          </w:p>
        </w:tc>
        <w:tc>
          <w:tcPr>
            <w:tcW w:w="648" w:type="dxa"/>
            <w:tcBorders>
              <w:top w:val="nil"/>
              <w:left w:val="nil"/>
              <w:bottom w:val="single" w:sz="8" w:space="0" w:color="auto"/>
              <w:right w:val="single" w:sz="8" w:space="0" w:color="auto"/>
            </w:tcBorders>
            <w:shd w:val="clear" w:color="auto" w:fill="auto"/>
            <w:vAlign w:val="center"/>
            <w:hideMark/>
          </w:tcPr>
          <w:p w14:paraId="7EA93A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1,441</w:t>
            </w:r>
          </w:p>
        </w:tc>
        <w:tc>
          <w:tcPr>
            <w:tcW w:w="648" w:type="dxa"/>
            <w:tcBorders>
              <w:top w:val="nil"/>
              <w:left w:val="nil"/>
              <w:bottom w:val="single" w:sz="8" w:space="0" w:color="auto"/>
              <w:right w:val="single" w:sz="8" w:space="0" w:color="auto"/>
            </w:tcBorders>
            <w:shd w:val="clear" w:color="auto" w:fill="auto"/>
            <w:vAlign w:val="center"/>
            <w:hideMark/>
          </w:tcPr>
          <w:p w14:paraId="3D2E93E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1,230</w:t>
            </w:r>
          </w:p>
        </w:tc>
        <w:tc>
          <w:tcPr>
            <w:tcW w:w="648" w:type="dxa"/>
            <w:tcBorders>
              <w:top w:val="nil"/>
              <w:left w:val="nil"/>
              <w:bottom w:val="single" w:sz="8" w:space="0" w:color="auto"/>
              <w:right w:val="single" w:sz="8" w:space="0" w:color="auto"/>
            </w:tcBorders>
            <w:shd w:val="clear" w:color="auto" w:fill="auto"/>
            <w:vAlign w:val="center"/>
            <w:hideMark/>
          </w:tcPr>
          <w:p w14:paraId="3EEE0A5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1,280</w:t>
            </w:r>
          </w:p>
        </w:tc>
        <w:tc>
          <w:tcPr>
            <w:tcW w:w="648" w:type="dxa"/>
            <w:tcBorders>
              <w:top w:val="nil"/>
              <w:left w:val="nil"/>
              <w:bottom w:val="single" w:sz="8" w:space="0" w:color="auto"/>
              <w:right w:val="single" w:sz="8" w:space="0" w:color="auto"/>
            </w:tcBorders>
            <w:shd w:val="clear" w:color="auto" w:fill="auto"/>
            <w:vAlign w:val="center"/>
            <w:hideMark/>
          </w:tcPr>
          <w:p w14:paraId="4D0EC51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1,255</w:t>
            </w:r>
          </w:p>
        </w:tc>
        <w:tc>
          <w:tcPr>
            <w:tcW w:w="651" w:type="dxa"/>
            <w:tcBorders>
              <w:top w:val="nil"/>
              <w:left w:val="nil"/>
              <w:bottom w:val="single" w:sz="8" w:space="0" w:color="auto"/>
              <w:right w:val="single" w:sz="8" w:space="0" w:color="auto"/>
            </w:tcBorders>
            <w:shd w:val="clear" w:color="auto" w:fill="auto"/>
            <w:vAlign w:val="center"/>
            <w:hideMark/>
          </w:tcPr>
          <w:p w14:paraId="4AAC641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1,088</w:t>
            </w:r>
          </w:p>
        </w:tc>
      </w:tr>
      <w:tr w:rsidR="00B03E21" w:rsidRPr="00B03E21" w14:paraId="61900FDE" w14:textId="77777777" w:rsidTr="00B03E21">
        <w:trPr>
          <w:trHeight w:val="240"/>
        </w:trPr>
        <w:tc>
          <w:tcPr>
            <w:tcW w:w="1194" w:type="dxa"/>
            <w:tcBorders>
              <w:top w:val="nil"/>
              <w:left w:val="single" w:sz="8" w:space="0" w:color="auto"/>
              <w:bottom w:val="single" w:sz="8" w:space="0" w:color="auto"/>
              <w:right w:val="nil"/>
            </w:tcBorders>
            <w:shd w:val="clear" w:color="auto" w:fill="auto"/>
            <w:vAlign w:val="center"/>
            <w:hideMark/>
          </w:tcPr>
          <w:p w14:paraId="3A79AE53"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衛生士延人数</w:t>
            </w:r>
          </w:p>
        </w:tc>
        <w:tc>
          <w:tcPr>
            <w:tcW w:w="650" w:type="dxa"/>
            <w:tcBorders>
              <w:top w:val="nil"/>
              <w:left w:val="single" w:sz="8" w:space="0" w:color="auto"/>
              <w:bottom w:val="single" w:sz="8" w:space="0" w:color="auto"/>
              <w:right w:val="single" w:sz="8" w:space="0" w:color="auto"/>
            </w:tcBorders>
            <w:shd w:val="clear" w:color="auto" w:fill="auto"/>
            <w:vAlign w:val="center"/>
            <w:hideMark/>
          </w:tcPr>
          <w:p w14:paraId="69218A8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240</w:t>
            </w:r>
          </w:p>
        </w:tc>
        <w:tc>
          <w:tcPr>
            <w:tcW w:w="650" w:type="dxa"/>
            <w:tcBorders>
              <w:top w:val="nil"/>
              <w:left w:val="nil"/>
              <w:bottom w:val="single" w:sz="8" w:space="0" w:color="auto"/>
              <w:right w:val="single" w:sz="8" w:space="0" w:color="auto"/>
            </w:tcBorders>
            <w:shd w:val="clear" w:color="auto" w:fill="auto"/>
            <w:vAlign w:val="center"/>
            <w:hideMark/>
          </w:tcPr>
          <w:p w14:paraId="46CD52B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202</w:t>
            </w:r>
          </w:p>
        </w:tc>
        <w:tc>
          <w:tcPr>
            <w:tcW w:w="649" w:type="dxa"/>
            <w:tcBorders>
              <w:top w:val="nil"/>
              <w:left w:val="nil"/>
              <w:bottom w:val="single" w:sz="8" w:space="0" w:color="auto"/>
              <w:right w:val="single" w:sz="8" w:space="0" w:color="auto"/>
            </w:tcBorders>
            <w:shd w:val="clear" w:color="auto" w:fill="auto"/>
            <w:vAlign w:val="center"/>
            <w:hideMark/>
          </w:tcPr>
          <w:p w14:paraId="4DEAE3E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207</w:t>
            </w:r>
          </w:p>
        </w:tc>
        <w:tc>
          <w:tcPr>
            <w:tcW w:w="676" w:type="dxa"/>
            <w:tcBorders>
              <w:top w:val="nil"/>
              <w:left w:val="nil"/>
              <w:bottom w:val="single" w:sz="8" w:space="0" w:color="auto"/>
              <w:right w:val="single" w:sz="8" w:space="0" w:color="auto"/>
            </w:tcBorders>
            <w:shd w:val="clear" w:color="auto" w:fill="auto"/>
            <w:vAlign w:val="center"/>
            <w:hideMark/>
          </w:tcPr>
          <w:p w14:paraId="4735582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217</w:t>
            </w:r>
          </w:p>
        </w:tc>
        <w:tc>
          <w:tcPr>
            <w:tcW w:w="648" w:type="dxa"/>
            <w:tcBorders>
              <w:top w:val="nil"/>
              <w:left w:val="nil"/>
              <w:bottom w:val="single" w:sz="8" w:space="0" w:color="auto"/>
              <w:right w:val="single" w:sz="8" w:space="0" w:color="auto"/>
            </w:tcBorders>
            <w:shd w:val="clear" w:color="auto" w:fill="auto"/>
            <w:vAlign w:val="center"/>
            <w:hideMark/>
          </w:tcPr>
          <w:p w14:paraId="64839E1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210</w:t>
            </w:r>
          </w:p>
        </w:tc>
        <w:tc>
          <w:tcPr>
            <w:tcW w:w="660" w:type="dxa"/>
            <w:tcBorders>
              <w:top w:val="nil"/>
              <w:left w:val="nil"/>
              <w:bottom w:val="single" w:sz="8" w:space="0" w:color="auto"/>
              <w:right w:val="single" w:sz="8" w:space="0" w:color="auto"/>
            </w:tcBorders>
            <w:shd w:val="clear" w:color="auto" w:fill="auto"/>
            <w:vAlign w:val="center"/>
            <w:hideMark/>
          </w:tcPr>
          <w:p w14:paraId="2854D4F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108</w:t>
            </w:r>
          </w:p>
        </w:tc>
        <w:tc>
          <w:tcPr>
            <w:tcW w:w="702" w:type="dxa"/>
            <w:tcBorders>
              <w:top w:val="nil"/>
              <w:left w:val="nil"/>
              <w:bottom w:val="single" w:sz="8" w:space="0" w:color="auto"/>
              <w:right w:val="single" w:sz="8" w:space="0" w:color="auto"/>
            </w:tcBorders>
            <w:shd w:val="clear" w:color="auto" w:fill="auto"/>
            <w:vAlign w:val="center"/>
            <w:hideMark/>
          </w:tcPr>
          <w:p w14:paraId="597ABDD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176</w:t>
            </w:r>
          </w:p>
        </w:tc>
        <w:tc>
          <w:tcPr>
            <w:tcW w:w="648" w:type="dxa"/>
            <w:tcBorders>
              <w:top w:val="nil"/>
              <w:left w:val="nil"/>
              <w:bottom w:val="single" w:sz="8" w:space="0" w:color="auto"/>
              <w:right w:val="single" w:sz="8" w:space="0" w:color="auto"/>
            </w:tcBorders>
            <w:shd w:val="clear" w:color="auto" w:fill="auto"/>
            <w:vAlign w:val="center"/>
            <w:hideMark/>
          </w:tcPr>
          <w:p w14:paraId="54D14D6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162</w:t>
            </w:r>
          </w:p>
        </w:tc>
        <w:tc>
          <w:tcPr>
            <w:tcW w:w="648" w:type="dxa"/>
            <w:tcBorders>
              <w:top w:val="nil"/>
              <w:left w:val="nil"/>
              <w:bottom w:val="single" w:sz="8" w:space="0" w:color="auto"/>
              <w:right w:val="single" w:sz="8" w:space="0" w:color="auto"/>
            </w:tcBorders>
            <w:shd w:val="clear" w:color="auto" w:fill="auto"/>
            <w:vAlign w:val="center"/>
            <w:hideMark/>
          </w:tcPr>
          <w:p w14:paraId="7C9324A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153</w:t>
            </w:r>
          </w:p>
        </w:tc>
        <w:tc>
          <w:tcPr>
            <w:tcW w:w="648" w:type="dxa"/>
            <w:tcBorders>
              <w:top w:val="nil"/>
              <w:left w:val="nil"/>
              <w:bottom w:val="single" w:sz="8" w:space="0" w:color="auto"/>
              <w:right w:val="single" w:sz="8" w:space="0" w:color="auto"/>
            </w:tcBorders>
            <w:shd w:val="clear" w:color="auto" w:fill="auto"/>
            <w:vAlign w:val="center"/>
            <w:hideMark/>
          </w:tcPr>
          <w:p w14:paraId="33F242B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170</w:t>
            </w:r>
          </w:p>
        </w:tc>
        <w:tc>
          <w:tcPr>
            <w:tcW w:w="648" w:type="dxa"/>
            <w:tcBorders>
              <w:top w:val="nil"/>
              <w:left w:val="nil"/>
              <w:bottom w:val="single" w:sz="8" w:space="0" w:color="auto"/>
              <w:right w:val="single" w:sz="8" w:space="0" w:color="auto"/>
            </w:tcBorders>
            <w:shd w:val="clear" w:color="auto" w:fill="auto"/>
            <w:vAlign w:val="center"/>
            <w:hideMark/>
          </w:tcPr>
          <w:p w14:paraId="6FF6E9F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166</w:t>
            </w:r>
          </w:p>
        </w:tc>
        <w:tc>
          <w:tcPr>
            <w:tcW w:w="651" w:type="dxa"/>
            <w:tcBorders>
              <w:top w:val="nil"/>
              <w:left w:val="nil"/>
              <w:bottom w:val="single" w:sz="8" w:space="0" w:color="auto"/>
              <w:right w:val="single" w:sz="8" w:space="0" w:color="auto"/>
            </w:tcBorders>
            <w:shd w:val="clear" w:color="auto" w:fill="auto"/>
            <w:vAlign w:val="center"/>
            <w:hideMark/>
          </w:tcPr>
          <w:p w14:paraId="6E7A36A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152</w:t>
            </w:r>
          </w:p>
        </w:tc>
      </w:tr>
      <w:tr w:rsidR="00B03E21" w:rsidRPr="00B03E21" w14:paraId="1F2A1B67" w14:textId="77777777" w:rsidTr="00B03E21">
        <w:trPr>
          <w:trHeight w:val="1288"/>
        </w:trPr>
        <w:tc>
          <w:tcPr>
            <w:tcW w:w="1194" w:type="dxa"/>
            <w:tcBorders>
              <w:top w:val="nil"/>
              <w:left w:val="single" w:sz="8" w:space="0" w:color="auto"/>
              <w:bottom w:val="single" w:sz="8" w:space="0" w:color="auto"/>
              <w:right w:val="nil"/>
            </w:tcBorders>
            <w:shd w:val="clear" w:color="auto" w:fill="auto"/>
            <w:vAlign w:val="center"/>
            <w:hideMark/>
          </w:tcPr>
          <w:p w14:paraId="6EBD9814"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所要時間</w:t>
            </w:r>
          </w:p>
        </w:tc>
        <w:tc>
          <w:tcPr>
            <w:tcW w:w="650" w:type="dxa"/>
            <w:tcBorders>
              <w:top w:val="nil"/>
              <w:left w:val="single" w:sz="8" w:space="0" w:color="auto"/>
              <w:bottom w:val="single" w:sz="8" w:space="0" w:color="auto"/>
              <w:right w:val="single" w:sz="8" w:space="0" w:color="auto"/>
            </w:tcBorders>
            <w:shd w:val="clear" w:color="auto" w:fill="auto"/>
            <w:vAlign w:val="center"/>
            <w:hideMark/>
          </w:tcPr>
          <w:p w14:paraId="7A802EB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156時間10分</w:t>
            </w:r>
          </w:p>
        </w:tc>
        <w:tc>
          <w:tcPr>
            <w:tcW w:w="650" w:type="dxa"/>
            <w:tcBorders>
              <w:top w:val="nil"/>
              <w:left w:val="nil"/>
              <w:bottom w:val="single" w:sz="8" w:space="0" w:color="auto"/>
              <w:right w:val="single" w:sz="8" w:space="0" w:color="auto"/>
            </w:tcBorders>
            <w:shd w:val="clear" w:color="auto" w:fill="auto"/>
            <w:vAlign w:val="center"/>
            <w:hideMark/>
          </w:tcPr>
          <w:p w14:paraId="228C778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148時間10分</w:t>
            </w:r>
          </w:p>
        </w:tc>
        <w:tc>
          <w:tcPr>
            <w:tcW w:w="649" w:type="dxa"/>
            <w:tcBorders>
              <w:top w:val="nil"/>
              <w:left w:val="nil"/>
              <w:bottom w:val="single" w:sz="8" w:space="0" w:color="auto"/>
              <w:right w:val="single" w:sz="8" w:space="0" w:color="auto"/>
            </w:tcBorders>
            <w:shd w:val="clear" w:color="auto" w:fill="auto"/>
            <w:vAlign w:val="center"/>
            <w:hideMark/>
          </w:tcPr>
          <w:p w14:paraId="01D30CB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146時間40分</w:t>
            </w:r>
          </w:p>
        </w:tc>
        <w:tc>
          <w:tcPr>
            <w:tcW w:w="676" w:type="dxa"/>
            <w:tcBorders>
              <w:top w:val="nil"/>
              <w:left w:val="nil"/>
              <w:bottom w:val="single" w:sz="8" w:space="0" w:color="auto"/>
              <w:right w:val="single" w:sz="8" w:space="0" w:color="auto"/>
            </w:tcBorders>
            <w:shd w:val="clear" w:color="auto" w:fill="auto"/>
            <w:vAlign w:val="center"/>
            <w:hideMark/>
          </w:tcPr>
          <w:p w14:paraId="189B1CE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145時間25分</w:t>
            </w:r>
          </w:p>
        </w:tc>
        <w:tc>
          <w:tcPr>
            <w:tcW w:w="648" w:type="dxa"/>
            <w:tcBorders>
              <w:top w:val="nil"/>
              <w:left w:val="nil"/>
              <w:bottom w:val="single" w:sz="8" w:space="0" w:color="auto"/>
              <w:right w:val="single" w:sz="8" w:space="0" w:color="auto"/>
            </w:tcBorders>
            <w:shd w:val="clear" w:color="auto" w:fill="auto"/>
            <w:vAlign w:val="center"/>
            <w:hideMark/>
          </w:tcPr>
          <w:p w14:paraId="11AF7BC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143時間35分</w:t>
            </w:r>
          </w:p>
        </w:tc>
        <w:tc>
          <w:tcPr>
            <w:tcW w:w="660" w:type="dxa"/>
            <w:tcBorders>
              <w:top w:val="nil"/>
              <w:left w:val="nil"/>
              <w:bottom w:val="single" w:sz="8" w:space="0" w:color="auto"/>
              <w:right w:val="single" w:sz="8" w:space="0" w:color="auto"/>
            </w:tcBorders>
            <w:shd w:val="clear" w:color="auto" w:fill="auto"/>
            <w:vAlign w:val="center"/>
            <w:hideMark/>
          </w:tcPr>
          <w:p w14:paraId="142CF0F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136時間35分</w:t>
            </w:r>
          </w:p>
        </w:tc>
        <w:tc>
          <w:tcPr>
            <w:tcW w:w="702" w:type="dxa"/>
            <w:tcBorders>
              <w:top w:val="nil"/>
              <w:left w:val="nil"/>
              <w:bottom w:val="single" w:sz="8" w:space="0" w:color="auto"/>
              <w:right w:val="single" w:sz="8" w:space="0" w:color="auto"/>
            </w:tcBorders>
            <w:shd w:val="clear" w:color="auto" w:fill="auto"/>
            <w:vAlign w:val="center"/>
            <w:hideMark/>
          </w:tcPr>
          <w:p w14:paraId="1B25F660" w14:textId="056D52D4"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122</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時間30分</w:t>
            </w:r>
          </w:p>
        </w:tc>
        <w:tc>
          <w:tcPr>
            <w:tcW w:w="648" w:type="dxa"/>
            <w:tcBorders>
              <w:top w:val="nil"/>
              <w:left w:val="nil"/>
              <w:bottom w:val="single" w:sz="8" w:space="0" w:color="auto"/>
              <w:right w:val="single" w:sz="8" w:space="0" w:color="auto"/>
            </w:tcBorders>
            <w:shd w:val="clear" w:color="auto" w:fill="auto"/>
            <w:vAlign w:val="center"/>
            <w:hideMark/>
          </w:tcPr>
          <w:p w14:paraId="1A6979E6" w14:textId="6C5E74DA" w:rsidR="00B03E21" w:rsidRPr="00B03E21" w:rsidRDefault="00B03E21" w:rsidP="00B03E21">
            <w:pPr>
              <w:wordWrap w:val="0"/>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時間20分</w:t>
            </w:r>
          </w:p>
        </w:tc>
        <w:tc>
          <w:tcPr>
            <w:tcW w:w="648" w:type="dxa"/>
            <w:tcBorders>
              <w:top w:val="nil"/>
              <w:left w:val="nil"/>
              <w:bottom w:val="single" w:sz="8" w:space="0" w:color="auto"/>
              <w:right w:val="single" w:sz="8" w:space="0" w:color="auto"/>
            </w:tcBorders>
            <w:shd w:val="clear" w:color="auto" w:fill="auto"/>
            <w:vAlign w:val="center"/>
            <w:hideMark/>
          </w:tcPr>
          <w:p w14:paraId="5B7628CC" w14:textId="124F6102" w:rsidR="00B03E21" w:rsidRPr="00B03E21" w:rsidRDefault="00B03E21" w:rsidP="00B03E21">
            <w:pPr>
              <w:wordWrap w:val="0"/>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時間20分</w:t>
            </w:r>
          </w:p>
        </w:tc>
        <w:tc>
          <w:tcPr>
            <w:tcW w:w="648" w:type="dxa"/>
            <w:tcBorders>
              <w:top w:val="nil"/>
              <w:left w:val="nil"/>
              <w:bottom w:val="single" w:sz="8" w:space="0" w:color="auto"/>
              <w:right w:val="single" w:sz="8" w:space="0" w:color="auto"/>
            </w:tcBorders>
            <w:shd w:val="clear" w:color="auto" w:fill="auto"/>
            <w:vAlign w:val="center"/>
            <w:hideMark/>
          </w:tcPr>
          <w:p w14:paraId="5F07F572" w14:textId="663CD1CB" w:rsidR="00B03E21" w:rsidRPr="00B03E21" w:rsidRDefault="00B03E21" w:rsidP="00B03E21">
            <w:pPr>
              <w:wordWrap w:val="0"/>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時間</w:t>
            </w:r>
          </w:p>
        </w:tc>
        <w:tc>
          <w:tcPr>
            <w:tcW w:w="648" w:type="dxa"/>
            <w:tcBorders>
              <w:top w:val="nil"/>
              <w:left w:val="nil"/>
              <w:bottom w:val="single" w:sz="8" w:space="0" w:color="auto"/>
              <w:right w:val="single" w:sz="8" w:space="0" w:color="auto"/>
            </w:tcBorders>
            <w:shd w:val="clear" w:color="auto" w:fill="auto"/>
            <w:vAlign w:val="center"/>
            <w:hideMark/>
          </w:tcPr>
          <w:p w14:paraId="4F60005D" w14:textId="279D3B5E" w:rsidR="00B03E21" w:rsidRPr="00B03E21" w:rsidRDefault="00B03E21" w:rsidP="00B03E21">
            <w:pPr>
              <w:wordWrap w:val="0"/>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時間</w:t>
            </w:r>
          </w:p>
        </w:tc>
        <w:tc>
          <w:tcPr>
            <w:tcW w:w="651" w:type="dxa"/>
            <w:tcBorders>
              <w:top w:val="nil"/>
              <w:left w:val="nil"/>
              <w:bottom w:val="single" w:sz="8" w:space="0" w:color="auto"/>
              <w:right w:val="single" w:sz="8" w:space="0" w:color="auto"/>
            </w:tcBorders>
            <w:shd w:val="clear" w:color="auto" w:fill="auto"/>
            <w:vAlign w:val="center"/>
            <w:hideMark/>
          </w:tcPr>
          <w:p w14:paraId="30FAC37B" w14:textId="1E4A1F8E" w:rsidR="00B03E21" w:rsidRPr="004B0644" w:rsidRDefault="00B03E21" w:rsidP="00B03E21">
            <w:pPr>
              <w:wordWrap w:val="0"/>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74　時間</w:t>
            </w:r>
            <w:r w:rsidR="00C9594B" w:rsidRPr="004B0644">
              <w:rPr>
                <w:rFonts w:ascii="ＭＳ 明朝" w:eastAsia="ＭＳ 明朝" w:hAnsi="ＭＳ 明朝" w:hint="eastAsia"/>
                <w:sz w:val="18"/>
                <w:szCs w:val="18"/>
              </w:rPr>
              <w:t>30分</w:t>
            </w:r>
          </w:p>
        </w:tc>
      </w:tr>
    </w:tbl>
    <w:p w14:paraId="1D34A32B" w14:textId="6F7B0B22" w:rsidR="00346F71" w:rsidRPr="00EB27B3"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443570" w:rsidRPr="00EB27B3">
        <w:rPr>
          <w:rFonts w:asciiTheme="minorEastAsia" w:eastAsiaTheme="minorEastAsia" w:hAnsiTheme="minorEastAsia" w:hint="eastAsia"/>
          <w:sz w:val="21"/>
          <w:szCs w:val="21"/>
        </w:rPr>
        <w:t>歯科衛生士</w:t>
      </w:r>
      <w:r w:rsidR="005C216B">
        <w:rPr>
          <w:rFonts w:asciiTheme="minorEastAsia" w:eastAsiaTheme="minorEastAsia" w:hAnsiTheme="minorEastAsia" w:hint="eastAsia"/>
          <w:sz w:val="21"/>
          <w:szCs w:val="21"/>
        </w:rPr>
        <w:t>の保健活動は令和6年度も実施延人数</w:t>
      </w:r>
      <w:r w:rsidR="005C216B" w:rsidRPr="004B0644">
        <w:rPr>
          <w:rFonts w:asciiTheme="minorEastAsia" w:eastAsiaTheme="minorEastAsia" w:hAnsiTheme="minorEastAsia" w:hint="eastAsia"/>
          <w:sz w:val="21"/>
          <w:szCs w:val="21"/>
        </w:rPr>
        <w:t>が1,</w:t>
      </w:r>
      <w:r w:rsidR="004B0644" w:rsidRPr="004B0644">
        <w:rPr>
          <w:rFonts w:asciiTheme="minorEastAsia" w:eastAsiaTheme="minorEastAsia" w:hAnsiTheme="minorEastAsia"/>
          <w:sz w:val="21"/>
          <w:szCs w:val="21"/>
        </w:rPr>
        <w:t>0</w:t>
      </w:r>
      <w:r w:rsidR="005C216B" w:rsidRPr="004B0644">
        <w:rPr>
          <w:rFonts w:asciiTheme="minorEastAsia" w:eastAsiaTheme="minorEastAsia" w:hAnsiTheme="minorEastAsia" w:hint="eastAsia"/>
          <w:sz w:val="21"/>
          <w:szCs w:val="21"/>
        </w:rPr>
        <w:t>00</w:t>
      </w:r>
      <w:r w:rsidR="005C216B">
        <w:rPr>
          <w:rFonts w:asciiTheme="minorEastAsia" w:eastAsiaTheme="minorEastAsia" w:hAnsiTheme="minorEastAsia" w:hint="eastAsia"/>
          <w:sz w:val="21"/>
          <w:szCs w:val="21"/>
        </w:rPr>
        <w:t>を超え</w:t>
      </w:r>
      <w:r w:rsidRPr="00EB27B3">
        <w:rPr>
          <w:rFonts w:asciiTheme="minorEastAsia" w:eastAsiaTheme="minorEastAsia" w:hAnsiTheme="minorEastAsia" w:hint="eastAsia"/>
          <w:sz w:val="21"/>
          <w:szCs w:val="21"/>
        </w:rPr>
        <w:t>積極的に</w:t>
      </w:r>
      <w:r w:rsidR="005C216B">
        <w:rPr>
          <w:rFonts w:asciiTheme="minorEastAsia" w:eastAsiaTheme="minorEastAsia" w:hAnsiTheme="minorEastAsia" w:hint="eastAsia"/>
          <w:sz w:val="21"/>
          <w:szCs w:val="21"/>
        </w:rPr>
        <w:t>展開されている。</w:t>
      </w:r>
    </w:p>
    <w:p w14:paraId="07646983" w14:textId="3C1CBE62" w:rsidR="00792ED1"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歯科技工士の活動</w:t>
      </w:r>
    </w:p>
    <w:tbl>
      <w:tblPr>
        <w:tblW w:w="9137" w:type="dxa"/>
        <w:tblCellMar>
          <w:left w:w="99" w:type="dxa"/>
          <w:right w:w="99" w:type="dxa"/>
        </w:tblCellMar>
        <w:tblLook w:val="04A0" w:firstRow="1" w:lastRow="0" w:firstColumn="1" w:lastColumn="0" w:noHBand="0" w:noVBand="1"/>
      </w:tblPr>
      <w:tblGrid>
        <w:gridCol w:w="1316"/>
        <w:gridCol w:w="565"/>
        <w:gridCol w:w="689"/>
        <w:gridCol w:w="689"/>
        <w:gridCol w:w="648"/>
        <w:gridCol w:w="648"/>
        <w:gridCol w:w="652"/>
        <w:gridCol w:w="648"/>
        <w:gridCol w:w="648"/>
        <w:gridCol w:w="648"/>
        <w:gridCol w:w="648"/>
        <w:gridCol w:w="690"/>
        <w:gridCol w:w="648"/>
      </w:tblGrid>
      <w:tr w:rsidR="00B03E21" w:rsidRPr="00B03E21" w14:paraId="409FBB8C" w14:textId="77777777" w:rsidTr="00B03E21">
        <w:trPr>
          <w:trHeight w:val="967"/>
        </w:trPr>
        <w:tc>
          <w:tcPr>
            <w:tcW w:w="13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B5357E"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565" w:type="dxa"/>
            <w:tcBorders>
              <w:top w:val="single" w:sz="8" w:space="0" w:color="auto"/>
              <w:left w:val="nil"/>
              <w:bottom w:val="single" w:sz="8" w:space="0" w:color="auto"/>
              <w:right w:val="single" w:sz="8" w:space="0" w:color="auto"/>
            </w:tcBorders>
            <w:shd w:val="clear" w:color="auto" w:fill="auto"/>
            <w:vAlign w:val="center"/>
            <w:hideMark/>
          </w:tcPr>
          <w:p w14:paraId="60D20168"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平成25年度</w:t>
            </w:r>
          </w:p>
        </w:tc>
        <w:tc>
          <w:tcPr>
            <w:tcW w:w="689" w:type="dxa"/>
            <w:tcBorders>
              <w:top w:val="single" w:sz="8" w:space="0" w:color="auto"/>
              <w:left w:val="nil"/>
              <w:bottom w:val="single" w:sz="8" w:space="0" w:color="auto"/>
              <w:right w:val="single" w:sz="8" w:space="0" w:color="auto"/>
            </w:tcBorders>
            <w:shd w:val="clear" w:color="auto" w:fill="auto"/>
            <w:vAlign w:val="center"/>
            <w:hideMark/>
          </w:tcPr>
          <w:p w14:paraId="738CDC6D" w14:textId="36DBBF5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9" w:type="dxa"/>
            <w:tcBorders>
              <w:top w:val="single" w:sz="8" w:space="0" w:color="auto"/>
              <w:left w:val="nil"/>
              <w:bottom w:val="single" w:sz="8" w:space="0" w:color="auto"/>
              <w:right w:val="single" w:sz="8" w:space="0" w:color="auto"/>
            </w:tcBorders>
            <w:shd w:val="clear" w:color="auto" w:fill="auto"/>
            <w:vAlign w:val="center"/>
            <w:hideMark/>
          </w:tcPr>
          <w:p w14:paraId="7DF14624" w14:textId="1B13D178"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2C1CDFB8" w14:textId="55EE7181"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6ABF6D6F" w14:textId="0DAC35ED"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52" w:type="dxa"/>
            <w:tcBorders>
              <w:top w:val="single" w:sz="8" w:space="0" w:color="auto"/>
              <w:left w:val="nil"/>
              <w:bottom w:val="single" w:sz="8" w:space="0" w:color="auto"/>
              <w:right w:val="single" w:sz="8" w:space="0" w:color="auto"/>
            </w:tcBorders>
            <w:shd w:val="clear" w:color="auto" w:fill="auto"/>
            <w:vAlign w:val="center"/>
            <w:hideMark/>
          </w:tcPr>
          <w:p w14:paraId="4CD62220" w14:textId="11520C9C"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4DE8078E" w14:textId="70ACC7A6"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5976BBEF" w14:textId="3B1B54AC"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3B14A880" w14:textId="2881D326"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229106D3" w14:textId="0F1C095F"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90" w:type="dxa"/>
            <w:tcBorders>
              <w:top w:val="single" w:sz="8" w:space="0" w:color="auto"/>
              <w:left w:val="nil"/>
              <w:bottom w:val="single" w:sz="8" w:space="0" w:color="auto"/>
              <w:right w:val="single" w:sz="8" w:space="0" w:color="auto"/>
            </w:tcBorders>
            <w:shd w:val="clear" w:color="auto" w:fill="auto"/>
            <w:vAlign w:val="center"/>
            <w:hideMark/>
          </w:tcPr>
          <w:p w14:paraId="30BF9BB4" w14:textId="126CEBB6"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40" w:type="dxa"/>
            <w:tcBorders>
              <w:top w:val="single" w:sz="8" w:space="0" w:color="auto"/>
              <w:left w:val="nil"/>
              <w:bottom w:val="single" w:sz="8" w:space="0" w:color="auto"/>
              <w:right w:val="single" w:sz="8" w:space="0" w:color="auto"/>
            </w:tcBorders>
            <w:shd w:val="clear" w:color="auto" w:fill="auto"/>
            <w:vAlign w:val="center"/>
            <w:hideMark/>
          </w:tcPr>
          <w:p w14:paraId="41C51412" w14:textId="77CD137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238FCD20" w14:textId="77777777" w:rsidTr="00B03E21">
        <w:trPr>
          <w:trHeight w:val="780"/>
        </w:trPr>
        <w:tc>
          <w:tcPr>
            <w:tcW w:w="1324" w:type="dxa"/>
            <w:tcBorders>
              <w:top w:val="nil"/>
              <w:left w:val="single" w:sz="8" w:space="0" w:color="auto"/>
              <w:bottom w:val="single" w:sz="8" w:space="0" w:color="auto"/>
              <w:right w:val="single" w:sz="8" w:space="0" w:color="auto"/>
            </w:tcBorders>
            <w:shd w:val="clear" w:color="auto" w:fill="auto"/>
            <w:vAlign w:val="center"/>
            <w:hideMark/>
          </w:tcPr>
          <w:p w14:paraId="4AEACEDD"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義歯（新義歯作成、修理、リベース）</w:t>
            </w:r>
          </w:p>
        </w:tc>
        <w:tc>
          <w:tcPr>
            <w:tcW w:w="565" w:type="dxa"/>
            <w:tcBorders>
              <w:top w:val="nil"/>
              <w:left w:val="nil"/>
              <w:bottom w:val="single" w:sz="8" w:space="0" w:color="auto"/>
              <w:right w:val="single" w:sz="8" w:space="0" w:color="auto"/>
            </w:tcBorders>
            <w:shd w:val="clear" w:color="auto" w:fill="auto"/>
            <w:vAlign w:val="center"/>
            <w:hideMark/>
          </w:tcPr>
          <w:p w14:paraId="2D0EC86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1337</w:t>
            </w:r>
          </w:p>
        </w:tc>
        <w:tc>
          <w:tcPr>
            <w:tcW w:w="689" w:type="dxa"/>
            <w:tcBorders>
              <w:top w:val="nil"/>
              <w:left w:val="nil"/>
              <w:bottom w:val="single" w:sz="8" w:space="0" w:color="auto"/>
              <w:right w:val="single" w:sz="8" w:space="0" w:color="auto"/>
            </w:tcBorders>
            <w:shd w:val="clear" w:color="auto" w:fill="auto"/>
            <w:vAlign w:val="center"/>
            <w:hideMark/>
          </w:tcPr>
          <w:p w14:paraId="2B2BFD2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1,286</w:t>
            </w:r>
          </w:p>
        </w:tc>
        <w:tc>
          <w:tcPr>
            <w:tcW w:w="689" w:type="dxa"/>
            <w:tcBorders>
              <w:top w:val="nil"/>
              <w:left w:val="nil"/>
              <w:bottom w:val="single" w:sz="8" w:space="0" w:color="auto"/>
              <w:right w:val="single" w:sz="8" w:space="0" w:color="auto"/>
            </w:tcBorders>
            <w:shd w:val="clear" w:color="auto" w:fill="auto"/>
            <w:vAlign w:val="center"/>
            <w:hideMark/>
          </w:tcPr>
          <w:p w14:paraId="519A944F"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1,374</w:t>
            </w:r>
          </w:p>
        </w:tc>
        <w:tc>
          <w:tcPr>
            <w:tcW w:w="648" w:type="dxa"/>
            <w:tcBorders>
              <w:top w:val="nil"/>
              <w:left w:val="nil"/>
              <w:bottom w:val="single" w:sz="8" w:space="0" w:color="auto"/>
              <w:right w:val="single" w:sz="8" w:space="0" w:color="auto"/>
            </w:tcBorders>
            <w:shd w:val="clear" w:color="auto" w:fill="auto"/>
            <w:vAlign w:val="center"/>
            <w:hideMark/>
          </w:tcPr>
          <w:p w14:paraId="323872D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1,240</w:t>
            </w:r>
          </w:p>
        </w:tc>
        <w:tc>
          <w:tcPr>
            <w:tcW w:w="648" w:type="dxa"/>
            <w:tcBorders>
              <w:top w:val="nil"/>
              <w:left w:val="nil"/>
              <w:bottom w:val="single" w:sz="8" w:space="0" w:color="auto"/>
              <w:right w:val="single" w:sz="8" w:space="0" w:color="auto"/>
            </w:tcBorders>
            <w:shd w:val="clear" w:color="auto" w:fill="auto"/>
            <w:vAlign w:val="center"/>
            <w:hideMark/>
          </w:tcPr>
          <w:p w14:paraId="3A9986C8"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1,285</w:t>
            </w:r>
          </w:p>
        </w:tc>
        <w:tc>
          <w:tcPr>
            <w:tcW w:w="652" w:type="dxa"/>
            <w:tcBorders>
              <w:top w:val="nil"/>
              <w:left w:val="nil"/>
              <w:bottom w:val="single" w:sz="8" w:space="0" w:color="auto"/>
              <w:right w:val="single" w:sz="8" w:space="0" w:color="auto"/>
            </w:tcBorders>
            <w:shd w:val="clear" w:color="auto" w:fill="auto"/>
            <w:vAlign w:val="center"/>
            <w:hideMark/>
          </w:tcPr>
          <w:p w14:paraId="2ED46BB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1,716</w:t>
            </w:r>
          </w:p>
        </w:tc>
        <w:tc>
          <w:tcPr>
            <w:tcW w:w="648" w:type="dxa"/>
            <w:tcBorders>
              <w:top w:val="nil"/>
              <w:left w:val="nil"/>
              <w:bottom w:val="single" w:sz="8" w:space="0" w:color="auto"/>
              <w:right w:val="single" w:sz="8" w:space="0" w:color="auto"/>
            </w:tcBorders>
            <w:shd w:val="clear" w:color="auto" w:fill="auto"/>
            <w:vAlign w:val="center"/>
            <w:hideMark/>
          </w:tcPr>
          <w:p w14:paraId="26361DA2"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1,351</w:t>
            </w:r>
          </w:p>
        </w:tc>
        <w:tc>
          <w:tcPr>
            <w:tcW w:w="648" w:type="dxa"/>
            <w:tcBorders>
              <w:top w:val="nil"/>
              <w:left w:val="nil"/>
              <w:bottom w:val="single" w:sz="8" w:space="0" w:color="auto"/>
              <w:right w:val="single" w:sz="8" w:space="0" w:color="auto"/>
            </w:tcBorders>
            <w:shd w:val="clear" w:color="auto" w:fill="auto"/>
            <w:vAlign w:val="center"/>
            <w:hideMark/>
          </w:tcPr>
          <w:p w14:paraId="051B9FE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1,025</w:t>
            </w:r>
          </w:p>
        </w:tc>
        <w:tc>
          <w:tcPr>
            <w:tcW w:w="648" w:type="dxa"/>
            <w:tcBorders>
              <w:top w:val="nil"/>
              <w:left w:val="nil"/>
              <w:bottom w:val="single" w:sz="8" w:space="0" w:color="auto"/>
              <w:right w:val="single" w:sz="8" w:space="0" w:color="auto"/>
            </w:tcBorders>
            <w:shd w:val="clear" w:color="auto" w:fill="auto"/>
            <w:vAlign w:val="center"/>
            <w:hideMark/>
          </w:tcPr>
          <w:p w14:paraId="0FD12DEB"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1,060</w:t>
            </w:r>
          </w:p>
        </w:tc>
        <w:tc>
          <w:tcPr>
            <w:tcW w:w="648" w:type="dxa"/>
            <w:tcBorders>
              <w:top w:val="nil"/>
              <w:left w:val="nil"/>
              <w:bottom w:val="single" w:sz="8" w:space="0" w:color="auto"/>
              <w:right w:val="single" w:sz="8" w:space="0" w:color="auto"/>
            </w:tcBorders>
            <w:shd w:val="clear" w:color="auto" w:fill="auto"/>
            <w:vAlign w:val="center"/>
            <w:hideMark/>
          </w:tcPr>
          <w:p w14:paraId="66DB462B"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1,604</w:t>
            </w:r>
          </w:p>
        </w:tc>
        <w:tc>
          <w:tcPr>
            <w:tcW w:w="690" w:type="dxa"/>
            <w:tcBorders>
              <w:top w:val="nil"/>
              <w:left w:val="nil"/>
              <w:bottom w:val="single" w:sz="8" w:space="0" w:color="auto"/>
              <w:right w:val="single" w:sz="8" w:space="0" w:color="auto"/>
            </w:tcBorders>
            <w:shd w:val="clear" w:color="auto" w:fill="auto"/>
            <w:vAlign w:val="center"/>
            <w:hideMark/>
          </w:tcPr>
          <w:p w14:paraId="051FC980"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1,320</w:t>
            </w:r>
          </w:p>
        </w:tc>
        <w:tc>
          <w:tcPr>
            <w:tcW w:w="640" w:type="dxa"/>
            <w:tcBorders>
              <w:top w:val="nil"/>
              <w:left w:val="nil"/>
              <w:bottom w:val="single" w:sz="8" w:space="0" w:color="auto"/>
              <w:right w:val="single" w:sz="8" w:space="0" w:color="auto"/>
            </w:tcBorders>
            <w:shd w:val="clear" w:color="auto" w:fill="auto"/>
            <w:vAlign w:val="center"/>
            <w:hideMark/>
          </w:tcPr>
          <w:p w14:paraId="2F81D9DD"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1,238</w:t>
            </w:r>
          </w:p>
        </w:tc>
      </w:tr>
      <w:tr w:rsidR="00B03E21" w:rsidRPr="00B03E21" w14:paraId="00A97377" w14:textId="77777777" w:rsidTr="00B03E21">
        <w:trPr>
          <w:trHeight w:val="780"/>
        </w:trPr>
        <w:tc>
          <w:tcPr>
            <w:tcW w:w="1324" w:type="dxa"/>
            <w:tcBorders>
              <w:top w:val="nil"/>
              <w:left w:val="single" w:sz="8" w:space="0" w:color="auto"/>
              <w:bottom w:val="single" w:sz="8" w:space="0" w:color="auto"/>
              <w:right w:val="single" w:sz="8" w:space="0" w:color="auto"/>
            </w:tcBorders>
            <w:shd w:val="clear" w:color="auto" w:fill="auto"/>
            <w:vAlign w:val="center"/>
            <w:hideMark/>
          </w:tcPr>
          <w:p w14:paraId="5EBD164C"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インレ−、クラウン、ブリッジ、硬質レジン前装冠</w:t>
            </w:r>
          </w:p>
        </w:tc>
        <w:tc>
          <w:tcPr>
            <w:tcW w:w="565" w:type="dxa"/>
            <w:tcBorders>
              <w:top w:val="nil"/>
              <w:left w:val="nil"/>
              <w:bottom w:val="single" w:sz="8" w:space="0" w:color="auto"/>
              <w:right w:val="single" w:sz="8" w:space="0" w:color="auto"/>
            </w:tcBorders>
            <w:shd w:val="clear" w:color="auto" w:fill="auto"/>
            <w:vAlign w:val="center"/>
            <w:hideMark/>
          </w:tcPr>
          <w:p w14:paraId="170D3B00"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357</w:t>
            </w:r>
          </w:p>
        </w:tc>
        <w:tc>
          <w:tcPr>
            <w:tcW w:w="689" w:type="dxa"/>
            <w:tcBorders>
              <w:top w:val="nil"/>
              <w:left w:val="nil"/>
              <w:bottom w:val="single" w:sz="8" w:space="0" w:color="auto"/>
              <w:right w:val="single" w:sz="8" w:space="0" w:color="auto"/>
            </w:tcBorders>
            <w:shd w:val="clear" w:color="auto" w:fill="auto"/>
            <w:vAlign w:val="center"/>
            <w:hideMark/>
          </w:tcPr>
          <w:p w14:paraId="719D3D39"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377</w:t>
            </w:r>
          </w:p>
        </w:tc>
        <w:tc>
          <w:tcPr>
            <w:tcW w:w="689" w:type="dxa"/>
            <w:tcBorders>
              <w:top w:val="nil"/>
              <w:left w:val="nil"/>
              <w:bottom w:val="single" w:sz="8" w:space="0" w:color="auto"/>
              <w:right w:val="single" w:sz="8" w:space="0" w:color="auto"/>
            </w:tcBorders>
            <w:shd w:val="clear" w:color="auto" w:fill="auto"/>
            <w:vAlign w:val="center"/>
            <w:hideMark/>
          </w:tcPr>
          <w:p w14:paraId="3842A5D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246</w:t>
            </w:r>
          </w:p>
        </w:tc>
        <w:tc>
          <w:tcPr>
            <w:tcW w:w="648" w:type="dxa"/>
            <w:tcBorders>
              <w:top w:val="nil"/>
              <w:left w:val="nil"/>
              <w:bottom w:val="single" w:sz="8" w:space="0" w:color="auto"/>
              <w:right w:val="single" w:sz="8" w:space="0" w:color="auto"/>
            </w:tcBorders>
            <w:shd w:val="clear" w:color="auto" w:fill="auto"/>
            <w:vAlign w:val="center"/>
            <w:hideMark/>
          </w:tcPr>
          <w:p w14:paraId="6FE05BB4"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286</w:t>
            </w:r>
          </w:p>
        </w:tc>
        <w:tc>
          <w:tcPr>
            <w:tcW w:w="648" w:type="dxa"/>
            <w:tcBorders>
              <w:top w:val="nil"/>
              <w:left w:val="nil"/>
              <w:bottom w:val="single" w:sz="8" w:space="0" w:color="auto"/>
              <w:right w:val="single" w:sz="8" w:space="0" w:color="auto"/>
            </w:tcBorders>
            <w:shd w:val="clear" w:color="auto" w:fill="auto"/>
            <w:vAlign w:val="center"/>
            <w:hideMark/>
          </w:tcPr>
          <w:p w14:paraId="0D2AF03F"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320</w:t>
            </w:r>
          </w:p>
        </w:tc>
        <w:tc>
          <w:tcPr>
            <w:tcW w:w="652" w:type="dxa"/>
            <w:tcBorders>
              <w:top w:val="nil"/>
              <w:left w:val="nil"/>
              <w:bottom w:val="single" w:sz="8" w:space="0" w:color="auto"/>
              <w:right w:val="single" w:sz="8" w:space="0" w:color="auto"/>
            </w:tcBorders>
            <w:shd w:val="clear" w:color="auto" w:fill="auto"/>
            <w:vAlign w:val="center"/>
            <w:hideMark/>
          </w:tcPr>
          <w:p w14:paraId="434F4B12"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214</w:t>
            </w:r>
          </w:p>
        </w:tc>
        <w:tc>
          <w:tcPr>
            <w:tcW w:w="648" w:type="dxa"/>
            <w:tcBorders>
              <w:top w:val="nil"/>
              <w:left w:val="nil"/>
              <w:bottom w:val="single" w:sz="8" w:space="0" w:color="auto"/>
              <w:right w:val="single" w:sz="8" w:space="0" w:color="auto"/>
            </w:tcBorders>
            <w:shd w:val="clear" w:color="auto" w:fill="auto"/>
            <w:vAlign w:val="center"/>
            <w:hideMark/>
          </w:tcPr>
          <w:p w14:paraId="53FFD57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292</w:t>
            </w:r>
          </w:p>
        </w:tc>
        <w:tc>
          <w:tcPr>
            <w:tcW w:w="648" w:type="dxa"/>
            <w:tcBorders>
              <w:top w:val="nil"/>
              <w:left w:val="nil"/>
              <w:bottom w:val="single" w:sz="8" w:space="0" w:color="auto"/>
              <w:right w:val="single" w:sz="8" w:space="0" w:color="auto"/>
            </w:tcBorders>
            <w:shd w:val="clear" w:color="auto" w:fill="auto"/>
            <w:vAlign w:val="center"/>
            <w:hideMark/>
          </w:tcPr>
          <w:p w14:paraId="18AE2874"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295</w:t>
            </w:r>
          </w:p>
        </w:tc>
        <w:tc>
          <w:tcPr>
            <w:tcW w:w="648" w:type="dxa"/>
            <w:tcBorders>
              <w:top w:val="nil"/>
              <w:left w:val="nil"/>
              <w:bottom w:val="single" w:sz="8" w:space="0" w:color="auto"/>
              <w:right w:val="single" w:sz="8" w:space="0" w:color="auto"/>
            </w:tcBorders>
            <w:shd w:val="clear" w:color="auto" w:fill="auto"/>
            <w:vAlign w:val="center"/>
            <w:hideMark/>
          </w:tcPr>
          <w:p w14:paraId="6C52B045"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369</w:t>
            </w:r>
          </w:p>
        </w:tc>
        <w:tc>
          <w:tcPr>
            <w:tcW w:w="648" w:type="dxa"/>
            <w:tcBorders>
              <w:top w:val="nil"/>
              <w:left w:val="nil"/>
              <w:bottom w:val="single" w:sz="8" w:space="0" w:color="auto"/>
              <w:right w:val="single" w:sz="8" w:space="0" w:color="auto"/>
            </w:tcBorders>
            <w:shd w:val="clear" w:color="auto" w:fill="auto"/>
            <w:vAlign w:val="center"/>
            <w:hideMark/>
          </w:tcPr>
          <w:p w14:paraId="3B4147D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604</w:t>
            </w:r>
          </w:p>
        </w:tc>
        <w:tc>
          <w:tcPr>
            <w:tcW w:w="690" w:type="dxa"/>
            <w:tcBorders>
              <w:top w:val="nil"/>
              <w:left w:val="nil"/>
              <w:bottom w:val="single" w:sz="8" w:space="0" w:color="auto"/>
              <w:right w:val="single" w:sz="8" w:space="0" w:color="auto"/>
            </w:tcBorders>
            <w:shd w:val="clear" w:color="auto" w:fill="auto"/>
            <w:vAlign w:val="center"/>
            <w:hideMark/>
          </w:tcPr>
          <w:p w14:paraId="526EF2C7"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615</w:t>
            </w:r>
          </w:p>
        </w:tc>
        <w:tc>
          <w:tcPr>
            <w:tcW w:w="640" w:type="dxa"/>
            <w:tcBorders>
              <w:top w:val="nil"/>
              <w:left w:val="nil"/>
              <w:bottom w:val="single" w:sz="8" w:space="0" w:color="auto"/>
              <w:right w:val="single" w:sz="8" w:space="0" w:color="auto"/>
            </w:tcBorders>
            <w:shd w:val="clear" w:color="auto" w:fill="auto"/>
            <w:vAlign w:val="center"/>
            <w:hideMark/>
          </w:tcPr>
          <w:p w14:paraId="0564A20D"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431</w:t>
            </w:r>
          </w:p>
        </w:tc>
      </w:tr>
      <w:tr w:rsidR="00B03E21" w:rsidRPr="00B03E21" w14:paraId="5ADAF2A8" w14:textId="77777777" w:rsidTr="00B03E21">
        <w:trPr>
          <w:trHeight w:val="780"/>
        </w:trPr>
        <w:tc>
          <w:tcPr>
            <w:tcW w:w="1324" w:type="dxa"/>
            <w:tcBorders>
              <w:top w:val="nil"/>
              <w:left w:val="single" w:sz="8" w:space="0" w:color="auto"/>
              <w:bottom w:val="single" w:sz="8" w:space="0" w:color="auto"/>
              <w:right w:val="single" w:sz="8" w:space="0" w:color="auto"/>
            </w:tcBorders>
            <w:shd w:val="clear" w:color="auto" w:fill="auto"/>
            <w:vAlign w:val="center"/>
            <w:hideMark/>
          </w:tcPr>
          <w:p w14:paraId="7FBF4C2E"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自費治療（矯正、金属床、ハイブリッドなど）</w:t>
            </w:r>
          </w:p>
        </w:tc>
        <w:tc>
          <w:tcPr>
            <w:tcW w:w="565" w:type="dxa"/>
            <w:tcBorders>
              <w:top w:val="nil"/>
              <w:left w:val="nil"/>
              <w:bottom w:val="single" w:sz="8" w:space="0" w:color="auto"/>
              <w:right w:val="single" w:sz="8" w:space="0" w:color="auto"/>
            </w:tcBorders>
            <w:shd w:val="clear" w:color="auto" w:fill="auto"/>
            <w:vAlign w:val="center"/>
            <w:hideMark/>
          </w:tcPr>
          <w:p w14:paraId="68DA8A8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89" w:type="dxa"/>
            <w:tcBorders>
              <w:top w:val="nil"/>
              <w:left w:val="nil"/>
              <w:bottom w:val="single" w:sz="8" w:space="0" w:color="auto"/>
              <w:right w:val="single" w:sz="8" w:space="0" w:color="auto"/>
            </w:tcBorders>
            <w:shd w:val="clear" w:color="auto" w:fill="auto"/>
            <w:vAlign w:val="center"/>
            <w:hideMark/>
          </w:tcPr>
          <w:p w14:paraId="23005DB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w:t>
            </w:r>
          </w:p>
        </w:tc>
        <w:tc>
          <w:tcPr>
            <w:tcW w:w="689" w:type="dxa"/>
            <w:tcBorders>
              <w:top w:val="nil"/>
              <w:left w:val="nil"/>
              <w:bottom w:val="single" w:sz="8" w:space="0" w:color="auto"/>
              <w:right w:val="single" w:sz="8" w:space="0" w:color="auto"/>
            </w:tcBorders>
            <w:shd w:val="clear" w:color="auto" w:fill="auto"/>
            <w:vAlign w:val="center"/>
            <w:hideMark/>
          </w:tcPr>
          <w:p w14:paraId="6019048F"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w:t>
            </w:r>
          </w:p>
        </w:tc>
        <w:tc>
          <w:tcPr>
            <w:tcW w:w="648" w:type="dxa"/>
            <w:tcBorders>
              <w:top w:val="nil"/>
              <w:left w:val="nil"/>
              <w:bottom w:val="single" w:sz="8" w:space="0" w:color="auto"/>
              <w:right w:val="single" w:sz="8" w:space="0" w:color="auto"/>
            </w:tcBorders>
            <w:shd w:val="clear" w:color="auto" w:fill="auto"/>
            <w:vAlign w:val="center"/>
            <w:hideMark/>
          </w:tcPr>
          <w:p w14:paraId="3AD0C72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c>
          <w:tcPr>
            <w:tcW w:w="648" w:type="dxa"/>
            <w:tcBorders>
              <w:top w:val="nil"/>
              <w:left w:val="nil"/>
              <w:bottom w:val="single" w:sz="8" w:space="0" w:color="auto"/>
              <w:right w:val="single" w:sz="8" w:space="0" w:color="auto"/>
            </w:tcBorders>
            <w:shd w:val="clear" w:color="auto" w:fill="auto"/>
            <w:vAlign w:val="center"/>
            <w:hideMark/>
          </w:tcPr>
          <w:p w14:paraId="7675F265"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w:t>
            </w:r>
          </w:p>
        </w:tc>
        <w:tc>
          <w:tcPr>
            <w:tcW w:w="652" w:type="dxa"/>
            <w:tcBorders>
              <w:top w:val="nil"/>
              <w:left w:val="nil"/>
              <w:bottom w:val="single" w:sz="8" w:space="0" w:color="auto"/>
              <w:right w:val="single" w:sz="8" w:space="0" w:color="auto"/>
            </w:tcBorders>
            <w:shd w:val="clear" w:color="auto" w:fill="auto"/>
            <w:vAlign w:val="center"/>
            <w:hideMark/>
          </w:tcPr>
          <w:p w14:paraId="25E0FFDC"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c>
          <w:tcPr>
            <w:tcW w:w="648" w:type="dxa"/>
            <w:tcBorders>
              <w:top w:val="nil"/>
              <w:left w:val="nil"/>
              <w:bottom w:val="single" w:sz="8" w:space="0" w:color="auto"/>
              <w:right w:val="single" w:sz="8" w:space="0" w:color="auto"/>
            </w:tcBorders>
            <w:shd w:val="clear" w:color="auto" w:fill="auto"/>
            <w:vAlign w:val="center"/>
            <w:hideMark/>
          </w:tcPr>
          <w:p w14:paraId="43C45571"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c>
          <w:tcPr>
            <w:tcW w:w="648" w:type="dxa"/>
            <w:tcBorders>
              <w:top w:val="nil"/>
              <w:left w:val="nil"/>
              <w:bottom w:val="single" w:sz="8" w:space="0" w:color="auto"/>
              <w:right w:val="single" w:sz="8" w:space="0" w:color="auto"/>
            </w:tcBorders>
            <w:shd w:val="clear" w:color="auto" w:fill="auto"/>
            <w:vAlign w:val="center"/>
            <w:hideMark/>
          </w:tcPr>
          <w:p w14:paraId="5E0EA492"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648" w:type="dxa"/>
            <w:tcBorders>
              <w:top w:val="nil"/>
              <w:left w:val="nil"/>
              <w:bottom w:val="single" w:sz="8" w:space="0" w:color="auto"/>
              <w:right w:val="single" w:sz="8" w:space="0" w:color="auto"/>
            </w:tcBorders>
            <w:shd w:val="clear" w:color="auto" w:fill="auto"/>
            <w:vAlign w:val="center"/>
            <w:hideMark/>
          </w:tcPr>
          <w:p w14:paraId="72CC4AA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w:t>
            </w:r>
          </w:p>
        </w:tc>
        <w:tc>
          <w:tcPr>
            <w:tcW w:w="648" w:type="dxa"/>
            <w:tcBorders>
              <w:top w:val="nil"/>
              <w:left w:val="nil"/>
              <w:bottom w:val="single" w:sz="8" w:space="0" w:color="auto"/>
              <w:right w:val="single" w:sz="8" w:space="0" w:color="auto"/>
            </w:tcBorders>
            <w:shd w:val="clear" w:color="auto" w:fill="auto"/>
            <w:vAlign w:val="center"/>
            <w:hideMark/>
          </w:tcPr>
          <w:p w14:paraId="2259E6A8"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c>
          <w:tcPr>
            <w:tcW w:w="690" w:type="dxa"/>
            <w:tcBorders>
              <w:top w:val="nil"/>
              <w:left w:val="nil"/>
              <w:bottom w:val="single" w:sz="8" w:space="0" w:color="auto"/>
              <w:right w:val="single" w:sz="8" w:space="0" w:color="auto"/>
            </w:tcBorders>
            <w:shd w:val="clear" w:color="auto" w:fill="auto"/>
            <w:vAlign w:val="center"/>
            <w:hideMark/>
          </w:tcPr>
          <w:p w14:paraId="6DF26ECE"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640" w:type="dxa"/>
            <w:tcBorders>
              <w:top w:val="nil"/>
              <w:left w:val="nil"/>
              <w:bottom w:val="single" w:sz="8" w:space="0" w:color="auto"/>
              <w:right w:val="single" w:sz="8" w:space="0" w:color="auto"/>
            </w:tcBorders>
            <w:shd w:val="clear" w:color="auto" w:fill="auto"/>
            <w:vAlign w:val="center"/>
            <w:hideMark/>
          </w:tcPr>
          <w:p w14:paraId="0891C263" w14:textId="77777777" w:rsidR="00B03E21" w:rsidRPr="00B03E21" w:rsidRDefault="00B03E21" w:rsidP="00B03E21">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w:t>
            </w:r>
          </w:p>
        </w:tc>
      </w:tr>
      <w:tr w:rsidR="00B03E21" w:rsidRPr="00B03E21" w14:paraId="4EDB6BA6" w14:textId="77777777" w:rsidTr="00B03E21">
        <w:trPr>
          <w:trHeight w:val="240"/>
        </w:trPr>
        <w:tc>
          <w:tcPr>
            <w:tcW w:w="1324" w:type="dxa"/>
            <w:tcBorders>
              <w:top w:val="nil"/>
              <w:left w:val="single" w:sz="8" w:space="0" w:color="auto"/>
              <w:bottom w:val="single" w:sz="8" w:space="0" w:color="auto"/>
              <w:right w:val="single" w:sz="8" w:space="0" w:color="auto"/>
            </w:tcBorders>
            <w:shd w:val="clear" w:color="auto" w:fill="auto"/>
            <w:vAlign w:val="center"/>
            <w:hideMark/>
          </w:tcPr>
          <w:p w14:paraId="1C9BF4B2"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＊歯科技工加算</w:t>
            </w:r>
          </w:p>
        </w:tc>
        <w:tc>
          <w:tcPr>
            <w:tcW w:w="565" w:type="dxa"/>
            <w:tcBorders>
              <w:top w:val="nil"/>
              <w:left w:val="nil"/>
              <w:bottom w:val="single" w:sz="8" w:space="0" w:color="auto"/>
              <w:right w:val="single" w:sz="8" w:space="0" w:color="auto"/>
            </w:tcBorders>
            <w:shd w:val="clear" w:color="auto" w:fill="auto"/>
            <w:vAlign w:val="center"/>
            <w:hideMark/>
          </w:tcPr>
          <w:p w14:paraId="2607061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342</w:t>
            </w:r>
          </w:p>
        </w:tc>
        <w:tc>
          <w:tcPr>
            <w:tcW w:w="689" w:type="dxa"/>
            <w:tcBorders>
              <w:top w:val="nil"/>
              <w:left w:val="nil"/>
              <w:bottom w:val="single" w:sz="8" w:space="0" w:color="auto"/>
              <w:right w:val="single" w:sz="8" w:space="0" w:color="auto"/>
            </w:tcBorders>
            <w:shd w:val="clear" w:color="auto" w:fill="auto"/>
            <w:vAlign w:val="center"/>
            <w:hideMark/>
          </w:tcPr>
          <w:p w14:paraId="7681676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329</w:t>
            </w:r>
          </w:p>
        </w:tc>
        <w:tc>
          <w:tcPr>
            <w:tcW w:w="689" w:type="dxa"/>
            <w:tcBorders>
              <w:top w:val="nil"/>
              <w:left w:val="nil"/>
              <w:bottom w:val="single" w:sz="8" w:space="0" w:color="auto"/>
              <w:right w:val="single" w:sz="8" w:space="0" w:color="auto"/>
            </w:tcBorders>
            <w:shd w:val="clear" w:color="auto" w:fill="auto"/>
            <w:vAlign w:val="center"/>
            <w:hideMark/>
          </w:tcPr>
          <w:p w14:paraId="5D68224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335</w:t>
            </w:r>
          </w:p>
        </w:tc>
        <w:tc>
          <w:tcPr>
            <w:tcW w:w="648" w:type="dxa"/>
            <w:tcBorders>
              <w:top w:val="nil"/>
              <w:left w:val="nil"/>
              <w:bottom w:val="single" w:sz="8" w:space="0" w:color="auto"/>
              <w:right w:val="single" w:sz="8" w:space="0" w:color="auto"/>
            </w:tcBorders>
            <w:shd w:val="clear" w:color="auto" w:fill="auto"/>
            <w:vAlign w:val="center"/>
            <w:hideMark/>
          </w:tcPr>
          <w:p w14:paraId="7EF895A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289</w:t>
            </w:r>
          </w:p>
        </w:tc>
        <w:tc>
          <w:tcPr>
            <w:tcW w:w="648" w:type="dxa"/>
            <w:tcBorders>
              <w:top w:val="nil"/>
              <w:left w:val="nil"/>
              <w:bottom w:val="single" w:sz="8" w:space="0" w:color="auto"/>
              <w:right w:val="single" w:sz="8" w:space="0" w:color="auto"/>
            </w:tcBorders>
            <w:shd w:val="clear" w:color="auto" w:fill="auto"/>
            <w:vAlign w:val="center"/>
            <w:hideMark/>
          </w:tcPr>
          <w:p w14:paraId="2191EB8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302</w:t>
            </w:r>
          </w:p>
        </w:tc>
        <w:tc>
          <w:tcPr>
            <w:tcW w:w="652" w:type="dxa"/>
            <w:tcBorders>
              <w:top w:val="nil"/>
              <w:left w:val="nil"/>
              <w:bottom w:val="single" w:sz="8" w:space="0" w:color="auto"/>
              <w:right w:val="single" w:sz="8" w:space="0" w:color="auto"/>
            </w:tcBorders>
            <w:shd w:val="clear" w:color="auto" w:fill="auto"/>
            <w:vAlign w:val="center"/>
            <w:hideMark/>
          </w:tcPr>
          <w:p w14:paraId="76066FF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326</w:t>
            </w:r>
          </w:p>
        </w:tc>
        <w:tc>
          <w:tcPr>
            <w:tcW w:w="648" w:type="dxa"/>
            <w:tcBorders>
              <w:top w:val="nil"/>
              <w:left w:val="nil"/>
              <w:bottom w:val="single" w:sz="8" w:space="0" w:color="auto"/>
              <w:right w:val="single" w:sz="8" w:space="0" w:color="auto"/>
            </w:tcBorders>
            <w:shd w:val="clear" w:color="auto" w:fill="auto"/>
            <w:vAlign w:val="center"/>
            <w:hideMark/>
          </w:tcPr>
          <w:p w14:paraId="700143B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304</w:t>
            </w:r>
          </w:p>
        </w:tc>
        <w:tc>
          <w:tcPr>
            <w:tcW w:w="648" w:type="dxa"/>
            <w:tcBorders>
              <w:top w:val="nil"/>
              <w:left w:val="nil"/>
              <w:bottom w:val="single" w:sz="8" w:space="0" w:color="auto"/>
              <w:right w:val="single" w:sz="8" w:space="0" w:color="auto"/>
            </w:tcBorders>
            <w:shd w:val="clear" w:color="auto" w:fill="auto"/>
            <w:vAlign w:val="center"/>
            <w:hideMark/>
          </w:tcPr>
          <w:p w14:paraId="7B8FDBA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271</w:t>
            </w:r>
          </w:p>
        </w:tc>
        <w:tc>
          <w:tcPr>
            <w:tcW w:w="648" w:type="dxa"/>
            <w:tcBorders>
              <w:top w:val="nil"/>
              <w:left w:val="nil"/>
              <w:bottom w:val="single" w:sz="8" w:space="0" w:color="auto"/>
              <w:right w:val="single" w:sz="8" w:space="0" w:color="auto"/>
            </w:tcBorders>
            <w:shd w:val="clear" w:color="auto" w:fill="auto"/>
            <w:vAlign w:val="center"/>
            <w:hideMark/>
          </w:tcPr>
          <w:p w14:paraId="58EAB8E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306</w:t>
            </w:r>
          </w:p>
        </w:tc>
        <w:tc>
          <w:tcPr>
            <w:tcW w:w="648" w:type="dxa"/>
            <w:tcBorders>
              <w:top w:val="nil"/>
              <w:left w:val="nil"/>
              <w:bottom w:val="single" w:sz="8" w:space="0" w:color="auto"/>
              <w:right w:val="single" w:sz="8" w:space="0" w:color="auto"/>
            </w:tcBorders>
            <w:shd w:val="clear" w:color="auto" w:fill="auto"/>
            <w:vAlign w:val="center"/>
            <w:hideMark/>
          </w:tcPr>
          <w:p w14:paraId="3FC5A13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283</w:t>
            </w:r>
          </w:p>
        </w:tc>
        <w:tc>
          <w:tcPr>
            <w:tcW w:w="690" w:type="dxa"/>
            <w:tcBorders>
              <w:top w:val="nil"/>
              <w:left w:val="nil"/>
              <w:bottom w:val="single" w:sz="8" w:space="0" w:color="auto"/>
              <w:right w:val="single" w:sz="8" w:space="0" w:color="auto"/>
            </w:tcBorders>
            <w:shd w:val="clear" w:color="auto" w:fill="auto"/>
            <w:vAlign w:val="center"/>
            <w:hideMark/>
          </w:tcPr>
          <w:p w14:paraId="1BC750A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206</w:t>
            </w:r>
          </w:p>
        </w:tc>
        <w:tc>
          <w:tcPr>
            <w:tcW w:w="640" w:type="dxa"/>
            <w:tcBorders>
              <w:top w:val="nil"/>
              <w:left w:val="nil"/>
              <w:bottom w:val="single" w:sz="8" w:space="0" w:color="auto"/>
              <w:right w:val="single" w:sz="8" w:space="0" w:color="auto"/>
            </w:tcBorders>
            <w:shd w:val="clear" w:color="auto" w:fill="auto"/>
            <w:vAlign w:val="center"/>
            <w:hideMark/>
          </w:tcPr>
          <w:p w14:paraId="486E69B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269</w:t>
            </w:r>
          </w:p>
        </w:tc>
      </w:tr>
    </w:tbl>
    <w:p w14:paraId="3230859B" w14:textId="77777777" w:rsidR="00C72E1F" w:rsidRPr="00EB27B3" w:rsidRDefault="00346F71" w:rsidP="0059325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5C216B">
        <w:rPr>
          <w:rFonts w:asciiTheme="minorEastAsia" w:eastAsiaTheme="minorEastAsia" w:hAnsiTheme="minorEastAsia" w:hint="eastAsia"/>
          <w:sz w:val="21"/>
          <w:szCs w:val="21"/>
        </w:rPr>
        <w:t>歯科技工士の活動は例年通りであった。</w:t>
      </w:r>
      <w:r w:rsidR="007079E3" w:rsidRPr="00EB27B3">
        <w:rPr>
          <w:rFonts w:asciiTheme="minorEastAsia" w:eastAsiaTheme="minorEastAsia" w:hAnsiTheme="minorEastAsia"/>
          <w:sz w:val="21"/>
          <w:szCs w:val="21"/>
        </w:rPr>
        <w:t xml:space="preserve"> </w:t>
      </w:r>
      <w:r w:rsidR="001D5FAD" w:rsidRPr="00EB27B3">
        <w:rPr>
          <w:rFonts w:asciiTheme="minorEastAsia" w:eastAsiaTheme="minorEastAsia" w:hAnsiTheme="minorEastAsia"/>
          <w:sz w:val="21"/>
          <w:szCs w:val="21"/>
        </w:rPr>
        <w:t>NST</w:t>
      </w:r>
      <w:r w:rsidR="001D5FAD" w:rsidRPr="00EB27B3">
        <w:rPr>
          <w:rFonts w:asciiTheme="minorEastAsia" w:eastAsiaTheme="minorEastAsia" w:hAnsiTheme="minorEastAsia" w:hint="eastAsia"/>
          <w:sz w:val="21"/>
          <w:szCs w:val="21"/>
        </w:rPr>
        <w:t>活動の中で歯科業務に関してはターゲットの半数は義歯であり、今後歯科技工士のベットサイドや院外の活動の展開を期待している。</w:t>
      </w:r>
    </w:p>
    <w:p w14:paraId="0733FF63" w14:textId="77777777" w:rsidR="00B03E21" w:rsidRDefault="00B03E21">
      <w:pPr>
        <w:rPr>
          <w:rFonts w:asciiTheme="minorEastAsia" w:eastAsiaTheme="minorEastAsia" w:hAnsiTheme="minorEastAsia"/>
          <w:sz w:val="21"/>
          <w:szCs w:val="21"/>
        </w:rPr>
      </w:pPr>
    </w:p>
    <w:p w14:paraId="0A825BEF" w14:textId="3DF1FAEC" w:rsidR="00B937C2" w:rsidRPr="00EB27B3" w:rsidRDefault="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４．</w:t>
      </w:r>
      <w:r w:rsidR="00B937C2" w:rsidRPr="00EB27B3">
        <w:rPr>
          <w:rFonts w:asciiTheme="minorEastAsia" w:eastAsiaTheme="minorEastAsia" w:hAnsiTheme="minorEastAsia" w:hint="eastAsia"/>
          <w:sz w:val="21"/>
          <w:szCs w:val="21"/>
        </w:rPr>
        <w:t>医療の質の検証</w:t>
      </w:r>
    </w:p>
    <w:p w14:paraId="460DA462" w14:textId="77777777" w:rsidR="000E3D07" w:rsidRPr="006770FC" w:rsidRDefault="00B937C2">
      <w:pPr>
        <w:rPr>
          <w:rFonts w:asciiTheme="minorEastAsia" w:eastAsiaTheme="minorEastAsia" w:hAnsiTheme="minorEastAsia"/>
          <w:color w:val="000000" w:themeColor="text1"/>
          <w:sz w:val="21"/>
          <w:szCs w:val="21"/>
        </w:rPr>
      </w:pPr>
      <w:r w:rsidRPr="006770FC">
        <w:rPr>
          <w:rFonts w:asciiTheme="minorEastAsia" w:eastAsiaTheme="minorEastAsia" w:hAnsiTheme="minorEastAsia" w:hint="eastAsia"/>
          <w:color w:val="000000" w:themeColor="text1"/>
          <w:sz w:val="21"/>
          <w:szCs w:val="21"/>
        </w:rPr>
        <w:t>1）</w:t>
      </w:r>
      <w:r w:rsidR="00262593" w:rsidRPr="006770FC">
        <w:rPr>
          <w:rFonts w:asciiTheme="minorEastAsia" w:eastAsiaTheme="minorEastAsia" w:hAnsiTheme="minorEastAsia" w:hint="eastAsia"/>
          <w:color w:val="000000" w:themeColor="text1"/>
          <w:sz w:val="21"/>
          <w:szCs w:val="21"/>
        </w:rPr>
        <w:t>褥瘡発生</w:t>
      </w:r>
    </w:p>
    <w:p w14:paraId="14682529" w14:textId="7A3DDFB4" w:rsidR="000E3D07" w:rsidRPr="006770FC" w:rsidRDefault="000E3D07">
      <w:pPr>
        <w:rPr>
          <w:rFonts w:asciiTheme="minorEastAsia" w:eastAsiaTheme="minorEastAsia" w:hAnsiTheme="minorEastAsia"/>
          <w:color w:val="000000" w:themeColor="text1"/>
          <w:sz w:val="21"/>
          <w:szCs w:val="21"/>
        </w:rPr>
      </w:pPr>
      <w:r w:rsidRPr="006770FC">
        <w:rPr>
          <w:rFonts w:asciiTheme="minorEastAsia" w:eastAsiaTheme="minorEastAsia" w:hAnsiTheme="minorEastAsia" w:hint="eastAsia"/>
          <w:color w:val="000000" w:themeColor="text1"/>
          <w:sz w:val="21"/>
          <w:szCs w:val="21"/>
        </w:rPr>
        <w:t>院内発生、持込褥瘡</w:t>
      </w:r>
    </w:p>
    <w:tbl>
      <w:tblPr>
        <w:tblW w:w="9781" w:type="dxa"/>
        <w:tblCellMar>
          <w:left w:w="99" w:type="dxa"/>
          <w:right w:w="99" w:type="dxa"/>
        </w:tblCellMar>
        <w:tblLook w:val="04A0" w:firstRow="1" w:lastRow="0" w:firstColumn="1" w:lastColumn="0" w:noHBand="0" w:noVBand="1"/>
      </w:tblPr>
      <w:tblGrid>
        <w:gridCol w:w="1441"/>
        <w:gridCol w:w="721"/>
        <w:gridCol w:w="720"/>
        <w:gridCol w:w="720"/>
        <w:gridCol w:w="720"/>
        <w:gridCol w:w="710"/>
        <w:gridCol w:w="710"/>
        <w:gridCol w:w="779"/>
        <w:gridCol w:w="709"/>
        <w:gridCol w:w="642"/>
        <w:gridCol w:w="710"/>
        <w:gridCol w:w="632"/>
        <w:gridCol w:w="567"/>
      </w:tblGrid>
      <w:tr w:rsidR="00B03E21" w:rsidRPr="00B03E21" w14:paraId="4612F187" w14:textId="77777777" w:rsidTr="00B03E21">
        <w:trPr>
          <w:trHeight w:val="616"/>
        </w:trPr>
        <w:tc>
          <w:tcPr>
            <w:tcW w:w="1441" w:type="dxa"/>
            <w:tcBorders>
              <w:top w:val="nil"/>
              <w:left w:val="nil"/>
              <w:bottom w:val="nil"/>
              <w:right w:val="nil"/>
            </w:tcBorders>
            <w:shd w:val="clear" w:color="auto" w:fill="auto"/>
            <w:noWrap/>
            <w:vAlign w:val="center"/>
            <w:hideMark/>
          </w:tcPr>
          <w:p w14:paraId="60D6752B" w14:textId="77777777" w:rsidR="00B03E21" w:rsidRPr="00B03E21" w:rsidRDefault="00B03E21" w:rsidP="00B03E21">
            <w:pPr>
              <w:spacing w:line="240" w:lineRule="exact"/>
              <w:rPr>
                <w:rFonts w:ascii="Times New Roman" w:eastAsia="Times New Roman" w:hAnsi="Times New Roman" w:cs="Times New Roman"/>
              </w:rPr>
            </w:pPr>
          </w:p>
        </w:tc>
        <w:tc>
          <w:tcPr>
            <w:tcW w:w="7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9E890" w14:textId="12DC87BF"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A3B8C0A" w14:textId="4993C92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59785085" w14:textId="68FC28E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7B5E5F0" w14:textId="594772A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10" w:type="dxa"/>
            <w:tcBorders>
              <w:top w:val="single" w:sz="8" w:space="0" w:color="auto"/>
              <w:left w:val="nil"/>
              <w:bottom w:val="single" w:sz="8" w:space="0" w:color="auto"/>
              <w:right w:val="single" w:sz="8" w:space="0" w:color="auto"/>
            </w:tcBorders>
            <w:shd w:val="clear" w:color="auto" w:fill="auto"/>
            <w:vAlign w:val="center"/>
            <w:hideMark/>
          </w:tcPr>
          <w:p w14:paraId="18433069" w14:textId="577FCEC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10" w:type="dxa"/>
            <w:tcBorders>
              <w:top w:val="single" w:sz="8" w:space="0" w:color="auto"/>
              <w:left w:val="nil"/>
              <w:bottom w:val="single" w:sz="8" w:space="0" w:color="auto"/>
              <w:right w:val="single" w:sz="8" w:space="0" w:color="auto"/>
            </w:tcBorders>
            <w:shd w:val="clear" w:color="auto" w:fill="auto"/>
            <w:vAlign w:val="center"/>
            <w:hideMark/>
          </w:tcPr>
          <w:p w14:paraId="64A4E84F" w14:textId="75C3FD3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79" w:type="dxa"/>
            <w:tcBorders>
              <w:top w:val="single" w:sz="8" w:space="0" w:color="auto"/>
              <w:left w:val="nil"/>
              <w:bottom w:val="single" w:sz="8" w:space="0" w:color="auto"/>
              <w:right w:val="single" w:sz="8" w:space="0" w:color="auto"/>
            </w:tcBorders>
            <w:shd w:val="clear" w:color="auto" w:fill="auto"/>
            <w:vAlign w:val="center"/>
            <w:hideMark/>
          </w:tcPr>
          <w:p w14:paraId="2571196F" w14:textId="29953DC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EE97F07" w14:textId="3FEC9E2F"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42" w:type="dxa"/>
            <w:tcBorders>
              <w:top w:val="single" w:sz="8" w:space="0" w:color="auto"/>
              <w:left w:val="nil"/>
              <w:bottom w:val="single" w:sz="8" w:space="0" w:color="auto"/>
              <w:right w:val="single" w:sz="8" w:space="0" w:color="auto"/>
            </w:tcBorders>
            <w:shd w:val="clear" w:color="auto" w:fill="auto"/>
            <w:vAlign w:val="center"/>
            <w:hideMark/>
          </w:tcPr>
          <w:p w14:paraId="5EBB293A" w14:textId="1A489330"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10" w:type="dxa"/>
            <w:tcBorders>
              <w:top w:val="single" w:sz="8" w:space="0" w:color="auto"/>
              <w:left w:val="nil"/>
              <w:bottom w:val="single" w:sz="8" w:space="0" w:color="auto"/>
              <w:right w:val="single" w:sz="8" w:space="0" w:color="auto"/>
            </w:tcBorders>
            <w:shd w:val="clear" w:color="auto" w:fill="auto"/>
            <w:vAlign w:val="center"/>
            <w:hideMark/>
          </w:tcPr>
          <w:p w14:paraId="4D296F4F" w14:textId="4D7FAFB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32" w:type="dxa"/>
            <w:tcBorders>
              <w:top w:val="single" w:sz="8" w:space="0" w:color="auto"/>
              <w:left w:val="nil"/>
              <w:bottom w:val="single" w:sz="8" w:space="0" w:color="auto"/>
              <w:right w:val="single" w:sz="8" w:space="0" w:color="auto"/>
            </w:tcBorders>
            <w:shd w:val="clear" w:color="auto" w:fill="auto"/>
            <w:vAlign w:val="center"/>
            <w:hideMark/>
          </w:tcPr>
          <w:p w14:paraId="49A0105A" w14:textId="7435DEED"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CA020B1" w14:textId="38C8D2D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3247ED3D" w14:textId="77777777" w:rsidTr="00C9594B">
        <w:trPr>
          <w:trHeight w:val="240"/>
        </w:trPr>
        <w:tc>
          <w:tcPr>
            <w:tcW w:w="14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C8AFF8"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院内</w:t>
            </w:r>
          </w:p>
        </w:tc>
        <w:tc>
          <w:tcPr>
            <w:tcW w:w="721" w:type="dxa"/>
            <w:tcBorders>
              <w:top w:val="nil"/>
              <w:left w:val="nil"/>
              <w:bottom w:val="single" w:sz="8" w:space="0" w:color="auto"/>
              <w:right w:val="single" w:sz="8" w:space="0" w:color="auto"/>
            </w:tcBorders>
            <w:shd w:val="clear" w:color="auto" w:fill="auto"/>
            <w:noWrap/>
            <w:vAlign w:val="center"/>
            <w:hideMark/>
          </w:tcPr>
          <w:p w14:paraId="3113947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w:t>
            </w:r>
          </w:p>
        </w:tc>
        <w:tc>
          <w:tcPr>
            <w:tcW w:w="720" w:type="dxa"/>
            <w:tcBorders>
              <w:top w:val="nil"/>
              <w:left w:val="nil"/>
              <w:bottom w:val="single" w:sz="8" w:space="0" w:color="auto"/>
              <w:right w:val="single" w:sz="8" w:space="0" w:color="auto"/>
            </w:tcBorders>
            <w:shd w:val="clear" w:color="auto" w:fill="auto"/>
            <w:noWrap/>
            <w:vAlign w:val="center"/>
            <w:hideMark/>
          </w:tcPr>
          <w:p w14:paraId="573344C3" w14:textId="63C737C6"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4</w:t>
            </w:r>
          </w:p>
        </w:tc>
        <w:tc>
          <w:tcPr>
            <w:tcW w:w="720" w:type="dxa"/>
            <w:tcBorders>
              <w:top w:val="nil"/>
              <w:left w:val="nil"/>
              <w:bottom w:val="single" w:sz="8" w:space="0" w:color="auto"/>
              <w:right w:val="single" w:sz="8" w:space="0" w:color="auto"/>
            </w:tcBorders>
            <w:shd w:val="clear" w:color="auto" w:fill="auto"/>
            <w:noWrap/>
            <w:vAlign w:val="center"/>
            <w:hideMark/>
          </w:tcPr>
          <w:p w14:paraId="64E1DB22" w14:textId="3C624059"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47A08F9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w:t>
            </w:r>
          </w:p>
        </w:tc>
        <w:tc>
          <w:tcPr>
            <w:tcW w:w="710" w:type="dxa"/>
            <w:tcBorders>
              <w:top w:val="nil"/>
              <w:left w:val="nil"/>
              <w:bottom w:val="single" w:sz="8" w:space="0" w:color="auto"/>
              <w:right w:val="single" w:sz="8" w:space="0" w:color="auto"/>
            </w:tcBorders>
            <w:shd w:val="clear" w:color="auto" w:fill="auto"/>
            <w:vAlign w:val="center"/>
            <w:hideMark/>
          </w:tcPr>
          <w:p w14:paraId="75B0EDA4" w14:textId="2444EA35"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6</w:t>
            </w:r>
          </w:p>
        </w:tc>
        <w:tc>
          <w:tcPr>
            <w:tcW w:w="710" w:type="dxa"/>
            <w:tcBorders>
              <w:top w:val="nil"/>
              <w:left w:val="nil"/>
              <w:bottom w:val="single" w:sz="8" w:space="0" w:color="auto"/>
              <w:right w:val="single" w:sz="8" w:space="0" w:color="auto"/>
            </w:tcBorders>
            <w:shd w:val="clear" w:color="auto" w:fill="auto"/>
            <w:vAlign w:val="center"/>
            <w:hideMark/>
          </w:tcPr>
          <w:p w14:paraId="1F99945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779" w:type="dxa"/>
            <w:tcBorders>
              <w:top w:val="nil"/>
              <w:left w:val="nil"/>
              <w:bottom w:val="single" w:sz="8" w:space="0" w:color="auto"/>
              <w:right w:val="single" w:sz="8" w:space="0" w:color="auto"/>
            </w:tcBorders>
            <w:shd w:val="clear" w:color="auto" w:fill="auto"/>
            <w:vAlign w:val="center"/>
            <w:hideMark/>
          </w:tcPr>
          <w:p w14:paraId="61DD309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709" w:type="dxa"/>
            <w:tcBorders>
              <w:top w:val="nil"/>
              <w:left w:val="nil"/>
              <w:bottom w:val="single" w:sz="8" w:space="0" w:color="auto"/>
              <w:right w:val="single" w:sz="8" w:space="0" w:color="auto"/>
            </w:tcBorders>
            <w:shd w:val="clear" w:color="auto" w:fill="auto"/>
            <w:vAlign w:val="center"/>
            <w:hideMark/>
          </w:tcPr>
          <w:p w14:paraId="7D9CE56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w:t>
            </w:r>
          </w:p>
        </w:tc>
        <w:tc>
          <w:tcPr>
            <w:tcW w:w="642" w:type="dxa"/>
            <w:tcBorders>
              <w:top w:val="nil"/>
              <w:left w:val="nil"/>
              <w:bottom w:val="single" w:sz="8" w:space="0" w:color="auto"/>
              <w:right w:val="single" w:sz="8" w:space="0" w:color="auto"/>
            </w:tcBorders>
            <w:shd w:val="clear" w:color="auto" w:fill="auto"/>
            <w:vAlign w:val="center"/>
            <w:hideMark/>
          </w:tcPr>
          <w:p w14:paraId="071A23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10" w:type="dxa"/>
            <w:tcBorders>
              <w:top w:val="nil"/>
              <w:left w:val="nil"/>
              <w:bottom w:val="single" w:sz="8" w:space="0" w:color="auto"/>
              <w:right w:val="single" w:sz="8" w:space="0" w:color="auto"/>
            </w:tcBorders>
            <w:shd w:val="clear" w:color="auto" w:fill="auto"/>
            <w:vAlign w:val="center"/>
            <w:hideMark/>
          </w:tcPr>
          <w:p w14:paraId="10C8E3F8" w14:textId="790CE5CE" w:rsidR="00B03E21" w:rsidRPr="00B03E21" w:rsidRDefault="00B03E21" w:rsidP="00892326">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r w:rsidR="00892326">
              <w:rPr>
                <w:rFonts w:ascii="ＭＳ 明朝" w:eastAsia="ＭＳ 明朝" w:hAnsi="ＭＳ 明朝"/>
                <w:color w:val="000000"/>
                <w:sz w:val="18"/>
                <w:szCs w:val="18"/>
              </w:rPr>
              <w:t>0</w:t>
            </w:r>
          </w:p>
        </w:tc>
        <w:tc>
          <w:tcPr>
            <w:tcW w:w="632" w:type="dxa"/>
            <w:tcBorders>
              <w:top w:val="nil"/>
              <w:left w:val="nil"/>
              <w:bottom w:val="single" w:sz="8" w:space="0" w:color="auto"/>
              <w:right w:val="single" w:sz="8" w:space="0" w:color="auto"/>
            </w:tcBorders>
            <w:shd w:val="clear" w:color="auto" w:fill="auto"/>
            <w:vAlign w:val="center"/>
            <w:hideMark/>
          </w:tcPr>
          <w:p w14:paraId="05DE4DE8" w14:textId="6537E57C"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12</w:t>
            </w:r>
          </w:p>
        </w:tc>
        <w:tc>
          <w:tcPr>
            <w:tcW w:w="567" w:type="dxa"/>
            <w:tcBorders>
              <w:top w:val="nil"/>
              <w:left w:val="nil"/>
              <w:bottom w:val="single" w:sz="8" w:space="0" w:color="auto"/>
              <w:right w:val="single" w:sz="8" w:space="0" w:color="auto"/>
            </w:tcBorders>
            <w:shd w:val="clear" w:color="auto" w:fill="auto"/>
            <w:vAlign w:val="center"/>
          </w:tcPr>
          <w:p w14:paraId="3C5F6239" w14:textId="672A0859" w:rsidR="00B03E21" w:rsidRPr="00892326" w:rsidRDefault="00892326" w:rsidP="00B03E21">
            <w:pPr>
              <w:spacing w:line="240" w:lineRule="auto"/>
              <w:jc w:val="right"/>
              <w:rPr>
                <w:rFonts w:ascii="ＭＳ 明朝" w:eastAsia="ＭＳ 明朝" w:hAnsi="ＭＳ 明朝"/>
                <w:sz w:val="18"/>
                <w:szCs w:val="18"/>
              </w:rPr>
            </w:pPr>
            <w:r w:rsidRPr="00892326">
              <w:rPr>
                <w:rFonts w:ascii="ＭＳ 明朝" w:eastAsia="ＭＳ 明朝" w:hAnsi="ＭＳ 明朝"/>
                <w:sz w:val="18"/>
                <w:szCs w:val="18"/>
              </w:rPr>
              <w:t>4</w:t>
            </w:r>
          </w:p>
        </w:tc>
      </w:tr>
      <w:tr w:rsidR="00B03E21" w:rsidRPr="00B03E21" w14:paraId="78CA15DD" w14:textId="77777777" w:rsidTr="00C9594B">
        <w:trPr>
          <w:trHeight w:val="240"/>
        </w:trPr>
        <w:tc>
          <w:tcPr>
            <w:tcW w:w="1441" w:type="dxa"/>
            <w:tcBorders>
              <w:top w:val="nil"/>
              <w:left w:val="single" w:sz="8" w:space="0" w:color="auto"/>
              <w:bottom w:val="single" w:sz="8" w:space="0" w:color="auto"/>
              <w:right w:val="single" w:sz="8" w:space="0" w:color="auto"/>
            </w:tcBorders>
            <w:shd w:val="clear" w:color="auto" w:fill="auto"/>
            <w:noWrap/>
            <w:vAlign w:val="center"/>
            <w:hideMark/>
          </w:tcPr>
          <w:p w14:paraId="0C651069"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持込み：在宅</w:t>
            </w:r>
          </w:p>
        </w:tc>
        <w:tc>
          <w:tcPr>
            <w:tcW w:w="721" w:type="dxa"/>
            <w:tcBorders>
              <w:top w:val="nil"/>
              <w:left w:val="nil"/>
              <w:bottom w:val="single" w:sz="8" w:space="0" w:color="auto"/>
              <w:right w:val="single" w:sz="8" w:space="0" w:color="auto"/>
            </w:tcBorders>
            <w:shd w:val="clear" w:color="auto" w:fill="auto"/>
            <w:noWrap/>
            <w:vAlign w:val="center"/>
            <w:hideMark/>
          </w:tcPr>
          <w:p w14:paraId="1C33380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c>
          <w:tcPr>
            <w:tcW w:w="720" w:type="dxa"/>
            <w:tcBorders>
              <w:top w:val="nil"/>
              <w:left w:val="nil"/>
              <w:bottom w:val="single" w:sz="8" w:space="0" w:color="auto"/>
              <w:right w:val="single" w:sz="8" w:space="0" w:color="auto"/>
            </w:tcBorders>
            <w:shd w:val="clear" w:color="auto" w:fill="auto"/>
            <w:noWrap/>
            <w:vAlign w:val="center"/>
            <w:hideMark/>
          </w:tcPr>
          <w:p w14:paraId="73FA357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w:t>
            </w:r>
          </w:p>
        </w:tc>
        <w:tc>
          <w:tcPr>
            <w:tcW w:w="720" w:type="dxa"/>
            <w:tcBorders>
              <w:top w:val="nil"/>
              <w:left w:val="nil"/>
              <w:bottom w:val="single" w:sz="8" w:space="0" w:color="auto"/>
              <w:right w:val="single" w:sz="8" w:space="0" w:color="auto"/>
            </w:tcBorders>
            <w:shd w:val="clear" w:color="auto" w:fill="auto"/>
            <w:noWrap/>
            <w:vAlign w:val="center"/>
            <w:hideMark/>
          </w:tcPr>
          <w:p w14:paraId="60E31CC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w:t>
            </w:r>
          </w:p>
        </w:tc>
        <w:tc>
          <w:tcPr>
            <w:tcW w:w="720" w:type="dxa"/>
            <w:tcBorders>
              <w:top w:val="nil"/>
              <w:left w:val="nil"/>
              <w:bottom w:val="single" w:sz="8" w:space="0" w:color="auto"/>
              <w:right w:val="single" w:sz="8" w:space="0" w:color="auto"/>
            </w:tcBorders>
            <w:shd w:val="clear" w:color="auto" w:fill="auto"/>
            <w:noWrap/>
            <w:vAlign w:val="center"/>
            <w:hideMark/>
          </w:tcPr>
          <w:p w14:paraId="03D30D3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710" w:type="dxa"/>
            <w:tcBorders>
              <w:top w:val="nil"/>
              <w:left w:val="nil"/>
              <w:bottom w:val="single" w:sz="8" w:space="0" w:color="auto"/>
              <w:right w:val="single" w:sz="8" w:space="0" w:color="auto"/>
            </w:tcBorders>
            <w:shd w:val="clear" w:color="auto" w:fill="auto"/>
            <w:vAlign w:val="center"/>
            <w:hideMark/>
          </w:tcPr>
          <w:p w14:paraId="52AF403D" w14:textId="76BB2713"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6</w:t>
            </w:r>
          </w:p>
        </w:tc>
        <w:tc>
          <w:tcPr>
            <w:tcW w:w="710" w:type="dxa"/>
            <w:tcBorders>
              <w:top w:val="nil"/>
              <w:left w:val="nil"/>
              <w:bottom w:val="single" w:sz="8" w:space="0" w:color="auto"/>
              <w:right w:val="single" w:sz="8" w:space="0" w:color="auto"/>
            </w:tcBorders>
            <w:shd w:val="clear" w:color="auto" w:fill="auto"/>
            <w:vAlign w:val="center"/>
            <w:hideMark/>
          </w:tcPr>
          <w:p w14:paraId="284039A8" w14:textId="5D577D0A"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13</w:t>
            </w:r>
          </w:p>
        </w:tc>
        <w:tc>
          <w:tcPr>
            <w:tcW w:w="779" w:type="dxa"/>
            <w:tcBorders>
              <w:top w:val="nil"/>
              <w:left w:val="nil"/>
              <w:bottom w:val="single" w:sz="8" w:space="0" w:color="auto"/>
              <w:right w:val="single" w:sz="8" w:space="0" w:color="auto"/>
            </w:tcBorders>
            <w:shd w:val="clear" w:color="auto" w:fill="auto"/>
            <w:vAlign w:val="center"/>
            <w:hideMark/>
          </w:tcPr>
          <w:p w14:paraId="42F09F2C" w14:textId="0F0428E2" w:rsidR="00B03E21" w:rsidRPr="00B03E21" w:rsidRDefault="00B03E21" w:rsidP="00892326">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r w:rsidR="00892326">
              <w:rPr>
                <w:rFonts w:ascii="ＭＳ 明朝" w:eastAsia="ＭＳ 明朝" w:hAnsi="ＭＳ 明朝"/>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14:paraId="24173D3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c>
          <w:tcPr>
            <w:tcW w:w="642" w:type="dxa"/>
            <w:tcBorders>
              <w:top w:val="nil"/>
              <w:left w:val="nil"/>
              <w:bottom w:val="single" w:sz="8" w:space="0" w:color="auto"/>
              <w:right w:val="single" w:sz="8" w:space="0" w:color="auto"/>
            </w:tcBorders>
            <w:shd w:val="clear" w:color="auto" w:fill="auto"/>
            <w:vAlign w:val="center"/>
            <w:hideMark/>
          </w:tcPr>
          <w:p w14:paraId="2A9445D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710" w:type="dxa"/>
            <w:tcBorders>
              <w:top w:val="nil"/>
              <w:left w:val="nil"/>
              <w:bottom w:val="single" w:sz="8" w:space="0" w:color="auto"/>
              <w:right w:val="single" w:sz="8" w:space="0" w:color="auto"/>
            </w:tcBorders>
            <w:shd w:val="clear" w:color="auto" w:fill="auto"/>
            <w:vAlign w:val="center"/>
            <w:hideMark/>
          </w:tcPr>
          <w:p w14:paraId="154821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632" w:type="dxa"/>
            <w:tcBorders>
              <w:top w:val="nil"/>
              <w:left w:val="nil"/>
              <w:bottom w:val="single" w:sz="8" w:space="0" w:color="auto"/>
              <w:right w:val="single" w:sz="8" w:space="0" w:color="auto"/>
            </w:tcBorders>
            <w:shd w:val="clear" w:color="auto" w:fill="auto"/>
            <w:vAlign w:val="center"/>
            <w:hideMark/>
          </w:tcPr>
          <w:p w14:paraId="0B32326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567" w:type="dxa"/>
            <w:tcBorders>
              <w:top w:val="nil"/>
              <w:left w:val="nil"/>
              <w:bottom w:val="single" w:sz="8" w:space="0" w:color="auto"/>
              <w:right w:val="single" w:sz="8" w:space="0" w:color="auto"/>
            </w:tcBorders>
            <w:shd w:val="clear" w:color="auto" w:fill="auto"/>
            <w:vAlign w:val="center"/>
          </w:tcPr>
          <w:p w14:paraId="1FC58D4A" w14:textId="0AD620DB" w:rsidR="00B03E21" w:rsidRPr="00892326" w:rsidRDefault="00892326" w:rsidP="00B03E21">
            <w:pPr>
              <w:spacing w:line="240" w:lineRule="auto"/>
              <w:jc w:val="right"/>
              <w:rPr>
                <w:rFonts w:ascii="ＭＳ 明朝" w:eastAsia="ＭＳ 明朝" w:hAnsi="ＭＳ 明朝"/>
                <w:sz w:val="18"/>
                <w:szCs w:val="18"/>
              </w:rPr>
            </w:pPr>
            <w:r w:rsidRPr="00892326">
              <w:rPr>
                <w:rFonts w:ascii="ＭＳ 明朝" w:eastAsia="ＭＳ 明朝" w:hAnsi="ＭＳ 明朝" w:hint="eastAsia"/>
                <w:sz w:val="18"/>
                <w:szCs w:val="18"/>
              </w:rPr>
              <w:t>1</w:t>
            </w:r>
            <w:r w:rsidRPr="00892326">
              <w:rPr>
                <w:rFonts w:ascii="ＭＳ 明朝" w:eastAsia="ＭＳ 明朝" w:hAnsi="ＭＳ 明朝"/>
                <w:sz w:val="18"/>
                <w:szCs w:val="18"/>
              </w:rPr>
              <w:t>0</w:t>
            </w:r>
          </w:p>
        </w:tc>
      </w:tr>
      <w:tr w:rsidR="00B03E21" w:rsidRPr="00B03E21" w14:paraId="389AF7D2" w14:textId="77777777" w:rsidTr="00C9594B">
        <w:trPr>
          <w:trHeight w:val="240"/>
        </w:trPr>
        <w:tc>
          <w:tcPr>
            <w:tcW w:w="1441" w:type="dxa"/>
            <w:tcBorders>
              <w:top w:val="nil"/>
              <w:left w:val="single" w:sz="8" w:space="0" w:color="auto"/>
              <w:bottom w:val="single" w:sz="8" w:space="0" w:color="auto"/>
              <w:right w:val="single" w:sz="8" w:space="0" w:color="auto"/>
            </w:tcBorders>
            <w:shd w:val="clear" w:color="auto" w:fill="auto"/>
            <w:noWrap/>
            <w:vAlign w:val="center"/>
            <w:hideMark/>
          </w:tcPr>
          <w:p w14:paraId="7BB5B226"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持込み：施設</w:t>
            </w:r>
          </w:p>
        </w:tc>
        <w:tc>
          <w:tcPr>
            <w:tcW w:w="721" w:type="dxa"/>
            <w:tcBorders>
              <w:top w:val="nil"/>
              <w:left w:val="nil"/>
              <w:bottom w:val="single" w:sz="8" w:space="0" w:color="auto"/>
              <w:right w:val="single" w:sz="8" w:space="0" w:color="auto"/>
            </w:tcBorders>
            <w:shd w:val="clear" w:color="auto" w:fill="auto"/>
            <w:noWrap/>
            <w:vAlign w:val="center"/>
            <w:hideMark/>
          </w:tcPr>
          <w:p w14:paraId="0480472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720" w:type="dxa"/>
            <w:tcBorders>
              <w:top w:val="nil"/>
              <w:left w:val="nil"/>
              <w:bottom w:val="single" w:sz="8" w:space="0" w:color="auto"/>
              <w:right w:val="single" w:sz="8" w:space="0" w:color="auto"/>
            </w:tcBorders>
            <w:shd w:val="clear" w:color="auto" w:fill="auto"/>
            <w:noWrap/>
            <w:vAlign w:val="center"/>
            <w:hideMark/>
          </w:tcPr>
          <w:p w14:paraId="48376E6D" w14:textId="08E06F49"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7</w:t>
            </w:r>
          </w:p>
        </w:tc>
        <w:tc>
          <w:tcPr>
            <w:tcW w:w="720" w:type="dxa"/>
            <w:tcBorders>
              <w:top w:val="nil"/>
              <w:left w:val="nil"/>
              <w:bottom w:val="single" w:sz="8" w:space="0" w:color="auto"/>
              <w:right w:val="single" w:sz="8" w:space="0" w:color="auto"/>
            </w:tcBorders>
            <w:shd w:val="clear" w:color="auto" w:fill="auto"/>
            <w:noWrap/>
            <w:vAlign w:val="center"/>
            <w:hideMark/>
          </w:tcPr>
          <w:p w14:paraId="119426B7" w14:textId="4B615B50"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8</w:t>
            </w:r>
          </w:p>
        </w:tc>
        <w:tc>
          <w:tcPr>
            <w:tcW w:w="720" w:type="dxa"/>
            <w:tcBorders>
              <w:top w:val="nil"/>
              <w:left w:val="nil"/>
              <w:bottom w:val="single" w:sz="8" w:space="0" w:color="auto"/>
              <w:right w:val="single" w:sz="8" w:space="0" w:color="auto"/>
            </w:tcBorders>
            <w:shd w:val="clear" w:color="auto" w:fill="auto"/>
            <w:noWrap/>
            <w:vAlign w:val="center"/>
            <w:hideMark/>
          </w:tcPr>
          <w:p w14:paraId="7B9DE928" w14:textId="62C0E39B"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5</w:t>
            </w:r>
          </w:p>
        </w:tc>
        <w:tc>
          <w:tcPr>
            <w:tcW w:w="710" w:type="dxa"/>
            <w:tcBorders>
              <w:top w:val="nil"/>
              <w:left w:val="nil"/>
              <w:bottom w:val="single" w:sz="8" w:space="0" w:color="auto"/>
              <w:right w:val="single" w:sz="8" w:space="0" w:color="auto"/>
            </w:tcBorders>
            <w:shd w:val="clear" w:color="auto" w:fill="auto"/>
            <w:vAlign w:val="center"/>
            <w:hideMark/>
          </w:tcPr>
          <w:p w14:paraId="7406A9F3" w14:textId="36F57E35"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6</w:t>
            </w:r>
          </w:p>
        </w:tc>
        <w:tc>
          <w:tcPr>
            <w:tcW w:w="710" w:type="dxa"/>
            <w:tcBorders>
              <w:top w:val="nil"/>
              <w:left w:val="nil"/>
              <w:bottom w:val="single" w:sz="8" w:space="0" w:color="auto"/>
              <w:right w:val="single" w:sz="8" w:space="0" w:color="auto"/>
            </w:tcBorders>
            <w:shd w:val="clear" w:color="auto" w:fill="auto"/>
            <w:vAlign w:val="center"/>
            <w:hideMark/>
          </w:tcPr>
          <w:p w14:paraId="3EB2CA63" w14:textId="733499C4"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4</w:t>
            </w:r>
          </w:p>
        </w:tc>
        <w:tc>
          <w:tcPr>
            <w:tcW w:w="779" w:type="dxa"/>
            <w:tcBorders>
              <w:top w:val="nil"/>
              <w:left w:val="nil"/>
              <w:bottom w:val="single" w:sz="8" w:space="0" w:color="auto"/>
              <w:right w:val="single" w:sz="8" w:space="0" w:color="auto"/>
            </w:tcBorders>
            <w:shd w:val="clear" w:color="auto" w:fill="auto"/>
            <w:vAlign w:val="center"/>
            <w:hideMark/>
          </w:tcPr>
          <w:p w14:paraId="6C0AFC3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709" w:type="dxa"/>
            <w:tcBorders>
              <w:top w:val="nil"/>
              <w:left w:val="nil"/>
              <w:bottom w:val="single" w:sz="8" w:space="0" w:color="auto"/>
              <w:right w:val="single" w:sz="8" w:space="0" w:color="auto"/>
            </w:tcBorders>
            <w:shd w:val="clear" w:color="auto" w:fill="auto"/>
            <w:vAlign w:val="center"/>
            <w:hideMark/>
          </w:tcPr>
          <w:p w14:paraId="7C7B02C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w:t>
            </w:r>
          </w:p>
        </w:tc>
        <w:tc>
          <w:tcPr>
            <w:tcW w:w="642" w:type="dxa"/>
            <w:tcBorders>
              <w:top w:val="nil"/>
              <w:left w:val="nil"/>
              <w:bottom w:val="single" w:sz="8" w:space="0" w:color="auto"/>
              <w:right w:val="single" w:sz="8" w:space="0" w:color="auto"/>
            </w:tcBorders>
            <w:shd w:val="clear" w:color="auto" w:fill="auto"/>
            <w:vAlign w:val="center"/>
            <w:hideMark/>
          </w:tcPr>
          <w:p w14:paraId="16257D42" w14:textId="3F632C37"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1</w:t>
            </w:r>
          </w:p>
        </w:tc>
        <w:tc>
          <w:tcPr>
            <w:tcW w:w="710" w:type="dxa"/>
            <w:tcBorders>
              <w:top w:val="nil"/>
              <w:left w:val="nil"/>
              <w:bottom w:val="single" w:sz="8" w:space="0" w:color="auto"/>
              <w:right w:val="single" w:sz="8" w:space="0" w:color="auto"/>
            </w:tcBorders>
            <w:shd w:val="clear" w:color="auto" w:fill="auto"/>
            <w:vAlign w:val="center"/>
            <w:hideMark/>
          </w:tcPr>
          <w:p w14:paraId="37430A0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632" w:type="dxa"/>
            <w:tcBorders>
              <w:top w:val="nil"/>
              <w:left w:val="nil"/>
              <w:bottom w:val="single" w:sz="8" w:space="0" w:color="auto"/>
              <w:right w:val="single" w:sz="8" w:space="0" w:color="auto"/>
            </w:tcBorders>
            <w:shd w:val="clear" w:color="auto" w:fill="auto"/>
            <w:vAlign w:val="center"/>
            <w:hideMark/>
          </w:tcPr>
          <w:p w14:paraId="21E5234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w:t>
            </w:r>
          </w:p>
        </w:tc>
        <w:tc>
          <w:tcPr>
            <w:tcW w:w="567" w:type="dxa"/>
            <w:tcBorders>
              <w:top w:val="nil"/>
              <w:left w:val="nil"/>
              <w:bottom w:val="single" w:sz="8" w:space="0" w:color="auto"/>
              <w:right w:val="single" w:sz="8" w:space="0" w:color="auto"/>
            </w:tcBorders>
            <w:shd w:val="clear" w:color="auto" w:fill="auto"/>
            <w:vAlign w:val="center"/>
          </w:tcPr>
          <w:p w14:paraId="6E867DF4" w14:textId="33C5A993" w:rsidR="00B03E21" w:rsidRPr="00892326" w:rsidRDefault="00892326" w:rsidP="00B03E21">
            <w:pPr>
              <w:spacing w:line="240" w:lineRule="auto"/>
              <w:jc w:val="right"/>
              <w:rPr>
                <w:rFonts w:ascii="ＭＳ 明朝" w:eastAsia="ＭＳ 明朝" w:hAnsi="ＭＳ 明朝"/>
                <w:sz w:val="18"/>
                <w:szCs w:val="18"/>
              </w:rPr>
            </w:pPr>
            <w:r w:rsidRPr="00892326">
              <w:rPr>
                <w:rFonts w:ascii="ＭＳ 明朝" w:eastAsia="ＭＳ 明朝" w:hAnsi="ＭＳ 明朝"/>
                <w:sz w:val="18"/>
                <w:szCs w:val="18"/>
              </w:rPr>
              <w:t>6</w:t>
            </w:r>
          </w:p>
        </w:tc>
      </w:tr>
      <w:tr w:rsidR="00B03E21" w:rsidRPr="00B03E21" w14:paraId="1D1B8217" w14:textId="77777777" w:rsidTr="00C9594B">
        <w:trPr>
          <w:trHeight w:val="240"/>
        </w:trPr>
        <w:tc>
          <w:tcPr>
            <w:tcW w:w="1441" w:type="dxa"/>
            <w:tcBorders>
              <w:top w:val="nil"/>
              <w:left w:val="single" w:sz="8" w:space="0" w:color="auto"/>
              <w:bottom w:val="single" w:sz="8" w:space="0" w:color="auto"/>
              <w:right w:val="single" w:sz="8" w:space="0" w:color="auto"/>
            </w:tcBorders>
            <w:shd w:val="clear" w:color="auto" w:fill="auto"/>
            <w:noWrap/>
            <w:vAlign w:val="center"/>
            <w:hideMark/>
          </w:tcPr>
          <w:p w14:paraId="2C2208A2"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持込み：他院</w:t>
            </w:r>
          </w:p>
        </w:tc>
        <w:tc>
          <w:tcPr>
            <w:tcW w:w="721" w:type="dxa"/>
            <w:tcBorders>
              <w:top w:val="nil"/>
              <w:left w:val="nil"/>
              <w:bottom w:val="single" w:sz="8" w:space="0" w:color="auto"/>
              <w:right w:val="single" w:sz="8" w:space="0" w:color="auto"/>
            </w:tcBorders>
            <w:shd w:val="clear" w:color="auto" w:fill="auto"/>
            <w:noWrap/>
            <w:vAlign w:val="center"/>
            <w:hideMark/>
          </w:tcPr>
          <w:p w14:paraId="30B2046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20" w:type="dxa"/>
            <w:tcBorders>
              <w:top w:val="nil"/>
              <w:left w:val="nil"/>
              <w:bottom w:val="single" w:sz="8" w:space="0" w:color="auto"/>
              <w:right w:val="single" w:sz="8" w:space="0" w:color="auto"/>
            </w:tcBorders>
            <w:shd w:val="clear" w:color="auto" w:fill="auto"/>
            <w:noWrap/>
            <w:vAlign w:val="center"/>
            <w:hideMark/>
          </w:tcPr>
          <w:p w14:paraId="3860675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20" w:type="dxa"/>
            <w:tcBorders>
              <w:top w:val="nil"/>
              <w:left w:val="nil"/>
              <w:bottom w:val="single" w:sz="8" w:space="0" w:color="auto"/>
              <w:right w:val="single" w:sz="8" w:space="0" w:color="auto"/>
            </w:tcBorders>
            <w:shd w:val="clear" w:color="auto" w:fill="auto"/>
            <w:noWrap/>
            <w:vAlign w:val="center"/>
            <w:hideMark/>
          </w:tcPr>
          <w:p w14:paraId="6569791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720" w:type="dxa"/>
            <w:tcBorders>
              <w:top w:val="nil"/>
              <w:left w:val="nil"/>
              <w:bottom w:val="single" w:sz="8" w:space="0" w:color="auto"/>
              <w:right w:val="single" w:sz="8" w:space="0" w:color="auto"/>
            </w:tcBorders>
            <w:shd w:val="clear" w:color="auto" w:fill="auto"/>
            <w:noWrap/>
            <w:vAlign w:val="center"/>
            <w:hideMark/>
          </w:tcPr>
          <w:p w14:paraId="1A56D38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710" w:type="dxa"/>
            <w:tcBorders>
              <w:top w:val="nil"/>
              <w:left w:val="nil"/>
              <w:bottom w:val="single" w:sz="8" w:space="0" w:color="auto"/>
              <w:right w:val="single" w:sz="8" w:space="0" w:color="auto"/>
            </w:tcBorders>
            <w:shd w:val="clear" w:color="auto" w:fill="auto"/>
            <w:vAlign w:val="center"/>
            <w:hideMark/>
          </w:tcPr>
          <w:p w14:paraId="0FFCAA2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w:t>
            </w:r>
          </w:p>
        </w:tc>
        <w:tc>
          <w:tcPr>
            <w:tcW w:w="710" w:type="dxa"/>
            <w:tcBorders>
              <w:top w:val="nil"/>
              <w:left w:val="nil"/>
              <w:bottom w:val="single" w:sz="8" w:space="0" w:color="auto"/>
              <w:right w:val="single" w:sz="8" w:space="0" w:color="auto"/>
            </w:tcBorders>
            <w:shd w:val="clear" w:color="auto" w:fill="auto"/>
            <w:vAlign w:val="center"/>
            <w:hideMark/>
          </w:tcPr>
          <w:p w14:paraId="6B191733" w14:textId="5330A40C"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6</w:t>
            </w:r>
          </w:p>
        </w:tc>
        <w:tc>
          <w:tcPr>
            <w:tcW w:w="779" w:type="dxa"/>
            <w:tcBorders>
              <w:top w:val="nil"/>
              <w:left w:val="nil"/>
              <w:bottom w:val="single" w:sz="8" w:space="0" w:color="auto"/>
              <w:right w:val="single" w:sz="8" w:space="0" w:color="auto"/>
            </w:tcBorders>
            <w:shd w:val="clear" w:color="auto" w:fill="auto"/>
            <w:vAlign w:val="center"/>
            <w:hideMark/>
          </w:tcPr>
          <w:p w14:paraId="3C9BE8BA" w14:textId="6DB1857B"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14:paraId="443C024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642" w:type="dxa"/>
            <w:tcBorders>
              <w:top w:val="nil"/>
              <w:left w:val="nil"/>
              <w:bottom w:val="single" w:sz="8" w:space="0" w:color="auto"/>
              <w:right w:val="single" w:sz="8" w:space="0" w:color="auto"/>
            </w:tcBorders>
            <w:shd w:val="clear" w:color="auto" w:fill="auto"/>
            <w:vAlign w:val="center"/>
            <w:hideMark/>
          </w:tcPr>
          <w:p w14:paraId="4D31694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710" w:type="dxa"/>
            <w:tcBorders>
              <w:top w:val="nil"/>
              <w:left w:val="nil"/>
              <w:bottom w:val="single" w:sz="8" w:space="0" w:color="auto"/>
              <w:right w:val="single" w:sz="8" w:space="0" w:color="auto"/>
            </w:tcBorders>
            <w:shd w:val="clear" w:color="auto" w:fill="auto"/>
            <w:vAlign w:val="center"/>
            <w:hideMark/>
          </w:tcPr>
          <w:p w14:paraId="7BA02400" w14:textId="6E071912"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2</w:t>
            </w:r>
          </w:p>
        </w:tc>
        <w:tc>
          <w:tcPr>
            <w:tcW w:w="632" w:type="dxa"/>
            <w:tcBorders>
              <w:top w:val="nil"/>
              <w:left w:val="nil"/>
              <w:bottom w:val="single" w:sz="8" w:space="0" w:color="auto"/>
              <w:right w:val="single" w:sz="8" w:space="0" w:color="auto"/>
            </w:tcBorders>
            <w:shd w:val="clear" w:color="auto" w:fill="auto"/>
            <w:vAlign w:val="center"/>
            <w:hideMark/>
          </w:tcPr>
          <w:p w14:paraId="49920D1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567" w:type="dxa"/>
            <w:tcBorders>
              <w:top w:val="nil"/>
              <w:left w:val="nil"/>
              <w:bottom w:val="single" w:sz="8" w:space="0" w:color="auto"/>
              <w:right w:val="single" w:sz="8" w:space="0" w:color="auto"/>
            </w:tcBorders>
            <w:shd w:val="clear" w:color="auto" w:fill="auto"/>
            <w:vAlign w:val="center"/>
          </w:tcPr>
          <w:p w14:paraId="030CCCDA" w14:textId="0B047153" w:rsidR="00B03E21" w:rsidRPr="00892326" w:rsidRDefault="00C9594B" w:rsidP="00B03E21">
            <w:pPr>
              <w:spacing w:line="240" w:lineRule="auto"/>
              <w:jc w:val="right"/>
              <w:rPr>
                <w:rFonts w:ascii="ＭＳ 明朝" w:eastAsia="ＭＳ 明朝" w:hAnsi="ＭＳ 明朝"/>
                <w:sz w:val="18"/>
                <w:szCs w:val="18"/>
              </w:rPr>
            </w:pPr>
            <w:r w:rsidRPr="00892326">
              <w:rPr>
                <w:rFonts w:ascii="ＭＳ 明朝" w:eastAsia="ＭＳ 明朝" w:hAnsi="ＭＳ 明朝" w:hint="eastAsia"/>
                <w:sz w:val="18"/>
                <w:szCs w:val="18"/>
              </w:rPr>
              <w:t>0</w:t>
            </w:r>
          </w:p>
        </w:tc>
      </w:tr>
      <w:tr w:rsidR="00B03E21" w:rsidRPr="00B03E21" w14:paraId="49EFDAAE" w14:textId="77777777" w:rsidTr="00C9594B">
        <w:trPr>
          <w:trHeight w:val="240"/>
        </w:trPr>
        <w:tc>
          <w:tcPr>
            <w:tcW w:w="1441" w:type="dxa"/>
            <w:tcBorders>
              <w:top w:val="nil"/>
              <w:left w:val="single" w:sz="8" w:space="0" w:color="auto"/>
              <w:bottom w:val="single" w:sz="8" w:space="0" w:color="auto"/>
              <w:right w:val="single" w:sz="8" w:space="0" w:color="auto"/>
            </w:tcBorders>
            <w:shd w:val="clear" w:color="auto" w:fill="auto"/>
            <w:noWrap/>
            <w:vAlign w:val="center"/>
            <w:hideMark/>
          </w:tcPr>
          <w:p w14:paraId="435A7D5B"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合計（持込）</w:t>
            </w:r>
          </w:p>
        </w:tc>
        <w:tc>
          <w:tcPr>
            <w:tcW w:w="721" w:type="dxa"/>
            <w:tcBorders>
              <w:top w:val="nil"/>
              <w:left w:val="nil"/>
              <w:bottom w:val="single" w:sz="8" w:space="0" w:color="auto"/>
              <w:right w:val="single" w:sz="8" w:space="0" w:color="auto"/>
            </w:tcBorders>
            <w:shd w:val="clear" w:color="auto" w:fill="auto"/>
            <w:noWrap/>
            <w:vAlign w:val="center"/>
            <w:hideMark/>
          </w:tcPr>
          <w:p w14:paraId="0187E41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c>
          <w:tcPr>
            <w:tcW w:w="720" w:type="dxa"/>
            <w:tcBorders>
              <w:top w:val="nil"/>
              <w:left w:val="nil"/>
              <w:bottom w:val="single" w:sz="8" w:space="0" w:color="auto"/>
              <w:right w:val="single" w:sz="8" w:space="0" w:color="auto"/>
            </w:tcBorders>
            <w:shd w:val="clear" w:color="auto" w:fill="auto"/>
            <w:noWrap/>
            <w:vAlign w:val="center"/>
            <w:hideMark/>
          </w:tcPr>
          <w:p w14:paraId="55467D54" w14:textId="329E5409"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24</w:t>
            </w:r>
          </w:p>
        </w:tc>
        <w:tc>
          <w:tcPr>
            <w:tcW w:w="720" w:type="dxa"/>
            <w:tcBorders>
              <w:top w:val="nil"/>
              <w:left w:val="nil"/>
              <w:bottom w:val="single" w:sz="8" w:space="0" w:color="auto"/>
              <w:right w:val="single" w:sz="8" w:space="0" w:color="auto"/>
            </w:tcBorders>
            <w:shd w:val="clear" w:color="auto" w:fill="auto"/>
            <w:noWrap/>
            <w:vAlign w:val="center"/>
            <w:hideMark/>
          </w:tcPr>
          <w:p w14:paraId="0C42EF17" w14:textId="4265DA1E"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1</w:t>
            </w:r>
            <w:r>
              <w:rPr>
                <w:rFonts w:ascii="ＭＳ 明朝" w:eastAsia="ＭＳ 明朝" w:hAnsi="ＭＳ 明朝"/>
                <w:color w:val="000000"/>
                <w:sz w:val="18"/>
                <w:szCs w:val="18"/>
              </w:rPr>
              <w:t>8</w:t>
            </w:r>
          </w:p>
        </w:tc>
        <w:tc>
          <w:tcPr>
            <w:tcW w:w="720" w:type="dxa"/>
            <w:tcBorders>
              <w:top w:val="nil"/>
              <w:left w:val="nil"/>
              <w:bottom w:val="single" w:sz="8" w:space="0" w:color="auto"/>
              <w:right w:val="single" w:sz="8" w:space="0" w:color="auto"/>
            </w:tcBorders>
            <w:shd w:val="clear" w:color="auto" w:fill="auto"/>
            <w:noWrap/>
            <w:vAlign w:val="center"/>
            <w:hideMark/>
          </w:tcPr>
          <w:p w14:paraId="7EDAEFB0" w14:textId="48007635"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2</w:t>
            </w:r>
            <w:r>
              <w:rPr>
                <w:rFonts w:ascii="ＭＳ 明朝" w:eastAsia="ＭＳ 明朝" w:hAnsi="ＭＳ 明朝"/>
                <w:color w:val="000000"/>
                <w:sz w:val="18"/>
                <w:szCs w:val="18"/>
              </w:rPr>
              <w:t>1</w:t>
            </w:r>
          </w:p>
        </w:tc>
        <w:tc>
          <w:tcPr>
            <w:tcW w:w="710" w:type="dxa"/>
            <w:tcBorders>
              <w:top w:val="nil"/>
              <w:left w:val="nil"/>
              <w:bottom w:val="single" w:sz="8" w:space="0" w:color="auto"/>
              <w:right w:val="single" w:sz="8" w:space="0" w:color="auto"/>
            </w:tcBorders>
            <w:shd w:val="clear" w:color="auto" w:fill="auto"/>
            <w:vAlign w:val="center"/>
            <w:hideMark/>
          </w:tcPr>
          <w:p w14:paraId="302A24D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c>
          <w:tcPr>
            <w:tcW w:w="710" w:type="dxa"/>
            <w:tcBorders>
              <w:top w:val="nil"/>
              <w:left w:val="nil"/>
              <w:bottom w:val="single" w:sz="8" w:space="0" w:color="auto"/>
              <w:right w:val="single" w:sz="8" w:space="0" w:color="auto"/>
            </w:tcBorders>
            <w:shd w:val="clear" w:color="auto" w:fill="auto"/>
            <w:vAlign w:val="center"/>
            <w:hideMark/>
          </w:tcPr>
          <w:p w14:paraId="5BD3B673" w14:textId="30092296"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2</w:t>
            </w:r>
            <w:r>
              <w:rPr>
                <w:rFonts w:ascii="ＭＳ 明朝" w:eastAsia="ＭＳ 明朝" w:hAnsi="ＭＳ 明朝"/>
                <w:color w:val="000000"/>
                <w:sz w:val="18"/>
                <w:szCs w:val="18"/>
              </w:rPr>
              <w:t>3</w:t>
            </w:r>
          </w:p>
        </w:tc>
        <w:tc>
          <w:tcPr>
            <w:tcW w:w="779" w:type="dxa"/>
            <w:tcBorders>
              <w:top w:val="nil"/>
              <w:left w:val="nil"/>
              <w:bottom w:val="single" w:sz="8" w:space="0" w:color="auto"/>
              <w:right w:val="single" w:sz="8" w:space="0" w:color="auto"/>
            </w:tcBorders>
            <w:shd w:val="clear" w:color="auto" w:fill="auto"/>
            <w:vAlign w:val="center"/>
            <w:hideMark/>
          </w:tcPr>
          <w:p w14:paraId="640B4705" w14:textId="2FB09FA7"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3</w:t>
            </w:r>
            <w:r>
              <w:rPr>
                <w:rFonts w:ascii="ＭＳ 明朝" w:eastAsia="ＭＳ 明朝" w:hAnsi="ＭＳ 明朝"/>
                <w:color w:val="000000"/>
                <w:sz w:val="18"/>
                <w:szCs w:val="18"/>
              </w:rPr>
              <w:t>0</w:t>
            </w:r>
          </w:p>
        </w:tc>
        <w:tc>
          <w:tcPr>
            <w:tcW w:w="709" w:type="dxa"/>
            <w:tcBorders>
              <w:top w:val="nil"/>
              <w:left w:val="nil"/>
              <w:bottom w:val="single" w:sz="8" w:space="0" w:color="auto"/>
              <w:right w:val="single" w:sz="8" w:space="0" w:color="auto"/>
            </w:tcBorders>
            <w:shd w:val="clear" w:color="auto" w:fill="auto"/>
            <w:vAlign w:val="center"/>
            <w:hideMark/>
          </w:tcPr>
          <w:p w14:paraId="1FB0849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w:t>
            </w:r>
          </w:p>
        </w:tc>
        <w:tc>
          <w:tcPr>
            <w:tcW w:w="642" w:type="dxa"/>
            <w:tcBorders>
              <w:top w:val="nil"/>
              <w:left w:val="nil"/>
              <w:bottom w:val="single" w:sz="8" w:space="0" w:color="auto"/>
              <w:right w:val="single" w:sz="8" w:space="0" w:color="auto"/>
            </w:tcBorders>
            <w:shd w:val="clear" w:color="auto" w:fill="auto"/>
            <w:vAlign w:val="center"/>
            <w:hideMark/>
          </w:tcPr>
          <w:p w14:paraId="51DADB9C" w14:textId="45B809CA"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color w:val="000000"/>
                <w:sz w:val="18"/>
                <w:szCs w:val="18"/>
              </w:rPr>
              <w:t>9</w:t>
            </w:r>
          </w:p>
        </w:tc>
        <w:tc>
          <w:tcPr>
            <w:tcW w:w="710" w:type="dxa"/>
            <w:tcBorders>
              <w:top w:val="nil"/>
              <w:left w:val="nil"/>
              <w:bottom w:val="single" w:sz="8" w:space="0" w:color="auto"/>
              <w:right w:val="single" w:sz="8" w:space="0" w:color="auto"/>
            </w:tcBorders>
            <w:shd w:val="clear" w:color="auto" w:fill="auto"/>
            <w:vAlign w:val="center"/>
            <w:hideMark/>
          </w:tcPr>
          <w:p w14:paraId="5427D234" w14:textId="0A06FA0E" w:rsidR="00B03E21" w:rsidRPr="00B03E21" w:rsidRDefault="00892326" w:rsidP="00B03E21">
            <w:pPr>
              <w:spacing w:line="240" w:lineRule="auto"/>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3</w:t>
            </w:r>
            <w:r>
              <w:rPr>
                <w:rFonts w:ascii="ＭＳ 明朝" w:eastAsia="ＭＳ 明朝" w:hAnsi="ＭＳ 明朝"/>
                <w:color w:val="000000"/>
                <w:sz w:val="18"/>
                <w:szCs w:val="18"/>
              </w:rPr>
              <w:t>7</w:t>
            </w:r>
          </w:p>
        </w:tc>
        <w:tc>
          <w:tcPr>
            <w:tcW w:w="632" w:type="dxa"/>
            <w:tcBorders>
              <w:top w:val="nil"/>
              <w:left w:val="nil"/>
              <w:bottom w:val="single" w:sz="8" w:space="0" w:color="auto"/>
              <w:right w:val="single" w:sz="8" w:space="0" w:color="auto"/>
            </w:tcBorders>
            <w:shd w:val="clear" w:color="auto" w:fill="auto"/>
            <w:vAlign w:val="center"/>
            <w:hideMark/>
          </w:tcPr>
          <w:p w14:paraId="16B7E94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w:t>
            </w:r>
          </w:p>
        </w:tc>
        <w:tc>
          <w:tcPr>
            <w:tcW w:w="567" w:type="dxa"/>
            <w:tcBorders>
              <w:top w:val="nil"/>
              <w:left w:val="nil"/>
              <w:bottom w:val="single" w:sz="8" w:space="0" w:color="auto"/>
              <w:right w:val="single" w:sz="8" w:space="0" w:color="auto"/>
            </w:tcBorders>
            <w:shd w:val="clear" w:color="auto" w:fill="auto"/>
            <w:vAlign w:val="center"/>
          </w:tcPr>
          <w:p w14:paraId="287C770C" w14:textId="224F1001" w:rsidR="00B03E21" w:rsidRPr="00892326" w:rsidRDefault="00892326" w:rsidP="00B03E21">
            <w:pPr>
              <w:spacing w:line="240" w:lineRule="auto"/>
              <w:jc w:val="right"/>
              <w:rPr>
                <w:rFonts w:ascii="ＭＳ 明朝" w:eastAsia="ＭＳ 明朝" w:hAnsi="ＭＳ 明朝"/>
                <w:sz w:val="18"/>
                <w:szCs w:val="18"/>
              </w:rPr>
            </w:pPr>
            <w:r w:rsidRPr="00892326">
              <w:rPr>
                <w:rFonts w:ascii="ＭＳ 明朝" w:eastAsia="ＭＳ 明朝" w:hAnsi="ＭＳ 明朝"/>
                <w:sz w:val="18"/>
                <w:szCs w:val="18"/>
              </w:rPr>
              <w:t>16</w:t>
            </w:r>
          </w:p>
        </w:tc>
      </w:tr>
    </w:tbl>
    <w:p w14:paraId="7A665C66" w14:textId="55C4FABD" w:rsidR="0039788F" w:rsidRPr="006770FC" w:rsidRDefault="006B42B3">
      <w:pPr>
        <w:rPr>
          <w:rFonts w:asciiTheme="minorEastAsia" w:eastAsiaTheme="minorEastAsia" w:hAnsiTheme="minorEastAsia"/>
          <w:color w:val="000000" w:themeColor="text1"/>
          <w:sz w:val="21"/>
          <w:szCs w:val="21"/>
        </w:rPr>
      </w:pPr>
      <w:r w:rsidRPr="006770FC">
        <w:rPr>
          <w:rFonts w:asciiTheme="minorEastAsia" w:eastAsiaTheme="minorEastAsia" w:hAnsiTheme="minorEastAsia" w:hint="eastAsia"/>
          <w:color w:val="000000" w:themeColor="text1"/>
          <w:sz w:val="21"/>
          <w:szCs w:val="21"/>
        </w:rPr>
        <w:t>院内新規褥瘡（d2以深）発生率のベンチマーキング</w:t>
      </w:r>
    </w:p>
    <w:tbl>
      <w:tblPr>
        <w:tblW w:w="9498" w:type="dxa"/>
        <w:tblLayout w:type="fixed"/>
        <w:tblCellMar>
          <w:left w:w="99" w:type="dxa"/>
          <w:right w:w="99" w:type="dxa"/>
        </w:tblCellMar>
        <w:tblLook w:val="04A0" w:firstRow="1" w:lastRow="0" w:firstColumn="1" w:lastColumn="0" w:noHBand="0" w:noVBand="1"/>
      </w:tblPr>
      <w:tblGrid>
        <w:gridCol w:w="993"/>
        <w:gridCol w:w="708"/>
        <w:gridCol w:w="709"/>
        <w:gridCol w:w="709"/>
        <w:gridCol w:w="709"/>
        <w:gridCol w:w="708"/>
        <w:gridCol w:w="709"/>
        <w:gridCol w:w="709"/>
        <w:gridCol w:w="709"/>
        <w:gridCol w:w="708"/>
        <w:gridCol w:w="709"/>
        <w:gridCol w:w="709"/>
        <w:gridCol w:w="709"/>
      </w:tblGrid>
      <w:tr w:rsidR="00B03E21" w:rsidRPr="00B03E21" w14:paraId="0B6226D6" w14:textId="77777777" w:rsidTr="004B0644">
        <w:trPr>
          <w:trHeight w:val="629"/>
        </w:trPr>
        <w:tc>
          <w:tcPr>
            <w:tcW w:w="993" w:type="dxa"/>
            <w:tcBorders>
              <w:top w:val="nil"/>
              <w:left w:val="nil"/>
              <w:bottom w:val="nil"/>
              <w:right w:val="nil"/>
            </w:tcBorders>
            <w:shd w:val="clear" w:color="auto" w:fill="auto"/>
            <w:vAlign w:val="center"/>
            <w:hideMark/>
          </w:tcPr>
          <w:p w14:paraId="1FA67634" w14:textId="77777777" w:rsidR="00B03E21" w:rsidRPr="004B0644" w:rsidRDefault="00B03E21" w:rsidP="00B03E21">
            <w:pPr>
              <w:spacing w:line="240" w:lineRule="exact"/>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17EFC" w14:textId="7240B3C3"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平成26</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415812" w14:textId="40FB6452"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平成27</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DC922A" w14:textId="312760AB"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平成28</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E0371C" w14:textId="5D5A8B8B"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平成29</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BAF35EA" w14:textId="50DEED77"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平成30</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BB43EE2" w14:textId="2EEABA5F"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令和元  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DD14BC" w14:textId="5CBE42A8"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令和　2</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8711F5A" w14:textId="5E574E60"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令和　3</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6CC9C3B" w14:textId="01134515"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令和　4</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9269CA" w14:textId="1D8D68A4"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令和　5</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F12281" w14:textId="1821FB96"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令和　6</w:t>
            </w:r>
            <w:r w:rsidRPr="004B0644">
              <w:rPr>
                <w:rFonts w:ascii="ＭＳ 明朝" w:eastAsia="ＭＳ 明朝" w:hAnsi="ＭＳ 明朝"/>
                <w:sz w:val="18"/>
                <w:szCs w:val="18"/>
              </w:rPr>
              <w:t xml:space="preserve">   </w:t>
            </w:r>
            <w:r w:rsidRPr="004B0644">
              <w:rPr>
                <w:rFonts w:ascii="ＭＳ 明朝" w:eastAsia="ＭＳ 明朝" w:hAnsi="ＭＳ 明朝" w:hint="eastAsia"/>
                <w:sz w:val="18"/>
                <w:szCs w:val="18"/>
              </w:rPr>
              <w:t>年度</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C58A94" w14:textId="77777777" w:rsidR="00B03E21" w:rsidRPr="004B0644" w:rsidRDefault="00B03E21" w:rsidP="00B03E21">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合計</w:t>
            </w:r>
          </w:p>
        </w:tc>
      </w:tr>
      <w:tr w:rsidR="00B03E21" w:rsidRPr="00B03E21" w14:paraId="6A897688" w14:textId="77777777" w:rsidTr="004B0644">
        <w:trPr>
          <w:trHeight w:val="75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95C4" w14:textId="77777777" w:rsidR="00B03E21" w:rsidRPr="004B0644" w:rsidRDefault="00B03E21" w:rsidP="00B03E21">
            <w:pPr>
              <w:spacing w:line="240" w:lineRule="exact"/>
              <w:rPr>
                <w:rFonts w:ascii="ＭＳ 明朝" w:eastAsia="ＭＳ 明朝" w:hAnsi="ＭＳ 明朝"/>
                <w:sz w:val="18"/>
                <w:szCs w:val="18"/>
              </w:rPr>
            </w:pPr>
            <w:r w:rsidRPr="004B0644">
              <w:rPr>
                <w:rFonts w:ascii="ＭＳ 明朝" w:eastAsia="ＭＳ 明朝" w:hAnsi="ＭＳ 明朝" w:hint="eastAsia"/>
                <w:sz w:val="18"/>
                <w:szCs w:val="18"/>
              </w:rPr>
              <w:t>d2以上院内発生数</w:t>
            </w:r>
          </w:p>
        </w:tc>
        <w:tc>
          <w:tcPr>
            <w:tcW w:w="708" w:type="dxa"/>
            <w:tcBorders>
              <w:top w:val="nil"/>
              <w:left w:val="nil"/>
              <w:bottom w:val="single" w:sz="4" w:space="0" w:color="auto"/>
              <w:right w:val="single" w:sz="4" w:space="0" w:color="auto"/>
            </w:tcBorders>
            <w:shd w:val="clear" w:color="auto" w:fill="auto"/>
            <w:noWrap/>
            <w:vAlign w:val="center"/>
            <w:hideMark/>
          </w:tcPr>
          <w:p w14:paraId="6016589E"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14:paraId="54528C20" w14:textId="137BEF52" w:rsidR="00B03E21" w:rsidRPr="004B0644" w:rsidRDefault="004B0644" w:rsidP="00B03E21">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3</w:t>
            </w:r>
          </w:p>
        </w:tc>
        <w:tc>
          <w:tcPr>
            <w:tcW w:w="709" w:type="dxa"/>
            <w:tcBorders>
              <w:top w:val="nil"/>
              <w:left w:val="nil"/>
              <w:bottom w:val="single" w:sz="4" w:space="0" w:color="auto"/>
              <w:right w:val="single" w:sz="4" w:space="0" w:color="auto"/>
            </w:tcBorders>
            <w:shd w:val="clear" w:color="auto" w:fill="auto"/>
            <w:noWrap/>
            <w:vAlign w:val="center"/>
            <w:hideMark/>
          </w:tcPr>
          <w:p w14:paraId="7DD68296" w14:textId="7680B3BD" w:rsidR="00B03E21" w:rsidRPr="004B0644" w:rsidRDefault="004B0644" w:rsidP="00B03E21">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3</w:t>
            </w:r>
          </w:p>
        </w:tc>
        <w:tc>
          <w:tcPr>
            <w:tcW w:w="709" w:type="dxa"/>
            <w:tcBorders>
              <w:top w:val="nil"/>
              <w:left w:val="nil"/>
              <w:bottom w:val="single" w:sz="4" w:space="0" w:color="auto"/>
              <w:right w:val="single" w:sz="4" w:space="0" w:color="auto"/>
            </w:tcBorders>
            <w:shd w:val="clear" w:color="auto" w:fill="auto"/>
            <w:noWrap/>
            <w:vAlign w:val="center"/>
            <w:hideMark/>
          </w:tcPr>
          <w:p w14:paraId="295CA1F7"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1BE42BE"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6</w:t>
            </w:r>
          </w:p>
        </w:tc>
        <w:tc>
          <w:tcPr>
            <w:tcW w:w="709" w:type="dxa"/>
            <w:tcBorders>
              <w:top w:val="nil"/>
              <w:left w:val="nil"/>
              <w:bottom w:val="single" w:sz="4" w:space="0" w:color="auto"/>
              <w:right w:val="single" w:sz="4" w:space="0" w:color="auto"/>
            </w:tcBorders>
            <w:shd w:val="clear" w:color="auto" w:fill="auto"/>
            <w:noWrap/>
            <w:vAlign w:val="center"/>
            <w:hideMark/>
          </w:tcPr>
          <w:p w14:paraId="5B134DD6" w14:textId="25912E71" w:rsidR="00B03E21" w:rsidRPr="004B0644" w:rsidRDefault="004B0644" w:rsidP="00B03E21">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5</w:t>
            </w:r>
          </w:p>
        </w:tc>
        <w:tc>
          <w:tcPr>
            <w:tcW w:w="709" w:type="dxa"/>
            <w:tcBorders>
              <w:top w:val="nil"/>
              <w:left w:val="nil"/>
              <w:bottom w:val="single" w:sz="4" w:space="0" w:color="auto"/>
              <w:right w:val="single" w:sz="4" w:space="0" w:color="auto"/>
            </w:tcBorders>
            <w:shd w:val="clear" w:color="auto" w:fill="auto"/>
            <w:noWrap/>
            <w:vAlign w:val="center"/>
            <w:hideMark/>
          </w:tcPr>
          <w:p w14:paraId="0E9DEA47"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5</w:t>
            </w:r>
          </w:p>
        </w:tc>
        <w:tc>
          <w:tcPr>
            <w:tcW w:w="709" w:type="dxa"/>
            <w:tcBorders>
              <w:top w:val="nil"/>
              <w:left w:val="nil"/>
              <w:bottom w:val="single" w:sz="4" w:space="0" w:color="auto"/>
              <w:right w:val="single" w:sz="4" w:space="0" w:color="auto"/>
            </w:tcBorders>
            <w:shd w:val="clear" w:color="auto" w:fill="auto"/>
            <w:noWrap/>
            <w:vAlign w:val="center"/>
            <w:hideMark/>
          </w:tcPr>
          <w:p w14:paraId="5B316FF8"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12A1768E"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6</w:t>
            </w:r>
          </w:p>
        </w:tc>
        <w:tc>
          <w:tcPr>
            <w:tcW w:w="709" w:type="dxa"/>
            <w:tcBorders>
              <w:top w:val="nil"/>
              <w:left w:val="nil"/>
              <w:bottom w:val="single" w:sz="4" w:space="0" w:color="auto"/>
              <w:right w:val="single" w:sz="4" w:space="0" w:color="auto"/>
            </w:tcBorders>
            <w:shd w:val="clear" w:color="auto" w:fill="auto"/>
            <w:noWrap/>
            <w:vAlign w:val="center"/>
            <w:hideMark/>
          </w:tcPr>
          <w:p w14:paraId="574DE9EB" w14:textId="0368B845" w:rsidR="00B03E21" w:rsidRPr="004B0644" w:rsidRDefault="004B0644" w:rsidP="00B03E21">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7</w:t>
            </w:r>
          </w:p>
        </w:tc>
        <w:tc>
          <w:tcPr>
            <w:tcW w:w="709" w:type="dxa"/>
            <w:tcBorders>
              <w:top w:val="nil"/>
              <w:left w:val="nil"/>
              <w:bottom w:val="single" w:sz="4" w:space="0" w:color="auto"/>
              <w:right w:val="single" w:sz="4" w:space="0" w:color="auto"/>
            </w:tcBorders>
            <w:shd w:val="clear" w:color="auto" w:fill="auto"/>
            <w:noWrap/>
            <w:vAlign w:val="center"/>
            <w:hideMark/>
          </w:tcPr>
          <w:p w14:paraId="6313CF62"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14:paraId="0A07DBD7" w14:textId="4DA4D1A9" w:rsidR="00B03E21" w:rsidRPr="004B0644" w:rsidRDefault="004B0644" w:rsidP="00B03E21">
            <w:pPr>
              <w:spacing w:line="240" w:lineRule="exact"/>
              <w:jc w:val="right"/>
              <w:rPr>
                <w:rFonts w:ascii="ＭＳ 明朝" w:eastAsia="ＭＳ 明朝" w:hAnsi="ＭＳ 明朝"/>
                <w:sz w:val="18"/>
                <w:szCs w:val="18"/>
              </w:rPr>
            </w:pPr>
            <w:r w:rsidRPr="004B0644">
              <w:rPr>
                <w:rFonts w:ascii="ＭＳ 明朝" w:eastAsia="ＭＳ 明朝" w:hAnsi="ＭＳ 明朝"/>
                <w:sz w:val="18"/>
                <w:szCs w:val="18"/>
              </w:rPr>
              <w:t>50</w:t>
            </w:r>
          </w:p>
        </w:tc>
      </w:tr>
      <w:tr w:rsidR="00B03E21" w:rsidRPr="00B03E21" w14:paraId="6148AB8B" w14:textId="77777777" w:rsidTr="004B0644">
        <w:trPr>
          <w:trHeight w:val="694"/>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6953EC9" w14:textId="77777777" w:rsidR="00B03E21" w:rsidRPr="004B0644" w:rsidRDefault="00B03E21" w:rsidP="00B03E21">
            <w:pPr>
              <w:spacing w:line="240" w:lineRule="exact"/>
              <w:rPr>
                <w:rFonts w:ascii="ＭＳ 明朝" w:eastAsia="ＭＳ 明朝" w:hAnsi="ＭＳ 明朝"/>
                <w:sz w:val="18"/>
                <w:szCs w:val="18"/>
              </w:rPr>
            </w:pPr>
            <w:r w:rsidRPr="004B0644">
              <w:rPr>
                <w:rFonts w:ascii="ＭＳ 明朝" w:eastAsia="ＭＳ 明朝" w:hAnsi="ＭＳ 明朝" w:hint="eastAsia"/>
                <w:sz w:val="18"/>
                <w:szCs w:val="18"/>
              </w:rPr>
              <w:t>入院延べ患者数</w:t>
            </w:r>
          </w:p>
        </w:tc>
        <w:tc>
          <w:tcPr>
            <w:tcW w:w="708" w:type="dxa"/>
            <w:tcBorders>
              <w:top w:val="nil"/>
              <w:left w:val="nil"/>
              <w:bottom w:val="single" w:sz="4" w:space="0" w:color="auto"/>
              <w:right w:val="single" w:sz="4" w:space="0" w:color="auto"/>
            </w:tcBorders>
            <w:shd w:val="clear" w:color="auto" w:fill="auto"/>
            <w:noWrap/>
            <w:vAlign w:val="center"/>
            <w:hideMark/>
          </w:tcPr>
          <w:p w14:paraId="169676C5"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5273</w:t>
            </w:r>
          </w:p>
        </w:tc>
        <w:tc>
          <w:tcPr>
            <w:tcW w:w="709" w:type="dxa"/>
            <w:tcBorders>
              <w:top w:val="nil"/>
              <w:left w:val="nil"/>
              <w:bottom w:val="single" w:sz="4" w:space="0" w:color="auto"/>
              <w:right w:val="single" w:sz="4" w:space="0" w:color="auto"/>
            </w:tcBorders>
            <w:shd w:val="clear" w:color="auto" w:fill="auto"/>
            <w:noWrap/>
            <w:vAlign w:val="center"/>
            <w:hideMark/>
          </w:tcPr>
          <w:p w14:paraId="25571D90"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8674</w:t>
            </w:r>
          </w:p>
        </w:tc>
        <w:tc>
          <w:tcPr>
            <w:tcW w:w="709" w:type="dxa"/>
            <w:tcBorders>
              <w:top w:val="nil"/>
              <w:left w:val="nil"/>
              <w:bottom w:val="single" w:sz="4" w:space="0" w:color="auto"/>
              <w:right w:val="single" w:sz="4" w:space="0" w:color="auto"/>
            </w:tcBorders>
            <w:shd w:val="clear" w:color="auto" w:fill="auto"/>
            <w:noWrap/>
            <w:vAlign w:val="center"/>
            <w:hideMark/>
          </w:tcPr>
          <w:p w14:paraId="1A15E76B"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8446</w:t>
            </w:r>
          </w:p>
        </w:tc>
        <w:tc>
          <w:tcPr>
            <w:tcW w:w="709" w:type="dxa"/>
            <w:tcBorders>
              <w:top w:val="nil"/>
              <w:left w:val="nil"/>
              <w:bottom w:val="single" w:sz="4" w:space="0" w:color="auto"/>
              <w:right w:val="single" w:sz="4" w:space="0" w:color="auto"/>
            </w:tcBorders>
            <w:shd w:val="clear" w:color="auto" w:fill="auto"/>
            <w:noWrap/>
            <w:vAlign w:val="center"/>
            <w:hideMark/>
          </w:tcPr>
          <w:p w14:paraId="555BBFFF"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7867</w:t>
            </w:r>
          </w:p>
        </w:tc>
        <w:tc>
          <w:tcPr>
            <w:tcW w:w="708" w:type="dxa"/>
            <w:tcBorders>
              <w:top w:val="nil"/>
              <w:left w:val="nil"/>
              <w:bottom w:val="single" w:sz="4" w:space="0" w:color="auto"/>
              <w:right w:val="single" w:sz="4" w:space="0" w:color="auto"/>
            </w:tcBorders>
            <w:shd w:val="clear" w:color="auto" w:fill="auto"/>
            <w:noWrap/>
            <w:vAlign w:val="center"/>
            <w:hideMark/>
          </w:tcPr>
          <w:p w14:paraId="3BE18875"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8038</w:t>
            </w:r>
          </w:p>
        </w:tc>
        <w:tc>
          <w:tcPr>
            <w:tcW w:w="709" w:type="dxa"/>
            <w:tcBorders>
              <w:top w:val="nil"/>
              <w:left w:val="nil"/>
              <w:bottom w:val="single" w:sz="4" w:space="0" w:color="auto"/>
              <w:right w:val="single" w:sz="4" w:space="0" w:color="auto"/>
            </w:tcBorders>
            <w:shd w:val="clear" w:color="auto" w:fill="auto"/>
            <w:noWrap/>
            <w:vAlign w:val="center"/>
            <w:hideMark/>
          </w:tcPr>
          <w:p w14:paraId="563CBCC8"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7335</w:t>
            </w:r>
          </w:p>
        </w:tc>
        <w:tc>
          <w:tcPr>
            <w:tcW w:w="709" w:type="dxa"/>
            <w:tcBorders>
              <w:top w:val="nil"/>
              <w:left w:val="nil"/>
              <w:bottom w:val="single" w:sz="4" w:space="0" w:color="auto"/>
              <w:right w:val="single" w:sz="4" w:space="0" w:color="auto"/>
            </w:tcBorders>
            <w:shd w:val="clear" w:color="auto" w:fill="auto"/>
            <w:noWrap/>
            <w:vAlign w:val="center"/>
            <w:hideMark/>
          </w:tcPr>
          <w:p w14:paraId="73231B0C"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7901</w:t>
            </w:r>
          </w:p>
        </w:tc>
        <w:tc>
          <w:tcPr>
            <w:tcW w:w="709" w:type="dxa"/>
            <w:tcBorders>
              <w:top w:val="nil"/>
              <w:left w:val="nil"/>
              <w:bottom w:val="single" w:sz="4" w:space="0" w:color="auto"/>
              <w:right w:val="single" w:sz="4" w:space="0" w:color="auto"/>
            </w:tcBorders>
            <w:shd w:val="clear" w:color="auto" w:fill="auto"/>
            <w:noWrap/>
            <w:vAlign w:val="center"/>
            <w:hideMark/>
          </w:tcPr>
          <w:p w14:paraId="24D185C2"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8728</w:t>
            </w:r>
          </w:p>
        </w:tc>
        <w:tc>
          <w:tcPr>
            <w:tcW w:w="708" w:type="dxa"/>
            <w:tcBorders>
              <w:top w:val="nil"/>
              <w:left w:val="nil"/>
              <w:bottom w:val="single" w:sz="4" w:space="0" w:color="auto"/>
              <w:right w:val="single" w:sz="4" w:space="0" w:color="auto"/>
            </w:tcBorders>
            <w:shd w:val="clear" w:color="auto" w:fill="auto"/>
            <w:noWrap/>
            <w:vAlign w:val="center"/>
            <w:hideMark/>
          </w:tcPr>
          <w:p w14:paraId="15053A9F"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6905</w:t>
            </w:r>
          </w:p>
        </w:tc>
        <w:tc>
          <w:tcPr>
            <w:tcW w:w="709" w:type="dxa"/>
            <w:tcBorders>
              <w:top w:val="nil"/>
              <w:left w:val="nil"/>
              <w:bottom w:val="single" w:sz="4" w:space="0" w:color="auto"/>
              <w:right w:val="single" w:sz="4" w:space="0" w:color="auto"/>
            </w:tcBorders>
            <w:shd w:val="clear" w:color="auto" w:fill="auto"/>
            <w:noWrap/>
            <w:vAlign w:val="center"/>
            <w:hideMark/>
          </w:tcPr>
          <w:p w14:paraId="04A6A2C2"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5974</w:t>
            </w:r>
          </w:p>
        </w:tc>
        <w:tc>
          <w:tcPr>
            <w:tcW w:w="709" w:type="dxa"/>
            <w:tcBorders>
              <w:top w:val="nil"/>
              <w:left w:val="nil"/>
              <w:bottom w:val="single" w:sz="4" w:space="0" w:color="auto"/>
              <w:right w:val="single" w:sz="4" w:space="0" w:color="auto"/>
            </w:tcBorders>
            <w:shd w:val="clear" w:color="auto" w:fill="auto"/>
            <w:noWrap/>
            <w:vAlign w:val="center"/>
            <w:hideMark/>
          </w:tcPr>
          <w:p w14:paraId="07BE9A69"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6708</w:t>
            </w:r>
          </w:p>
        </w:tc>
        <w:tc>
          <w:tcPr>
            <w:tcW w:w="709" w:type="dxa"/>
            <w:tcBorders>
              <w:top w:val="nil"/>
              <w:left w:val="nil"/>
              <w:bottom w:val="single" w:sz="4" w:space="0" w:color="auto"/>
              <w:right w:val="single" w:sz="4" w:space="0" w:color="auto"/>
            </w:tcBorders>
            <w:shd w:val="clear" w:color="auto" w:fill="auto"/>
            <w:noWrap/>
            <w:vAlign w:val="center"/>
            <w:hideMark/>
          </w:tcPr>
          <w:p w14:paraId="36366EE2" w14:textId="77777777" w:rsidR="00B03E21" w:rsidRPr="004B0644" w:rsidRDefault="00B03E21" w:rsidP="00B03E21">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81849</w:t>
            </w:r>
          </w:p>
        </w:tc>
      </w:tr>
      <w:tr w:rsidR="00B03E21" w:rsidRPr="00B03E21" w14:paraId="5C8C5D55" w14:textId="77777777" w:rsidTr="004B0644">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BE9CC5D" w14:textId="77777777" w:rsidR="00B03E21" w:rsidRPr="004B0644" w:rsidRDefault="00B03E21" w:rsidP="004B0644">
            <w:pPr>
              <w:spacing w:line="240" w:lineRule="exact"/>
              <w:rPr>
                <w:rFonts w:ascii="ＭＳ 明朝" w:eastAsia="ＭＳ 明朝" w:hAnsi="ＭＳ 明朝"/>
                <w:sz w:val="18"/>
                <w:szCs w:val="18"/>
              </w:rPr>
            </w:pPr>
            <w:r w:rsidRPr="004B0644">
              <w:rPr>
                <w:rFonts w:ascii="ＭＳ 明朝" w:eastAsia="ＭＳ 明朝" w:hAnsi="ＭＳ 明朝" w:hint="eastAsia"/>
                <w:sz w:val="18"/>
                <w:szCs w:val="18"/>
              </w:rPr>
              <w:t>発生率</w:t>
            </w:r>
          </w:p>
        </w:tc>
        <w:tc>
          <w:tcPr>
            <w:tcW w:w="708" w:type="dxa"/>
            <w:tcBorders>
              <w:top w:val="nil"/>
              <w:left w:val="nil"/>
              <w:bottom w:val="single" w:sz="4" w:space="0" w:color="auto"/>
              <w:right w:val="single" w:sz="4" w:space="0" w:color="auto"/>
            </w:tcBorders>
            <w:shd w:val="clear" w:color="000000" w:fill="FFFFFF"/>
            <w:vAlign w:val="center"/>
            <w:hideMark/>
          </w:tcPr>
          <w:p w14:paraId="1351CF99" w14:textId="49593570"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w:t>
            </w:r>
            <w:r w:rsidR="004B0644" w:rsidRPr="004B0644">
              <w:rPr>
                <w:rFonts w:ascii="ＭＳ 明朝" w:eastAsia="ＭＳ 明朝" w:hAnsi="ＭＳ 明朝"/>
                <w:sz w:val="18"/>
                <w:szCs w:val="18"/>
              </w:rPr>
              <w:t>76</w:t>
            </w:r>
            <w:r w:rsidRPr="004B0644">
              <w:rPr>
                <w:rFonts w:ascii="ＭＳ 明朝" w:eastAsia="ＭＳ 明朝" w:hAnsi="ＭＳ 明朝" w:hint="eastAsia"/>
                <w:sz w:val="18"/>
                <w:szCs w:val="18"/>
              </w:rPr>
              <w:t>%</w:t>
            </w:r>
          </w:p>
        </w:tc>
        <w:tc>
          <w:tcPr>
            <w:tcW w:w="709" w:type="dxa"/>
            <w:tcBorders>
              <w:top w:val="nil"/>
              <w:left w:val="nil"/>
              <w:bottom w:val="single" w:sz="4" w:space="0" w:color="auto"/>
              <w:right w:val="single" w:sz="4" w:space="0" w:color="auto"/>
            </w:tcBorders>
            <w:shd w:val="clear" w:color="000000" w:fill="FFFFFF"/>
            <w:vAlign w:val="center"/>
            <w:hideMark/>
          </w:tcPr>
          <w:p w14:paraId="4495E2D2" w14:textId="615AF05F"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w:t>
            </w:r>
            <w:r w:rsidR="004B0644" w:rsidRPr="004B0644">
              <w:rPr>
                <w:rFonts w:ascii="ＭＳ 明朝" w:eastAsia="ＭＳ 明朝" w:hAnsi="ＭＳ 明朝"/>
                <w:sz w:val="18"/>
                <w:szCs w:val="18"/>
              </w:rPr>
              <w:t>3</w:t>
            </w:r>
            <w:r w:rsidRPr="004B0644">
              <w:rPr>
                <w:rFonts w:ascii="ＭＳ 明朝" w:eastAsia="ＭＳ 明朝" w:hAnsi="ＭＳ 明朝"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14:paraId="452B5BA5" w14:textId="25439291"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w:t>
            </w:r>
            <w:r w:rsidR="004B0644" w:rsidRPr="004B0644">
              <w:rPr>
                <w:rFonts w:ascii="ＭＳ 明朝" w:eastAsia="ＭＳ 明朝" w:hAnsi="ＭＳ 明朝"/>
                <w:sz w:val="18"/>
                <w:szCs w:val="18"/>
              </w:rPr>
              <w:t>36</w:t>
            </w:r>
            <w:r w:rsidRPr="004B0644">
              <w:rPr>
                <w:rFonts w:ascii="ＭＳ 明朝" w:eastAsia="ＭＳ 明朝" w:hAnsi="ＭＳ 明朝" w:hint="eastAsia"/>
                <w:sz w:val="18"/>
                <w:szCs w:val="18"/>
              </w:rPr>
              <w:t>%</w:t>
            </w:r>
          </w:p>
        </w:tc>
        <w:tc>
          <w:tcPr>
            <w:tcW w:w="709" w:type="dxa"/>
            <w:tcBorders>
              <w:top w:val="nil"/>
              <w:left w:val="nil"/>
              <w:bottom w:val="single" w:sz="4" w:space="0" w:color="auto"/>
              <w:right w:val="single" w:sz="4" w:space="0" w:color="auto"/>
            </w:tcBorders>
            <w:shd w:val="clear" w:color="000000" w:fill="FFFFFF"/>
            <w:vAlign w:val="center"/>
            <w:hideMark/>
          </w:tcPr>
          <w:p w14:paraId="2B679C1D" w14:textId="38B0F60F"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0.05</w:t>
            </w:r>
            <w:r w:rsidR="004B0644" w:rsidRPr="004B0644">
              <w:rPr>
                <w:rFonts w:ascii="ＭＳ 明朝" w:eastAsia="ＭＳ 明朝" w:hAnsi="ＭＳ 明朝"/>
                <w:sz w:val="18"/>
                <w:szCs w:val="18"/>
              </w:rPr>
              <w:t>1</w:t>
            </w:r>
            <w:r w:rsidRPr="004B0644">
              <w:rPr>
                <w:rFonts w:ascii="ＭＳ 明朝" w:eastAsia="ＭＳ 明朝" w:hAnsi="ＭＳ 明朝" w:hint="eastAsia"/>
                <w:sz w:val="18"/>
                <w:szCs w:val="18"/>
              </w:rPr>
              <w:t>%</w:t>
            </w:r>
          </w:p>
        </w:tc>
        <w:tc>
          <w:tcPr>
            <w:tcW w:w="708" w:type="dxa"/>
            <w:tcBorders>
              <w:top w:val="nil"/>
              <w:left w:val="nil"/>
              <w:bottom w:val="single" w:sz="4" w:space="0" w:color="auto"/>
              <w:right w:val="single" w:sz="4" w:space="0" w:color="auto"/>
            </w:tcBorders>
            <w:shd w:val="clear" w:color="000000" w:fill="FFFFFF"/>
            <w:vAlign w:val="center"/>
            <w:hideMark/>
          </w:tcPr>
          <w:p w14:paraId="40DCCFD7" w14:textId="3B2F03B5"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0.07</w:t>
            </w:r>
            <w:r w:rsidR="004B0644" w:rsidRPr="004B0644">
              <w:rPr>
                <w:rFonts w:ascii="ＭＳ 明朝" w:eastAsia="ＭＳ 明朝" w:hAnsi="ＭＳ 明朝"/>
                <w:sz w:val="18"/>
                <w:szCs w:val="18"/>
              </w:rPr>
              <w:t>5</w:t>
            </w:r>
            <w:r w:rsidRPr="004B0644">
              <w:rPr>
                <w:rFonts w:ascii="ＭＳ 明朝" w:eastAsia="ＭＳ 明朝" w:hAnsi="ＭＳ 明朝" w:hint="eastAsia"/>
                <w:sz w:val="18"/>
                <w:szCs w:val="18"/>
              </w:rPr>
              <w:t>%</w:t>
            </w:r>
          </w:p>
        </w:tc>
        <w:tc>
          <w:tcPr>
            <w:tcW w:w="709" w:type="dxa"/>
            <w:tcBorders>
              <w:top w:val="nil"/>
              <w:left w:val="nil"/>
              <w:bottom w:val="single" w:sz="4" w:space="0" w:color="auto"/>
              <w:right w:val="single" w:sz="4" w:space="0" w:color="auto"/>
            </w:tcBorders>
            <w:shd w:val="clear" w:color="000000" w:fill="FFFFFF"/>
            <w:vAlign w:val="center"/>
            <w:hideMark/>
          </w:tcPr>
          <w:p w14:paraId="721E33A2" w14:textId="5402FFC8"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w:t>
            </w:r>
            <w:r w:rsidR="004B0644" w:rsidRPr="004B0644">
              <w:rPr>
                <w:rFonts w:ascii="ＭＳ 明朝" w:eastAsia="ＭＳ 明朝" w:hAnsi="ＭＳ 明朝"/>
                <w:sz w:val="18"/>
                <w:szCs w:val="18"/>
              </w:rPr>
              <w:t>6</w:t>
            </w:r>
            <w:r w:rsidRPr="004B0644">
              <w:rPr>
                <w:rFonts w:ascii="ＭＳ 明朝" w:eastAsia="ＭＳ 明朝" w:hAnsi="ＭＳ 明朝" w:hint="eastAsia"/>
                <w:sz w:val="18"/>
                <w:szCs w:val="18"/>
              </w:rPr>
              <w:t>8%</w:t>
            </w:r>
          </w:p>
        </w:tc>
        <w:tc>
          <w:tcPr>
            <w:tcW w:w="709" w:type="dxa"/>
            <w:tcBorders>
              <w:top w:val="nil"/>
              <w:left w:val="nil"/>
              <w:bottom w:val="single" w:sz="4" w:space="0" w:color="auto"/>
              <w:right w:val="single" w:sz="4" w:space="0" w:color="auto"/>
            </w:tcBorders>
            <w:shd w:val="clear" w:color="000000" w:fill="FFFFFF"/>
            <w:vAlign w:val="center"/>
            <w:hideMark/>
          </w:tcPr>
          <w:p w14:paraId="0BAFC777" w14:textId="76716C8D"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0.06</w:t>
            </w:r>
            <w:r w:rsidR="004B0644" w:rsidRPr="004B0644">
              <w:rPr>
                <w:rFonts w:ascii="ＭＳ 明朝" w:eastAsia="ＭＳ 明朝" w:hAnsi="ＭＳ 明朝"/>
                <w:sz w:val="18"/>
                <w:szCs w:val="18"/>
              </w:rPr>
              <w:t>3</w:t>
            </w:r>
            <w:r w:rsidRPr="004B0644">
              <w:rPr>
                <w:rFonts w:ascii="ＭＳ 明朝" w:eastAsia="ＭＳ 明朝" w:hAnsi="ＭＳ 明朝" w:hint="eastAsia"/>
                <w:sz w:val="18"/>
                <w:szCs w:val="18"/>
              </w:rPr>
              <w:t>%</w:t>
            </w:r>
          </w:p>
        </w:tc>
        <w:tc>
          <w:tcPr>
            <w:tcW w:w="709" w:type="dxa"/>
            <w:tcBorders>
              <w:top w:val="nil"/>
              <w:left w:val="nil"/>
              <w:bottom w:val="single" w:sz="4" w:space="0" w:color="auto"/>
              <w:right w:val="single" w:sz="4" w:space="0" w:color="auto"/>
            </w:tcBorders>
            <w:shd w:val="clear" w:color="000000" w:fill="FFFFFF"/>
            <w:vAlign w:val="center"/>
            <w:hideMark/>
          </w:tcPr>
          <w:p w14:paraId="7183CC36" w14:textId="129666A2"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0.03</w:t>
            </w:r>
            <w:r w:rsidR="004B0644" w:rsidRPr="004B0644">
              <w:rPr>
                <w:rFonts w:ascii="ＭＳ 明朝" w:eastAsia="ＭＳ 明朝" w:hAnsi="ＭＳ 明朝"/>
                <w:sz w:val="18"/>
                <w:szCs w:val="18"/>
              </w:rPr>
              <w:t>4</w:t>
            </w:r>
            <w:r w:rsidRPr="004B0644">
              <w:rPr>
                <w:rFonts w:ascii="ＭＳ 明朝" w:eastAsia="ＭＳ 明朝" w:hAnsi="ＭＳ 明朝" w:hint="eastAsia"/>
                <w:sz w:val="18"/>
                <w:szCs w:val="18"/>
              </w:rPr>
              <w:t>%</w:t>
            </w:r>
          </w:p>
        </w:tc>
        <w:tc>
          <w:tcPr>
            <w:tcW w:w="708" w:type="dxa"/>
            <w:tcBorders>
              <w:top w:val="nil"/>
              <w:left w:val="nil"/>
              <w:bottom w:val="single" w:sz="4" w:space="0" w:color="auto"/>
              <w:right w:val="single" w:sz="4" w:space="0" w:color="auto"/>
            </w:tcBorders>
            <w:shd w:val="clear" w:color="000000" w:fill="FFFFFF"/>
            <w:vAlign w:val="center"/>
            <w:hideMark/>
          </w:tcPr>
          <w:p w14:paraId="140CA78A" w14:textId="77777777" w:rsidR="004B0644"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w:t>
            </w:r>
            <w:r w:rsidR="004B0644" w:rsidRPr="004B0644">
              <w:rPr>
                <w:rFonts w:ascii="ＭＳ 明朝" w:eastAsia="ＭＳ 明朝" w:hAnsi="ＭＳ 明朝"/>
                <w:sz w:val="18"/>
                <w:szCs w:val="18"/>
              </w:rPr>
              <w:t>87</w:t>
            </w:r>
          </w:p>
          <w:p w14:paraId="683E255B" w14:textId="7AAE840C"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w:t>
            </w:r>
          </w:p>
        </w:tc>
        <w:tc>
          <w:tcPr>
            <w:tcW w:w="709" w:type="dxa"/>
            <w:tcBorders>
              <w:top w:val="nil"/>
              <w:left w:val="nil"/>
              <w:bottom w:val="single" w:sz="4" w:space="0" w:color="auto"/>
              <w:right w:val="single" w:sz="4" w:space="0" w:color="auto"/>
            </w:tcBorders>
            <w:shd w:val="clear" w:color="000000" w:fill="FFFFFF"/>
            <w:vAlign w:val="center"/>
            <w:hideMark/>
          </w:tcPr>
          <w:p w14:paraId="332C0A12" w14:textId="7E5F20C4"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0.1</w:t>
            </w:r>
            <w:r w:rsidR="004B0644" w:rsidRPr="004B0644">
              <w:rPr>
                <w:rFonts w:ascii="ＭＳ 明朝" w:eastAsia="ＭＳ 明朝" w:hAnsi="ＭＳ 明朝"/>
                <w:sz w:val="18"/>
                <w:szCs w:val="18"/>
              </w:rPr>
              <w:t>17</w:t>
            </w:r>
            <w:r w:rsidRPr="004B0644">
              <w:rPr>
                <w:rFonts w:ascii="ＭＳ 明朝" w:eastAsia="ＭＳ 明朝" w:hAnsi="ＭＳ 明朝" w:hint="eastAsia"/>
                <w:sz w:val="18"/>
                <w:szCs w:val="18"/>
              </w:rPr>
              <w:t>%</w:t>
            </w:r>
          </w:p>
        </w:tc>
        <w:tc>
          <w:tcPr>
            <w:tcW w:w="709" w:type="dxa"/>
            <w:tcBorders>
              <w:top w:val="nil"/>
              <w:left w:val="nil"/>
              <w:bottom w:val="single" w:sz="4" w:space="0" w:color="auto"/>
              <w:right w:val="single" w:sz="4" w:space="0" w:color="auto"/>
            </w:tcBorders>
            <w:shd w:val="clear" w:color="000000" w:fill="FFFFFF"/>
            <w:vAlign w:val="center"/>
            <w:hideMark/>
          </w:tcPr>
          <w:p w14:paraId="3B8B319A" w14:textId="37D2DED1"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0.06</w:t>
            </w:r>
            <w:r w:rsidR="004B0644" w:rsidRPr="004B0644">
              <w:rPr>
                <w:rFonts w:ascii="ＭＳ 明朝" w:eastAsia="ＭＳ 明朝" w:hAnsi="ＭＳ 明朝"/>
                <w:sz w:val="18"/>
                <w:szCs w:val="18"/>
              </w:rPr>
              <w:t>0</w:t>
            </w:r>
            <w:r w:rsidRPr="004B0644">
              <w:rPr>
                <w:rFonts w:ascii="ＭＳ 明朝" w:eastAsia="ＭＳ 明朝" w:hAnsi="ＭＳ 明朝" w:hint="eastAsia"/>
                <w:sz w:val="18"/>
                <w:szCs w:val="18"/>
              </w:rPr>
              <w:t>%</w:t>
            </w:r>
          </w:p>
        </w:tc>
        <w:tc>
          <w:tcPr>
            <w:tcW w:w="709" w:type="dxa"/>
            <w:tcBorders>
              <w:top w:val="nil"/>
              <w:left w:val="nil"/>
              <w:bottom w:val="single" w:sz="4" w:space="0" w:color="auto"/>
              <w:right w:val="single" w:sz="4" w:space="0" w:color="auto"/>
            </w:tcBorders>
            <w:shd w:val="clear" w:color="000000" w:fill="FFFFFF"/>
            <w:vAlign w:val="center"/>
            <w:hideMark/>
          </w:tcPr>
          <w:p w14:paraId="65FAAB59" w14:textId="4C359430" w:rsidR="00B03E21" w:rsidRPr="004B0644" w:rsidRDefault="00B03E21" w:rsidP="004B0644">
            <w:pPr>
              <w:spacing w:line="240" w:lineRule="exact"/>
              <w:jc w:val="right"/>
              <w:rPr>
                <w:rFonts w:ascii="ＭＳ 明朝" w:eastAsia="ＭＳ 明朝" w:hAnsi="ＭＳ 明朝"/>
                <w:sz w:val="18"/>
                <w:szCs w:val="18"/>
              </w:rPr>
            </w:pPr>
            <w:r w:rsidRPr="004B0644">
              <w:rPr>
                <w:rFonts w:ascii="ＭＳ 明朝" w:eastAsia="ＭＳ 明朝" w:hAnsi="ＭＳ 明朝" w:hint="eastAsia"/>
                <w:sz w:val="18"/>
                <w:szCs w:val="18"/>
              </w:rPr>
              <w:t>0.06</w:t>
            </w:r>
            <w:r w:rsidR="004B0644" w:rsidRPr="004B0644">
              <w:rPr>
                <w:rFonts w:ascii="ＭＳ 明朝" w:eastAsia="ＭＳ 明朝" w:hAnsi="ＭＳ 明朝"/>
                <w:sz w:val="18"/>
                <w:szCs w:val="18"/>
              </w:rPr>
              <w:t>1</w:t>
            </w:r>
            <w:r w:rsidRPr="004B0644">
              <w:rPr>
                <w:rFonts w:ascii="ＭＳ 明朝" w:eastAsia="ＭＳ 明朝" w:hAnsi="ＭＳ 明朝" w:hint="eastAsia"/>
                <w:sz w:val="18"/>
                <w:szCs w:val="18"/>
              </w:rPr>
              <w:t>%</w:t>
            </w:r>
          </w:p>
        </w:tc>
      </w:tr>
    </w:tbl>
    <w:p w14:paraId="43F3B256" w14:textId="77777777" w:rsidR="00FD0613" w:rsidRDefault="00262593">
      <w:pPr>
        <w:rPr>
          <w:rFonts w:asciiTheme="minorEastAsia" w:eastAsiaTheme="minorEastAsia" w:hAnsiTheme="minorEastAsia"/>
          <w:color w:val="000000" w:themeColor="text1"/>
          <w:sz w:val="21"/>
          <w:szCs w:val="21"/>
        </w:rPr>
      </w:pPr>
      <w:r w:rsidRPr="006770FC">
        <w:rPr>
          <w:rFonts w:asciiTheme="minorEastAsia" w:eastAsiaTheme="minorEastAsia" w:hAnsiTheme="minorEastAsia" w:hint="eastAsia"/>
          <w:color w:val="000000" w:themeColor="text1"/>
          <w:sz w:val="21"/>
          <w:szCs w:val="21"/>
        </w:rPr>
        <w:t>参考</w:t>
      </w:r>
      <w:r w:rsidR="00213DE1" w:rsidRPr="006770FC">
        <w:rPr>
          <w:rFonts w:asciiTheme="minorEastAsia" w:eastAsiaTheme="minorEastAsia" w:hAnsiTheme="minorEastAsia" w:hint="eastAsia"/>
          <w:color w:val="000000" w:themeColor="text1"/>
          <w:sz w:val="21"/>
          <w:szCs w:val="21"/>
        </w:rPr>
        <w:t>；日本病院会（2023年度集計）</w:t>
      </w:r>
    </w:p>
    <w:p w14:paraId="770D5BB0" w14:textId="77777777" w:rsidR="00213DE1" w:rsidRPr="002B5708" w:rsidRDefault="00213DE1" w:rsidP="002B5708">
      <w:pPr>
        <w:pStyle w:val="a6"/>
        <w:numPr>
          <w:ilvl w:val="0"/>
          <w:numId w:val="2"/>
        </w:numPr>
        <w:ind w:leftChars="0"/>
        <w:rPr>
          <w:rFonts w:asciiTheme="minorEastAsia" w:hAnsiTheme="minorEastAsia"/>
          <w:color w:val="000000" w:themeColor="text1"/>
          <w:sz w:val="21"/>
          <w:szCs w:val="21"/>
        </w:rPr>
      </w:pPr>
      <w:r w:rsidRPr="002B5708">
        <w:rPr>
          <w:rFonts w:asciiTheme="minorEastAsia" w:hAnsiTheme="minorEastAsia" w:hint="eastAsia"/>
          <w:color w:val="000000" w:themeColor="text1"/>
          <w:sz w:val="21"/>
          <w:szCs w:val="21"/>
        </w:rPr>
        <w:t>院内新規褥瘡（d2以深）発生率0.13％</w:t>
      </w:r>
    </w:p>
    <w:p w14:paraId="568375F5" w14:textId="77777777" w:rsidR="00CF52EA" w:rsidRPr="006770FC" w:rsidRDefault="00B937C2">
      <w:pPr>
        <w:rPr>
          <w:rFonts w:asciiTheme="minorEastAsia" w:eastAsiaTheme="minorEastAsia" w:hAnsiTheme="minorEastAsia"/>
          <w:color w:val="000000" w:themeColor="text1"/>
          <w:sz w:val="21"/>
          <w:szCs w:val="21"/>
        </w:rPr>
      </w:pPr>
      <w:r w:rsidRPr="006770FC">
        <w:rPr>
          <w:rFonts w:asciiTheme="minorEastAsia" w:eastAsiaTheme="minorEastAsia" w:hAnsiTheme="minorEastAsia" w:hint="eastAsia"/>
          <w:color w:val="000000" w:themeColor="text1"/>
          <w:sz w:val="21"/>
          <w:szCs w:val="21"/>
        </w:rPr>
        <w:t>解説；</w:t>
      </w:r>
      <w:r w:rsidR="005C216B" w:rsidRPr="006770FC">
        <w:rPr>
          <w:rFonts w:asciiTheme="minorEastAsia" w:eastAsiaTheme="minorEastAsia" w:hAnsiTheme="minorEastAsia" w:hint="eastAsia"/>
          <w:color w:val="000000" w:themeColor="text1"/>
          <w:sz w:val="21"/>
          <w:szCs w:val="21"/>
        </w:rPr>
        <w:t>令和</w:t>
      </w:r>
      <w:r w:rsidR="005C216B" w:rsidRPr="006770FC">
        <w:rPr>
          <w:rFonts w:asciiTheme="minorEastAsia" w:eastAsiaTheme="minorEastAsia" w:hAnsiTheme="minorEastAsia"/>
          <w:color w:val="000000" w:themeColor="text1"/>
          <w:sz w:val="21"/>
          <w:szCs w:val="21"/>
        </w:rPr>
        <w:t>4、5</w:t>
      </w:r>
      <w:r w:rsidR="005C216B" w:rsidRPr="006770FC">
        <w:rPr>
          <w:rFonts w:asciiTheme="minorEastAsia" w:eastAsiaTheme="minorEastAsia" w:hAnsiTheme="minorEastAsia" w:hint="eastAsia"/>
          <w:color w:val="000000" w:themeColor="text1"/>
          <w:sz w:val="21"/>
          <w:szCs w:val="21"/>
        </w:rPr>
        <w:t>年度は</w:t>
      </w:r>
      <w:r w:rsidR="00F31CAD" w:rsidRPr="006770FC">
        <w:rPr>
          <w:rFonts w:asciiTheme="minorEastAsia" w:eastAsiaTheme="minorEastAsia" w:hAnsiTheme="minorEastAsia" w:hint="eastAsia"/>
          <w:color w:val="000000" w:themeColor="text1"/>
          <w:sz w:val="21"/>
          <w:szCs w:val="21"/>
        </w:rPr>
        <w:t>コロナ禍の影響で院内新規発生、持ち込み共に急増した。</w:t>
      </w:r>
      <w:r w:rsidR="00CF52EA" w:rsidRPr="006770FC">
        <w:rPr>
          <w:rFonts w:asciiTheme="minorEastAsia" w:eastAsiaTheme="minorEastAsia" w:hAnsiTheme="minorEastAsia" w:hint="eastAsia"/>
          <w:color w:val="000000" w:themeColor="text1"/>
          <w:sz w:val="21"/>
          <w:szCs w:val="21"/>
        </w:rPr>
        <w:t>令和</w:t>
      </w:r>
      <w:r w:rsidR="005C216B" w:rsidRPr="006770FC">
        <w:rPr>
          <w:rFonts w:asciiTheme="minorEastAsia" w:eastAsiaTheme="minorEastAsia" w:hAnsiTheme="minorEastAsia" w:hint="eastAsia"/>
          <w:color w:val="000000" w:themeColor="text1"/>
          <w:sz w:val="21"/>
          <w:szCs w:val="21"/>
        </w:rPr>
        <w:t>6</w:t>
      </w:r>
      <w:r w:rsidR="00CF52EA" w:rsidRPr="006770FC">
        <w:rPr>
          <w:rFonts w:asciiTheme="minorEastAsia" w:eastAsiaTheme="minorEastAsia" w:hAnsiTheme="minorEastAsia" w:hint="eastAsia"/>
          <w:color w:val="000000" w:themeColor="text1"/>
          <w:sz w:val="21"/>
          <w:szCs w:val="21"/>
        </w:rPr>
        <w:t>年度</w:t>
      </w:r>
      <w:r w:rsidR="005C216B" w:rsidRPr="006770FC">
        <w:rPr>
          <w:rFonts w:asciiTheme="minorEastAsia" w:eastAsiaTheme="minorEastAsia" w:hAnsiTheme="minorEastAsia" w:hint="eastAsia"/>
          <w:color w:val="000000" w:themeColor="text1"/>
          <w:sz w:val="21"/>
          <w:szCs w:val="21"/>
        </w:rPr>
        <w:t>は改善している</w:t>
      </w:r>
      <w:r w:rsidR="00CF52EA" w:rsidRPr="006770FC">
        <w:rPr>
          <w:rFonts w:asciiTheme="minorEastAsia" w:eastAsiaTheme="minorEastAsia" w:hAnsiTheme="minorEastAsia" w:hint="eastAsia"/>
          <w:color w:val="000000" w:themeColor="text1"/>
          <w:sz w:val="21"/>
          <w:szCs w:val="21"/>
        </w:rPr>
        <w:t>。</w:t>
      </w:r>
      <w:r w:rsidR="00F31CAD" w:rsidRPr="006770FC">
        <w:rPr>
          <w:rFonts w:asciiTheme="minorEastAsia" w:eastAsiaTheme="minorEastAsia" w:hAnsiTheme="minorEastAsia" w:hint="eastAsia"/>
          <w:color w:val="000000" w:themeColor="text1"/>
          <w:sz w:val="21"/>
          <w:szCs w:val="21"/>
        </w:rPr>
        <w:t>ベンチマーキングでは、</w:t>
      </w:r>
      <w:r w:rsidR="005C216B" w:rsidRPr="006770FC">
        <w:rPr>
          <w:rFonts w:asciiTheme="minorEastAsia" w:eastAsiaTheme="minorEastAsia" w:hAnsiTheme="minorEastAsia" w:hint="eastAsia"/>
          <w:color w:val="000000" w:themeColor="text1"/>
          <w:sz w:val="21"/>
          <w:szCs w:val="21"/>
        </w:rPr>
        <w:t>入院延人数を</w:t>
      </w:r>
      <w:r w:rsidR="000E3D07" w:rsidRPr="006770FC">
        <w:rPr>
          <w:rFonts w:asciiTheme="minorEastAsia" w:eastAsiaTheme="minorEastAsia" w:hAnsiTheme="minorEastAsia" w:hint="eastAsia"/>
          <w:color w:val="000000" w:themeColor="text1"/>
          <w:sz w:val="21"/>
          <w:szCs w:val="21"/>
        </w:rPr>
        <w:t>分母</w:t>
      </w:r>
      <w:r w:rsidR="005C216B" w:rsidRPr="006770FC">
        <w:rPr>
          <w:rFonts w:asciiTheme="minorEastAsia" w:eastAsiaTheme="minorEastAsia" w:hAnsiTheme="minorEastAsia" w:hint="eastAsia"/>
          <w:color w:val="000000" w:themeColor="text1"/>
          <w:sz w:val="21"/>
          <w:szCs w:val="21"/>
        </w:rPr>
        <w:t>にし</w:t>
      </w:r>
      <w:r w:rsidR="006B42B3" w:rsidRPr="006770FC">
        <w:rPr>
          <w:rFonts w:asciiTheme="minorEastAsia" w:eastAsiaTheme="minorEastAsia" w:hAnsiTheme="minorEastAsia" w:hint="eastAsia"/>
          <w:color w:val="000000" w:themeColor="text1"/>
          <w:sz w:val="21"/>
          <w:szCs w:val="21"/>
        </w:rPr>
        <w:t>（持込褥瘡例や検討期間以前に発症した</w:t>
      </w:r>
      <w:r w:rsidR="00B92C53" w:rsidRPr="006770FC">
        <w:rPr>
          <w:rFonts w:asciiTheme="minorEastAsia" w:eastAsiaTheme="minorEastAsia" w:hAnsiTheme="minorEastAsia" w:hint="eastAsia"/>
          <w:color w:val="000000" w:themeColor="text1"/>
          <w:sz w:val="21"/>
          <w:szCs w:val="21"/>
        </w:rPr>
        <w:t>新規</w:t>
      </w:r>
      <w:r w:rsidR="006B42B3" w:rsidRPr="006770FC">
        <w:rPr>
          <w:rFonts w:asciiTheme="minorEastAsia" w:eastAsiaTheme="minorEastAsia" w:hAnsiTheme="minorEastAsia" w:hint="eastAsia"/>
          <w:color w:val="000000" w:themeColor="text1"/>
          <w:sz w:val="21"/>
          <w:szCs w:val="21"/>
        </w:rPr>
        <w:t>褥瘡例は除外）</w:t>
      </w:r>
      <w:r w:rsidR="005C216B" w:rsidRPr="006770FC">
        <w:rPr>
          <w:rFonts w:asciiTheme="minorEastAsia" w:eastAsiaTheme="minorEastAsia" w:hAnsiTheme="minorEastAsia" w:hint="eastAsia"/>
          <w:color w:val="000000" w:themeColor="text1"/>
          <w:sz w:val="21"/>
          <w:szCs w:val="21"/>
        </w:rPr>
        <w:t>、</w:t>
      </w:r>
      <w:r w:rsidR="003C6259" w:rsidRPr="006770FC">
        <w:rPr>
          <w:rFonts w:asciiTheme="minorEastAsia" w:eastAsiaTheme="minorEastAsia" w:hAnsiTheme="minorEastAsia" w:hint="eastAsia"/>
          <w:color w:val="000000" w:themeColor="text1"/>
          <w:sz w:val="21"/>
          <w:szCs w:val="21"/>
        </w:rPr>
        <w:t>d2以深の新規発生数を分子として算出しており、</w:t>
      </w:r>
      <w:r w:rsidR="006B42B3" w:rsidRPr="006770FC">
        <w:rPr>
          <w:rFonts w:asciiTheme="minorEastAsia" w:eastAsiaTheme="minorEastAsia" w:hAnsiTheme="minorEastAsia" w:hint="eastAsia"/>
          <w:color w:val="000000" w:themeColor="text1"/>
          <w:sz w:val="21"/>
          <w:szCs w:val="21"/>
        </w:rPr>
        <w:t>コロナ禍の時期を</w:t>
      </w:r>
      <w:r w:rsidR="00B92C53" w:rsidRPr="006770FC">
        <w:rPr>
          <w:rFonts w:asciiTheme="minorEastAsia" w:eastAsiaTheme="minorEastAsia" w:hAnsiTheme="minorEastAsia" w:hint="eastAsia"/>
          <w:color w:val="000000" w:themeColor="text1"/>
          <w:sz w:val="21"/>
          <w:szCs w:val="21"/>
        </w:rPr>
        <w:t>含め</w:t>
      </w:r>
      <w:r w:rsidR="006B42B3" w:rsidRPr="006770FC">
        <w:rPr>
          <w:rFonts w:asciiTheme="minorEastAsia" w:eastAsiaTheme="minorEastAsia" w:hAnsiTheme="minorEastAsia" w:hint="eastAsia"/>
          <w:color w:val="000000" w:themeColor="text1"/>
          <w:sz w:val="21"/>
          <w:szCs w:val="21"/>
        </w:rPr>
        <w:t>当院の新規褥瘡の発症率は日本病院会の全国集計の平均に比べ良好である。</w:t>
      </w:r>
    </w:p>
    <w:p w14:paraId="0C511E22" w14:textId="1B737CF4" w:rsidR="00262593" w:rsidRDefault="001E5B59">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2）</w:t>
      </w:r>
      <w:r w:rsidR="00262593" w:rsidRPr="00EB27B3">
        <w:rPr>
          <w:rFonts w:asciiTheme="minorEastAsia" w:eastAsiaTheme="minorEastAsia" w:hAnsiTheme="minorEastAsia" w:hint="eastAsia"/>
          <w:sz w:val="21"/>
          <w:szCs w:val="21"/>
        </w:rPr>
        <w:t>転倒転落</w:t>
      </w:r>
    </w:p>
    <w:tbl>
      <w:tblPr>
        <w:tblW w:w="9776" w:type="dxa"/>
        <w:tblCellMar>
          <w:left w:w="99" w:type="dxa"/>
          <w:right w:w="99" w:type="dxa"/>
        </w:tblCellMar>
        <w:tblLook w:val="04A0" w:firstRow="1" w:lastRow="0" w:firstColumn="1" w:lastColumn="0" w:noHBand="0" w:noVBand="1"/>
      </w:tblPr>
      <w:tblGrid>
        <w:gridCol w:w="988"/>
        <w:gridCol w:w="648"/>
        <w:gridCol w:w="648"/>
        <w:gridCol w:w="648"/>
        <w:gridCol w:w="648"/>
        <w:gridCol w:w="648"/>
        <w:gridCol w:w="738"/>
        <w:gridCol w:w="699"/>
        <w:gridCol w:w="648"/>
        <w:gridCol w:w="648"/>
        <w:gridCol w:w="689"/>
        <w:gridCol w:w="648"/>
        <w:gridCol w:w="648"/>
        <w:gridCol w:w="830"/>
      </w:tblGrid>
      <w:tr w:rsidR="00B03E21" w:rsidRPr="00B03E21" w14:paraId="2AE6B662" w14:textId="77777777" w:rsidTr="00B03E21">
        <w:trPr>
          <w:trHeight w:val="400"/>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D4C73"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AAB53" w14:textId="5C22AEB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B56EF" w14:textId="49AD47B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2E91C" w14:textId="1D8308DD"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5D2A7" w14:textId="788F3F6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F37B3" w14:textId="3737EF09"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87824" w14:textId="65FE9CE8"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5B3B4" w14:textId="4AA6BB8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BC3D4" w14:textId="62F0744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年度</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46D3D" w14:textId="5A66901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F931B" w14:textId="51A9EB06"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B3365" w14:textId="12E10CF9"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F998F" w14:textId="77FA221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2E422"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合計</w:t>
            </w:r>
          </w:p>
        </w:tc>
      </w:tr>
      <w:tr w:rsidR="00B03E21" w:rsidRPr="00B03E21" w14:paraId="17028F37" w14:textId="77777777" w:rsidTr="00B03E21">
        <w:trPr>
          <w:trHeight w:val="40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FEF92C2"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54DE0F6A"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660247EC"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008E1097"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651F1AE3"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755772D8" w14:textId="77777777" w:rsidR="00B03E21" w:rsidRPr="00B03E21" w:rsidRDefault="00B03E21" w:rsidP="00B03E21">
            <w:pPr>
              <w:spacing w:line="240" w:lineRule="exact"/>
              <w:rPr>
                <w:rFonts w:ascii="ＭＳ 明朝" w:eastAsia="ＭＳ 明朝" w:hAnsi="ＭＳ 明朝"/>
                <w:color w:val="000000"/>
                <w:sz w:val="18"/>
                <w:szCs w:val="18"/>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36DDC1DA" w14:textId="77777777" w:rsidR="00B03E21" w:rsidRPr="00B03E21" w:rsidRDefault="00B03E21" w:rsidP="00B03E21">
            <w:pPr>
              <w:spacing w:line="240" w:lineRule="exact"/>
              <w:rPr>
                <w:rFonts w:ascii="ＭＳ 明朝" w:eastAsia="ＭＳ 明朝" w:hAnsi="ＭＳ 明朝"/>
                <w:color w:val="000000"/>
                <w:sz w:val="18"/>
                <w:szCs w:val="18"/>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7462ABEC"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086A73E0"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76EC04A8" w14:textId="77777777" w:rsidR="00B03E21" w:rsidRPr="00B03E21" w:rsidRDefault="00B03E21" w:rsidP="00B03E21">
            <w:pPr>
              <w:spacing w:line="240" w:lineRule="exact"/>
              <w:rPr>
                <w:rFonts w:ascii="ＭＳ 明朝" w:eastAsia="ＭＳ 明朝" w:hAnsi="ＭＳ 明朝"/>
                <w:color w:val="000000"/>
                <w:sz w:val="18"/>
                <w:szCs w:val="18"/>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577B8848"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392817AF" w14:textId="77777777" w:rsidR="00B03E21" w:rsidRPr="00B03E21" w:rsidRDefault="00B03E21" w:rsidP="00B03E21">
            <w:pPr>
              <w:spacing w:line="240" w:lineRule="exact"/>
              <w:rPr>
                <w:rFonts w:ascii="ＭＳ 明朝" w:eastAsia="ＭＳ 明朝" w:hAnsi="ＭＳ 明朝"/>
                <w:color w:val="000000"/>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52217322" w14:textId="77777777" w:rsidR="00B03E21" w:rsidRPr="00B03E21" w:rsidRDefault="00B03E21" w:rsidP="00B03E21">
            <w:pPr>
              <w:spacing w:line="240" w:lineRule="exact"/>
              <w:rPr>
                <w:rFonts w:ascii="ＭＳ 明朝" w:eastAsia="ＭＳ 明朝" w:hAnsi="ＭＳ 明朝"/>
                <w:color w:val="000000"/>
                <w:sz w:val="18"/>
                <w:szCs w:val="18"/>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84AC208" w14:textId="77777777" w:rsidR="00B03E21" w:rsidRPr="00B03E21" w:rsidRDefault="00B03E21" w:rsidP="00B03E21">
            <w:pPr>
              <w:spacing w:line="240" w:lineRule="exact"/>
              <w:rPr>
                <w:rFonts w:ascii="ＭＳ 明朝" w:eastAsia="ＭＳ 明朝" w:hAnsi="ＭＳ 明朝"/>
                <w:color w:val="000000"/>
                <w:sz w:val="18"/>
                <w:szCs w:val="18"/>
              </w:rPr>
            </w:pPr>
          </w:p>
        </w:tc>
      </w:tr>
      <w:tr w:rsidR="00B03E21" w:rsidRPr="00B03E21" w14:paraId="3AB9A2E2" w14:textId="77777777" w:rsidTr="00C9594B">
        <w:trPr>
          <w:trHeight w:val="28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83CF072" w14:textId="286D77FC"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入院延</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患者数</w:t>
            </w:r>
          </w:p>
        </w:tc>
        <w:tc>
          <w:tcPr>
            <w:tcW w:w="648" w:type="dxa"/>
            <w:tcBorders>
              <w:top w:val="nil"/>
              <w:left w:val="nil"/>
              <w:bottom w:val="single" w:sz="4" w:space="0" w:color="auto"/>
              <w:right w:val="single" w:sz="4" w:space="0" w:color="auto"/>
            </w:tcBorders>
            <w:shd w:val="clear" w:color="auto" w:fill="auto"/>
            <w:noWrap/>
            <w:vAlign w:val="center"/>
          </w:tcPr>
          <w:p w14:paraId="34E1197C" w14:textId="0E8F5F37" w:rsidR="00B03E21" w:rsidRPr="004B0644" w:rsidRDefault="00C9594B" w:rsidP="00B03E21">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4,784</w:t>
            </w:r>
          </w:p>
        </w:tc>
        <w:tc>
          <w:tcPr>
            <w:tcW w:w="648" w:type="dxa"/>
            <w:tcBorders>
              <w:top w:val="nil"/>
              <w:left w:val="nil"/>
              <w:bottom w:val="single" w:sz="4" w:space="0" w:color="auto"/>
              <w:right w:val="single" w:sz="4" w:space="0" w:color="auto"/>
            </w:tcBorders>
            <w:shd w:val="clear" w:color="auto" w:fill="auto"/>
            <w:vAlign w:val="center"/>
            <w:hideMark/>
          </w:tcPr>
          <w:p w14:paraId="3A9B7C3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6,432</w:t>
            </w:r>
          </w:p>
        </w:tc>
        <w:tc>
          <w:tcPr>
            <w:tcW w:w="648" w:type="dxa"/>
            <w:tcBorders>
              <w:top w:val="nil"/>
              <w:left w:val="nil"/>
              <w:bottom w:val="single" w:sz="4" w:space="0" w:color="auto"/>
              <w:right w:val="single" w:sz="4" w:space="0" w:color="auto"/>
            </w:tcBorders>
            <w:shd w:val="clear" w:color="auto" w:fill="auto"/>
            <w:vAlign w:val="center"/>
            <w:hideMark/>
          </w:tcPr>
          <w:p w14:paraId="79FA3A5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9,957</w:t>
            </w:r>
          </w:p>
        </w:tc>
        <w:tc>
          <w:tcPr>
            <w:tcW w:w="648" w:type="dxa"/>
            <w:tcBorders>
              <w:top w:val="nil"/>
              <w:left w:val="nil"/>
              <w:bottom w:val="single" w:sz="4" w:space="0" w:color="auto"/>
              <w:right w:val="single" w:sz="4" w:space="0" w:color="auto"/>
            </w:tcBorders>
            <w:shd w:val="clear" w:color="auto" w:fill="auto"/>
            <w:vAlign w:val="center"/>
            <w:hideMark/>
          </w:tcPr>
          <w:p w14:paraId="0F9C804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9,913</w:t>
            </w:r>
          </w:p>
        </w:tc>
        <w:tc>
          <w:tcPr>
            <w:tcW w:w="648" w:type="dxa"/>
            <w:tcBorders>
              <w:top w:val="nil"/>
              <w:left w:val="nil"/>
              <w:bottom w:val="single" w:sz="4" w:space="0" w:color="auto"/>
              <w:right w:val="single" w:sz="4" w:space="0" w:color="auto"/>
            </w:tcBorders>
            <w:shd w:val="clear" w:color="auto" w:fill="auto"/>
            <w:noWrap/>
            <w:vAlign w:val="center"/>
            <w:hideMark/>
          </w:tcPr>
          <w:p w14:paraId="01F1326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9,570</w:t>
            </w:r>
          </w:p>
        </w:tc>
        <w:tc>
          <w:tcPr>
            <w:tcW w:w="738" w:type="dxa"/>
            <w:tcBorders>
              <w:top w:val="nil"/>
              <w:left w:val="nil"/>
              <w:bottom w:val="single" w:sz="4" w:space="0" w:color="auto"/>
              <w:right w:val="single" w:sz="4" w:space="0" w:color="auto"/>
            </w:tcBorders>
            <w:shd w:val="clear" w:color="auto" w:fill="auto"/>
            <w:vAlign w:val="center"/>
            <w:hideMark/>
          </w:tcPr>
          <w:p w14:paraId="1D28604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10,169</w:t>
            </w:r>
          </w:p>
        </w:tc>
        <w:tc>
          <w:tcPr>
            <w:tcW w:w="699" w:type="dxa"/>
            <w:tcBorders>
              <w:top w:val="nil"/>
              <w:left w:val="nil"/>
              <w:bottom w:val="single" w:sz="4" w:space="0" w:color="auto"/>
              <w:right w:val="single" w:sz="4" w:space="0" w:color="auto"/>
            </w:tcBorders>
            <w:shd w:val="clear" w:color="auto" w:fill="auto"/>
            <w:vAlign w:val="center"/>
            <w:hideMark/>
          </w:tcPr>
          <w:p w14:paraId="3101839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9,509</w:t>
            </w:r>
          </w:p>
        </w:tc>
        <w:tc>
          <w:tcPr>
            <w:tcW w:w="648" w:type="dxa"/>
            <w:tcBorders>
              <w:top w:val="nil"/>
              <w:left w:val="nil"/>
              <w:bottom w:val="single" w:sz="4" w:space="0" w:color="auto"/>
              <w:right w:val="single" w:sz="4" w:space="0" w:color="auto"/>
            </w:tcBorders>
            <w:shd w:val="clear" w:color="auto" w:fill="auto"/>
            <w:vAlign w:val="center"/>
            <w:hideMark/>
          </w:tcPr>
          <w:p w14:paraId="222230D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9,386</w:t>
            </w:r>
          </w:p>
        </w:tc>
        <w:tc>
          <w:tcPr>
            <w:tcW w:w="648" w:type="dxa"/>
            <w:tcBorders>
              <w:top w:val="nil"/>
              <w:left w:val="nil"/>
              <w:bottom w:val="single" w:sz="4" w:space="0" w:color="auto"/>
              <w:right w:val="single" w:sz="4" w:space="0" w:color="auto"/>
            </w:tcBorders>
            <w:shd w:val="clear" w:color="auto" w:fill="auto"/>
            <w:noWrap/>
            <w:vAlign w:val="center"/>
            <w:hideMark/>
          </w:tcPr>
          <w:p w14:paraId="14B9758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9,491</w:t>
            </w:r>
          </w:p>
        </w:tc>
        <w:tc>
          <w:tcPr>
            <w:tcW w:w="689" w:type="dxa"/>
            <w:tcBorders>
              <w:top w:val="nil"/>
              <w:left w:val="nil"/>
              <w:bottom w:val="single" w:sz="4" w:space="0" w:color="auto"/>
              <w:right w:val="single" w:sz="4" w:space="0" w:color="auto"/>
            </w:tcBorders>
            <w:shd w:val="clear" w:color="auto" w:fill="auto"/>
            <w:noWrap/>
            <w:vAlign w:val="center"/>
            <w:hideMark/>
          </w:tcPr>
          <w:p w14:paraId="29DEEE2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8,666</w:t>
            </w:r>
          </w:p>
        </w:tc>
        <w:tc>
          <w:tcPr>
            <w:tcW w:w="648" w:type="dxa"/>
            <w:tcBorders>
              <w:top w:val="nil"/>
              <w:left w:val="nil"/>
              <w:bottom w:val="single" w:sz="4" w:space="0" w:color="auto"/>
              <w:right w:val="single" w:sz="4" w:space="0" w:color="auto"/>
            </w:tcBorders>
            <w:shd w:val="clear" w:color="auto" w:fill="auto"/>
            <w:noWrap/>
            <w:vAlign w:val="center"/>
            <w:hideMark/>
          </w:tcPr>
          <w:p w14:paraId="6862F86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7,286</w:t>
            </w:r>
          </w:p>
        </w:tc>
        <w:tc>
          <w:tcPr>
            <w:tcW w:w="648" w:type="dxa"/>
            <w:tcBorders>
              <w:top w:val="nil"/>
              <w:left w:val="nil"/>
              <w:bottom w:val="single" w:sz="4" w:space="0" w:color="auto"/>
              <w:right w:val="single" w:sz="4" w:space="0" w:color="auto"/>
            </w:tcBorders>
            <w:shd w:val="clear" w:color="auto" w:fill="auto"/>
            <w:noWrap/>
            <w:vAlign w:val="center"/>
            <w:hideMark/>
          </w:tcPr>
          <w:p w14:paraId="37E1588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7,717</w:t>
            </w:r>
          </w:p>
        </w:tc>
        <w:tc>
          <w:tcPr>
            <w:tcW w:w="830" w:type="dxa"/>
            <w:tcBorders>
              <w:top w:val="nil"/>
              <w:left w:val="nil"/>
              <w:bottom w:val="single" w:sz="4" w:space="0" w:color="auto"/>
              <w:right w:val="single" w:sz="4" w:space="0" w:color="auto"/>
            </w:tcBorders>
            <w:shd w:val="clear" w:color="auto" w:fill="auto"/>
            <w:noWrap/>
            <w:vAlign w:val="center"/>
            <w:hideMark/>
          </w:tcPr>
          <w:p w14:paraId="5B0DC7DF" w14:textId="71C34D16" w:rsidR="00B03E21" w:rsidRPr="004B0644" w:rsidRDefault="00C9594B" w:rsidP="00B03E21">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102,880</w:t>
            </w:r>
          </w:p>
        </w:tc>
      </w:tr>
      <w:tr w:rsidR="00B03E21" w:rsidRPr="00B03E21" w14:paraId="3438E88A" w14:textId="77777777" w:rsidTr="00B03E21">
        <w:trPr>
          <w:trHeight w:val="28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AA8F04" w14:textId="33492E00"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転倒・</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転落数</w:t>
            </w:r>
          </w:p>
        </w:tc>
        <w:tc>
          <w:tcPr>
            <w:tcW w:w="648" w:type="dxa"/>
            <w:tcBorders>
              <w:top w:val="nil"/>
              <w:left w:val="nil"/>
              <w:bottom w:val="single" w:sz="4" w:space="0" w:color="auto"/>
              <w:right w:val="single" w:sz="4" w:space="0" w:color="auto"/>
            </w:tcBorders>
            <w:shd w:val="clear" w:color="auto" w:fill="auto"/>
            <w:noWrap/>
            <w:vAlign w:val="center"/>
            <w:hideMark/>
          </w:tcPr>
          <w:p w14:paraId="703D814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w:t>
            </w:r>
          </w:p>
        </w:tc>
        <w:tc>
          <w:tcPr>
            <w:tcW w:w="648" w:type="dxa"/>
            <w:tcBorders>
              <w:top w:val="nil"/>
              <w:left w:val="nil"/>
              <w:bottom w:val="single" w:sz="4" w:space="0" w:color="auto"/>
              <w:right w:val="single" w:sz="4" w:space="0" w:color="auto"/>
            </w:tcBorders>
            <w:shd w:val="clear" w:color="auto" w:fill="auto"/>
            <w:vAlign w:val="center"/>
            <w:hideMark/>
          </w:tcPr>
          <w:p w14:paraId="0294EE7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c>
          <w:tcPr>
            <w:tcW w:w="648" w:type="dxa"/>
            <w:tcBorders>
              <w:top w:val="nil"/>
              <w:left w:val="nil"/>
              <w:bottom w:val="single" w:sz="4" w:space="0" w:color="auto"/>
              <w:right w:val="single" w:sz="4" w:space="0" w:color="auto"/>
            </w:tcBorders>
            <w:shd w:val="clear" w:color="auto" w:fill="auto"/>
            <w:vAlign w:val="center"/>
            <w:hideMark/>
          </w:tcPr>
          <w:p w14:paraId="268C055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648" w:type="dxa"/>
            <w:tcBorders>
              <w:top w:val="nil"/>
              <w:left w:val="nil"/>
              <w:bottom w:val="single" w:sz="4" w:space="0" w:color="auto"/>
              <w:right w:val="single" w:sz="4" w:space="0" w:color="auto"/>
            </w:tcBorders>
            <w:shd w:val="clear" w:color="auto" w:fill="auto"/>
            <w:vAlign w:val="center"/>
            <w:hideMark/>
          </w:tcPr>
          <w:p w14:paraId="64B5E5D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w:t>
            </w:r>
          </w:p>
        </w:tc>
        <w:tc>
          <w:tcPr>
            <w:tcW w:w="648" w:type="dxa"/>
            <w:tcBorders>
              <w:top w:val="nil"/>
              <w:left w:val="nil"/>
              <w:bottom w:val="single" w:sz="4" w:space="0" w:color="auto"/>
              <w:right w:val="single" w:sz="4" w:space="0" w:color="auto"/>
            </w:tcBorders>
            <w:shd w:val="clear" w:color="auto" w:fill="auto"/>
            <w:noWrap/>
            <w:vAlign w:val="center"/>
            <w:hideMark/>
          </w:tcPr>
          <w:p w14:paraId="313EACD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738" w:type="dxa"/>
            <w:tcBorders>
              <w:top w:val="nil"/>
              <w:left w:val="nil"/>
              <w:bottom w:val="single" w:sz="4" w:space="0" w:color="auto"/>
              <w:right w:val="single" w:sz="4" w:space="0" w:color="auto"/>
            </w:tcBorders>
            <w:shd w:val="clear" w:color="auto" w:fill="auto"/>
            <w:vAlign w:val="center"/>
            <w:hideMark/>
          </w:tcPr>
          <w:p w14:paraId="4C7A72A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w:t>
            </w:r>
          </w:p>
        </w:tc>
        <w:tc>
          <w:tcPr>
            <w:tcW w:w="699" w:type="dxa"/>
            <w:tcBorders>
              <w:top w:val="nil"/>
              <w:left w:val="nil"/>
              <w:bottom w:val="single" w:sz="4" w:space="0" w:color="auto"/>
              <w:right w:val="single" w:sz="4" w:space="0" w:color="auto"/>
            </w:tcBorders>
            <w:shd w:val="clear" w:color="auto" w:fill="auto"/>
            <w:vAlign w:val="center"/>
            <w:hideMark/>
          </w:tcPr>
          <w:p w14:paraId="108C43E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w:t>
            </w:r>
          </w:p>
        </w:tc>
        <w:tc>
          <w:tcPr>
            <w:tcW w:w="648" w:type="dxa"/>
            <w:tcBorders>
              <w:top w:val="nil"/>
              <w:left w:val="nil"/>
              <w:bottom w:val="single" w:sz="4" w:space="0" w:color="auto"/>
              <w:right w:val="single" w:sz="4" w:space="0" w:color="auto"/>
            </w:tcBorders>
            <w:shd w:val="clear" w:color="auto" w:fill="auto"/>
            <w:vAlign w:val="center"/>
            <w:hideMark/>
          </w:tcPr>
          <w:p w14:paraId="7015142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24</w:t>
            </w:r>
          </w:p>
        </w:tc>
        <w:tc>
          <w:tcPr>
            <w:tcW w:w="648" w:type="dxa"/>
            <w:tcBorders>
              <w:top w:val="nil"/>
              <w:left w:val="nil"/>
              <w:bottom w:val="single" w:sz="4" w:space="0" w:color="auto"/>
              <w:right w:val="single" w:sz="4" w:space="0" w:color="auto"/>
            </w:tcBorders>
            <w:shd w:val="clear" w:color="auto" w:fill="auto"/>
            <w:noWrap/>
            <w:vAlign w:val="center"/>
            <w:hideMark/>
          </w:tcPr>
          <w:p w14:paraId="73B43C2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w:t>
            </w:r>
          </w:p>
        </w:tc>
        <w:tc>
          <w:tcPr>
            <w:tcW w:w="689" w:type="dxa"/>
            <w:tcBorders>
              <w:top w:val="nil"/>
              <w:left w:val="nil"/>
              <w:bottom w:val="single" w:sz="4" w:space="0" w:color="auto"/>
              <w:right w:val="single" w:sz="4" w:space="0" w:color="auto"/>
            </w:tcBorders>
            <w:shd w:val="clear" w:color="auto" w:fill="auto"/>
            <w:noWrap/>
            <w:vAlign w:val="center"/>
            <w:hideMark/>
          </w:tcPr>
          <w:p w14:paraId="6475297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c>
          <w:tcPr>
            <w:tcW w:w="648" w:type="dxa"/>
            <w:tcBorders>
              <w:top w:val="nil"/>
              <w:left w:val="nil"/>
              <w:bottom w:val="single" w:sz="4" w:space="0" w:color="auto"/>
              <w:right w:val="single" w:sz="4" w:space="0" w:color="auto"/>
            </w:tcBorders>
            <w:shd w:val="clear" w:color="auto" w:fill="auto"/>
            <w:noWrap/>
            <w:vAlign w:val="center"/>
            <w:hideMark/>
          </w:tcPr>
          <w:p w14:paraId="7DC3BC9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w:t>
            </w:r>
          </w:p>
        </w:tc>
        <w:tc>
          <w:tcPr>
            <w:tcW w:w="648" w:type="dxa"/>
            <w:tcBorders>
              <w:top w:val="nil"/>
              <w:left w:val="nil"/>
              <w:bottom w:val="single" w:sz="4" w:space="0" w:color="auto"/>
              <w:right w:val="single" w:sz="4" w:space="0" w:color="auto"/>
            </w:tcBorders>
            <w:shd w:val="clear" w:color="auto" w:fill="auto"/>
            <w:noWrap/>
            <w:vAlign w:val="center"/>
            <w:hideMark/>
          </w:tcPr>
          <w:p w14:paraId="59263C2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830" w:type="dxa"/>
            <w:tcBorders>
              <w:top w:val="nil"/>
              <w:left w:val="nil"/>
              <w:bottom w:val="single" w:sz="4" w:space="0" w:color="auto"/>
              <w:right w:val="single" w:sz="4" w:space="0" w:color="auto"/>
            </w:tcBorders>
            <w:shd w:val="clear" w:color="auto" w:fill="auto"/>
            <w:noWrap/>
            <w:vAlign w:val="center"/>
            <w:hideMark/>
          </w:tcPr>
          <w:p w14:paraId="2ADE7B9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230</w:t>
            </w:r>
          </w:p>
        </w:tc>
      </w:tr>
      <w:tr w:rsidR="00B03E21" w:rsidRPr="00B03E21" w14:paraId="2693EAC8" w14:textId="77777777" w:rsidTr="00B03E21">
        <w:trPr>
          <w:trHeight w:val="28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3DB9F2"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率（‰）</w:t>
            </w:r>
          </w:p>
        </w:tc>
        <w:tc>
          <w:tcPr>
            <w:tcW w:w="648" w:type="dxa"/>
            <w:tcBorders>
              <w:top w:val="nil"/>
              <w:left w:val="nil"/>
              <w:bottom w:val="single" w:sz="4" w:space="0" w:color="auto"/>
              <w:right w:val="single" w:sz="4" w:space="0" w:color="auto"/>
            </w:tcBorders>
            <w:shd w:val="clear" w:color="auto" w:fill="auto"/>
            <w:noWrap/>
            <w:vAlign w:val="center"/>
            <w:hideMark/>
          </w:tcPr>
          <w:p w14:paraId="09133B2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1.88</w:t>
            </w:r>
          </w:p>
        </w:tc>
        <w:tc>
          <w:tcPr>
            <w:tcW w:w="648" w:type="dxa"/>
            <w:tcBorders>
              <w:top w:val="nil"/>
              <w:left w:val="nil"/>
              <w:bottom w:val="single" w:sz="4" w:space="0" w:color="auto"/>
              <w:right w:val="single" w:sz="4" w:space="0" w:color="auto"/>
            </w:tcBorders>
            <w:shd w:val="clear" w:color="auto" w:fill="auto"/>
            <w:vAlign w:val="center"/>
            <w:hideMark/>
          </w:tcPr>
          <w:p w14:paraId="41D1108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1.87</w:t>
            </w:r>
          </w:p>
        </w:tc>
        <w:tc>
          <w:tcPr>
            <w:tcW w:w="648" w:type="dxa"/>
            <w:tcBorders>
              <w:top w:val="nil"/>
              <w:left w:val="nil"/>
              <w:bottom w:val="single" w:sz="4" w:space="0" w:color="auto"/>
              <w:right w:val="single" w:sz="4" w:space="0" w:color="auto"/>
            </w:tcBorders>
            <w:shd w:val="clear" w:color="auto" w:fill="auto"/>
            <w:vAlign w:val="center"/>
            <w:hideMark/>
          </w:tcPr>
          <w:p w14:paraId="0C73B7D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c>
          <w:tcPr>
            <w:tcW w:w="648" w:type="dxa"/>
            <w:tcBorders>
              <w:top w:val="nil"/>
              <w:left w:val="nil"/>
              <w:bottom w:val="single" w:sz="4" w:space="0" w:color="auto"/>
              <w:right w:val="single" w:sz="4" w:space="0" w:color="auto"/>
            </w:tcBorders>
            <w:shd w:val="clear" w:color="auto" w:fill="auto"/>
            <w:vAlign w:val="center"/>
            <w:hideMark/>
          </w:tcPr>
          <w:p w14:paraId="4E60F17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1.92</w:t>
            </w:r>
          </w:p>
        </w:tc>
        <w:tc>
          <w:tcPr>
            <w:tcW w:w="648" w:type="dxa"/>
            <w:tcBorders>
              <w:top w:val="nil"/>
              <w:left w:val="nil"/>
              <w:bottom w:val="single" w:sz="4" w:space="0" w:color="auto"/>
              <w:right w:val="single" w:sz="4" w:space="0" w:color="auto"/>
            </w:tcBorders>
            <w:shd w:val="clear" w:color="auto" w:fill="auto"/>
            <w:noWrap/>
            <w:vAlign w:val="center"/>
            <w:hideMark/>
          </w:tcPr>
          <w:p w14:paraId="781D840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1.57</w:t>
            </w:r>
          </w:p>
        </w:tc>
        <w:tc>
          <w:tcPr>
            <w:tcW w:w="738" w:type="dxa"/>
            <w:tcBorders>
              <w:top w:val="nil"/>
              <w:left w:val="nil"/>
              <w:bottom w:val="single" w:sz="4" w:space="0" w:color="auto"/>
              <w:right w:val="single" w:sz="4" w:space="0" w:color="auto"/>
            </w:tcBorders>
            <w:shd w:val="clear" w:color="auto" w:fill="auto"/>
            <w:vAlign w:val="center"/>
            <w:hideMark/>
          </w:tcPr>
          <w:p w14:paraId="1F5EFA2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2.75</w:t>
            </w:r>
          </w:p>
        </w:tc>
        <w:tc>
          <w:tcPr>
            <w:tcW w:w="699" w:type="dxa"/>
            <w:tcBorders>
              <w:top w:val="nil"/>
              <w:left w:val="nil"/>
              <w:bottom w:val="single" w:sz="4" w:space="0" w:color="auto"/>
              <w:right w:val="single" w:sz="4" w:space="0" w:color="auto"/>
            </w:tcBorders>
            <w:shd w:val="clear" w:color="auto" w:fill="auto"/>
            <w:vAlign w:val="center"/>
            <w:hideMark/>
          </w:tcPr>
          <w:p w14:paraId="19AF7C8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1.37</w:t>
            </w:r>
          </w:p>
        </w:tc>
        <w:tc>
          <w:tcPr>
            <w:tcW w:w="648" w:type="dxa"/>
            <w:tcBorders>
              <w:top w:val="nil"/>
              <w:left w:val="nil"/>
              <w:bottom w:val="single" w:sz="4" w:space="0" w:color="auto"/>
              <w:right w:val="single" w:sz="4" w:space="0" w:color="auto"/>
            </w:tcBorders>
            <w:shd w:val="clear" w:color="auto" w:fill="auto"/>
            <w:vAlign w:val="center"/>
            <w:hideMark/>
          </w:tcPr>
          <w:p w14:paraId="7C489F5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2.56</w:t>
            </w:r>
          </w:p>
        </w:tc>
        <w:tc>
          <w:tcPr>
            <w:tcW w:w="648" w:type="dxa"/>
            <w:tcBorders>
              <w:top w:val="nil"/>
              <w:left w:val="nil"/>
              <w:bottom w:val="single" w:sz="4" w:space="0" w:color="auto"/>
              <w:right w:val="single" w:sz="4" w:space="0" w:color="auto"/>
            </w:tcBorders>
            <w:shd w:val="clear" w:color="auto" w:fill="auto"/>
            <w:noWrap/>
            <w:vAlign w:val="center"/>
            <w:hideMark/>
          </w:tcPr>
          <w:p w14:paraId="09154F6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2.84</w:t>
            </w:r>
          </w:p>
        </w:tc>
        <w:tc>
          <w:tcPr>
            <w:tcW w:w="689" w:type="dxa"/>
            <w:tcBorders>
              <w:top w:val="nil"/>
              <w:left w:val="nil"/>
              <w:bottom w:val="single" w:sz="4" w:space="0" w:color="auto"/>
              <w:right w:val="single" w:sz="4" w:space="0" w:color="auto"/>
            </w:tcBorders>
            <w:shd w:val="clear" w:color="auto" w:fill="auto"/>
            <w:noWrap/>
            <w:vAlign w:val="center"/>
            <w:hideMark/>
          </w:tcPr>
          <w:p w14:paraId="11930B7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1.38</w:t>
            </w:r>
          </w:p>
        </w:tc>
        <w:tc>
          <w:tcPr>
            <w:tcW w:w="648" w:type="dxa"/>
            <w:tcBorders>
              <w:top w:val="nil"/>
              <w:left w:val="nil"/>
              <w:bottom w:val="single" w:sz="4" w:space="0" w:color="auto"/>
              <w:right w:val="single" w:sz="4" w:space="0" w:color="auto"/>
            </w:tcBorders>
            <w:shd w:val="clear" w:color="auto" w:fill="auto"/>
            <w:noWrap/>
            <w:vAlign w:val="center"/>
            <w:hideMark/>
          </w:tcPr>
          <w:p w14:paraId="512AA1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4.25</w:t>
            </w:r>
          </w:p>
        </w:tc>
        <w:tc>
          <w:tcPr>
            <w:tcW w:w="648" w:type="dxa"/>
            <w:tcBorders>
              <w:top w:val="nil"/>
              <w:left w:val="nil"/>
              <w:bottom w:val="single" w:sz="4" w:space="0" w:color="auto"/>
              <w:right w:val="single" w:sz="4" w:space="0" w:color="auto"/>
            </w:tcBorders>
            <w:shd w:val="clear" w:color="auto" w:fill="auto"/>
            <w:noWrap/>
            <w:vAlign w:val="center"/>
            <w:hideMark/>
          </w:tcPr>
          <w:p w14:paraId="6B7AEA1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2.59</w:t>
            </w:r>
          </w:p>
        </w:tc>
        <w:tc>
          <w:tcPr>
            <w:tcW w:w="830" w:type="dxa"/>
            <w:tcBorders>
              <w:top w:val="nil"/>
              <w:left w:val="nil"/>
              <w:bottom w:val="single" w:sz="4" w:space="0" w:color="auto"/>
              <w:right w:val="single" w:sz="4" w:space="0" w:color="auto"/>
            </w:tcBorders>
            <w:shd w:val="clear" w:color="auto" w:fill="auto"/>
            <w:noWrap/>
            <w:vAlign w:val="center"/>
            <w:hideMark/>
          </w:tcPr>
          <w:p w14:paraId="6573CD3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2.24</w:t>
            </w:r>
          </w:p>
        </w:tc>
      </w:tr>
      <w:tr w:rsidR="00B03E21" w:rsidRPr="00B03E21" w14:paraId="5CD6ACA0" w14:textId="77777777" w:rsidTr="00B03E21">
        <w:trPr>
          <w:trHeight w:val="2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A2B88D" w14:textId="0DC71006"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損傷</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発生数</w:t>
            </w:r>
          </w:p>
        </w:tc>
        <w:tc>
          <w:tcPr>
            <w:tcW w:w="648" w:type="dxa"/>
            <w:tcBorders>
              <w:top w:val="nil"/>
              <w:left w:val="nil"/>
              <w:bottom w:val="single" w:sz="4" w:space="0" w:color="auto"/>
              <w:right w:val="single" w:sz="4" w:space="0" w:color="auto"/>
            </w:tcBorders>
            <w:shd w:val="clear" w:color="auto" w:fill="auto"/>
            <w:noWrap/>
            <w:vAlign w:val="center"/>
            <w:hideMark/>
          </w:tcPr>
          <w:p w14:paraId="648EAE0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0B7DE5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648" w:type="dxa"/>
            <w:tcBorders>
              <w:top w:val="nil"/>
              <w:left w:val="nil"/>
              <w:bottom w:val="single" w:sz="4" w:space="0" w:color="auto"/>
              <w:right w:val="single" w:sz="4" w:space="0" w:color="auto"/>
            </w:tcBorders>
            <w:shd w:val="clear" w:color="auto" w:fill="auto"/>
            <w:vAlign w:val="center"/>
            <w:hideMark/>
          </w:tcPr>
          <w:p w14:paraId="38DABE7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w:t>
            </w:r>
          </w:p>
        </w:tc>
        <w:tc>
          <w:tcPr>
            <w:tcW w:w="648" w:type="dxa"/>
            <w:tcBorders>
              <w:top w:val="nil"/>
              <w:left w:val="nil"/>
              <w:bottom w:val="single" w:sz="4" w:space="0" w:color="auto"/>
              <w:right w:val="single" w:sz="4" w:space="0" w:color="auto"/>
            </w:tcBorders>
            <w:shd w:val="clear" w:color="auto" w:fill="auto"/>
            <w:noWrap/>
            <w:vAlign w:val="center"/>
            <w:hideMark/>
          </w:tcPr>
          <w:p w14:paraId="3AC916B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648" w:type="dxa"/>
            <w:tcBorders>
              <w:top w:val="nil"/>
              <w:left w:val="nil"/>
              <w:bottom w:val="single" w:sz="4" w:space="0" w:color="auto"/>
              <w:right w:val="single" w:sz="4" w:space="0" w:color="auto"/>
            </w:tcBorders>
            <w:shd w:val="clear" w:color="auto" w:fill="auto"/>
            <w:noWrap/>
            <w:vAlign w:val="center"/>
            <w:hideMark/>
          </w:tcPr>
          <w:p w14:paraId="4F7A767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738" w:type="dxa"/>
            <w:tcBorders>
              <w:top w:val="nil"/>
              <w:left w:val="nil"/>
              <w:bottom w:val="single" w:sz="4" w:space="0" w:color="auto"/>
              <w:right w:val="single" w:sz="4" w:space="0" w:color="auto"/>
            </w:tcBorders>
            <w:shd w:val="clear" w:color="auto" w:fill="auto"/>
            <w:vAlign w:val="center"/>
            <w:hideMark/>
          </w:tcPr>
          <w:p w14:paraId="281FFF0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699" w:type="dxa"/>
            <w:tcBorders>
              <w:top w:val="nil"/>
              <w:left w:val="nil"/>
              <w:bottom w:val="single" w:sz="4" w:space="0" w:color="auto"/>
              <w:right w:val="single" w:sz="4" w:space="0" w:color="auto"/>
            </w:tcBorders>
            <w:shd w:val="clear" w:color="auto" w:fill="auto"/>
            <w:noWrap/>
            <w:vAlign w:val="center"/>
            <w:hideMark/>
          </w:tcPr>
          <w:p w14:paraId="6E87D88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w:t>
            </w:r>
          </w:p>
        </w:tc>
        <w:tc>
          <w:tcPr>
            <w:tcW w:w="648" w:type="dxa"/>
            <w:tcBorders>
              <w:top w:val="nil"/>
              <w:left w:val="nil"/>
              <w:bottom w:val="single" w:sz="4" w:space="0" w:color="auto"/>
              <w:right w:val="single" w:sz="4" w:space="0" w:color="auto"/>
            </w:tcBorders>
            <w:shd w:val="clear" w:color="auto" w:fill="auto"/>
            <w:vAlign w:val="center"/>
            <w:hideMark/>
          </w:tcPr>
          <w:p w14:paraId="6C89BDB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w:t>
            </w:r>
          </w:p>
        </w:tc>
        <w:tc>
          <w:tcPr>
            <w:tcW w:w="648" w:type="dxa"/>
            <w:tcBorders>
              <w:top w:val="nil"/>
              <w:left w:val="nil"/>
              <w:bottom w:val="single" w:sz="4" w:space="0" w:color="auto"/>
              <w:right w:val="single" w:sz="4" w:space="0" w:color="auto"/>
            </w:tcBorders>
            <w:shd w:val="clear" w:color="auto" w:fill="auto"/>
            <w:noWrap/>
            <w:vAlign w:val="center"/>
            <w:hideMark/>
          </w:tcPr>
          <w:p w14:paraId="7B3F918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w:t>
            </w:r>
          </w:p>
        </w:tc>
        <w:tc>
          <w:tcPr>
            <w:tcW w:w="689" w:type="dxa"/>
            <w:tcBorders>
              <w:top w:val="nil"/>
              <w:left w:val="nil"/>
              <w:bottom w:val="single" w:sz="4" w:space="0" w:color="auto"/>
              <w:right w:val="single" w:sz="4" w:space="0" w:color="auto"/>
            </w:tcBorders>
            <w:shd w:val="clear" w:color="auto" w:fill="auto"/>
            <w:noWrap/>
            <w:vAlign w:val="center"/>
            <w:hideMark/>
          </w:tcPr>
          <w:p w14:paraId="50BE107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w:t>
            </w:r>
          </w:p>
        </w:tc>
        <w:tc>
          <w:tcPr>
            <w:tcW w:w="648" w:type="dxa"/>
            <w:tcBorders>
              <w:top w:val="nil"/>
              <w:left w:val="nil"/>
              <w:bottom w:val="single" w:sz="4" w:space="0" w:color="auto"/>
              <w:right w:val="single" w:sz="4" w:space="0" w:color="auto"/>
            </w:tcBorders>
            <w:shd w:val="clear" w:color="auto" w:fill="auto"/>
            <w:noWrap/>
            <w:vAlign w:val="center"/>
            <w:hideMark/>
          </w:tcPr>
          <w:p w14:paraId="2689FF1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w:t>
            </w:r>
          </w:p>
        </w:tc>
        <w:tc>
          <w:tcPr>
            <w:tcW w:w="648" w:type="dxa"/>
            <w:tcBorders>
              <w:top w:val="nil"/>
              <w:left w:val="nil"/>
              <w:bottom w:val="single" w:sz="4" w:space="0" w:color="auto"/>
              <w:right w:val="single" w:sz="4" w:space="0" w:color="auto"/>
            </w:tcBorders>
            <w:shd w:val="clear" w:color="auto" w:fill="auto"/>
            <w:noWrap/>
            <w:vAlign w:val="center"/>
            <w:hideMark/>
          </w:tcPr>
          <w:p w14:paraId="170C041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830" w:type="dxa"/>
            <w:tcBorders>
              <w:top w:val="nil"/>
              <w:left w:val="nil"/>
              <w:bottom w:val="single" w:sz="4" w:space="0" w:color="auto"/>
              <w:right w:val="single" w:sz="4" w:space="0" w:color="auto"/>
            </w:tcBorders>
            <w:shd w:val="clear" w:color="auto" w:fill="auto"/>
            <w:noWrap/>
            <w:vAlign w:val="center"/>
            <w:hideMark/>
          </w:tcPr>
          <w:p w14:paraId="43061EC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61</w:t>
            </w:r>
          </w:p>
        </w:tc>
      </w:tr>
      <w:tr w:rsidR="00B03E21" w:rsidRPr="00B03E21" w14:paraId="6C89B2A4" w14:textId="77777777" w:rsidTr="00B03E21">
        <w:trPr>
          <w:trHeight w:val="2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A96026"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率（‰）</w:t>
            </w:r>
          </w:p>
        </w:tc>
        <w:tc>
          <w:tcPr>
            <w:tcW w:w="648" w:type="dxa"/>
            <w:tcBorders>
              <w:top w:val="nil"/>
              <w:left w:val="nil"/>
              <w:bottom w:val="single" w:sz="4" w:space="0" w:color="auto"/>
              <w:right w:val="single" w:sz="4" w:space="0" w:color="auto"/>
            </w:tcBorders>
            <w:shd w:val="clear" w:color="auto" w:fill="auto"/>
            <w:noWrap/>
            <w:vAlign w:val="center"/>
            <w:hideMark/>
          </w:tcPr>
          <w:p w14:paraId="26DA6C7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0.63 </w:t>
            </w:r>
          </w:p>
        </w:tc>
        <w:tc>
          <w:tcPr>
            <w:tcW w:w="648" w:type="dxa"/>
            <w:tcBorders>
              <w:top w:val="nil"/>
              <w:left w:val="nil"/>
              <w:bottom w:val="single" w:sz="4" w:space="0" w:color="auto"/>
              <w:right w:val="single" w:sz="4" w:space="0" w:color="auto"/>
            </w:tcBorders>
            <w:shd w:val="clear" w:color="auto" w:fill="auto"/>
            <w:noWrap/>
            <w:vAlign w:val="center"/>
            <w:hideMark/>
          </w:tcPr>
          <w:p w14:paraId="2480093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0.93 </w:t>
            </w:r>
          </w:p>
        </w:tc>
        <w:tc>
          <w:tcPr>
            <w:tcW w:w="648" w:type="dxa"/>
            <w:tcBorders>
              <w:top w:val="nil"/>
              <w:left w:val="nil"/>
              <w:bottom w:val="single" w:sz="4" w:space="0" w:color="auto"/>
              <w:right w:val="single" w:sz="4" w:space="0" w:color="auto"/>
            </w:tcBorders>
            <w:shd w:val="clear" w:color="auto" w:fill="auto"/>
            <w:noWrap/>
            <w:vAlign w:val="center"/>
            <w:hideMark/>
          </w:tcPr>
          <w:p w14:paraId="5EED6F3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0.80 </w:t>
            </w:r>
          </w:p>
        </w:tc>
        <w:tc>
          <w:tcPr>
            <w:tcW w:w="648" w:type="dxa"/>
            <w:tcBorders>
              <w:top w:val="nil"/>
              <w:left w:val="nil"/>
              <w:bottom w:val="single" w:sz="4" w:space="0" w:color="auto"/>
              <w:right w:val="single" w:sz="4" w:space="0" w:color="auto"/>
            </w:tcBorders>
            <w:shd w:val="clear" w:color="auto" w:fill="auto"/>
            <w:noWrap/>
            <w:vAlign w:val="center"/>
            <w:hideMark/>
          </w:tcPr>
          <w:p w14:paraId="55D0B00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0.61 </w:t>
            </w:r>
          </w:p>
        </w:tc>
        <w:tc>
          <w:tcPr>
            <w:tcW w:w="648" w:type="dxa"/>
            <w:tcBorders>
              <w:top w:val="nil"/>
              <w:left w:val="nil"/>
              <w:bottom w:val="single" w:sz="4" w:space="0" w:color="auto"/>
              <w:right w:val="single" w:sz="4" w:space="0" w:color="auto"/>
            </w:tcBorders>
            <w:shd w:val="clear" w:color="auto" w:fill="auto"/>
            <w:noWrap/>
            <w:vAlign w:val="center"/>
            <w:hideMark/>
          </w:tcPr>
          <w:p w14:paraId="41FED47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0.21 </w:t>
            </w:r>
          </w:p>
        </w:tc>
        <w:tc>
          <w:tcPr>
            <w:tcW w:w="738" w:type="dxa"/>
            <w:tcBorders>
              <w:top w:val="nil"/>
              <w:left w:val="nil"/>
              <w:bottom w:val="single" w:sz="4" w:space="0" w:color="auto"/>
              <w:right w:val="single" w:sz="4" w:space="0" w:color="auto"/>
            </w:tcBorders>
            <w:shd w:val="clear" w:color="auto" w:fill="auto"/>
            <w:noWrap/>
            <w:vAlign w:val="center"/>
            <w:hideMark/>
          </w:tcPr>
          <w:p w14:paraId="6829A8B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0.59 </w:t>
            </w:r>
          </w:p>
        </w:tc>
        <w:tc>
          <w:tcPr>
            <w:tcW w:w="699" w:type="dxa"/>
            <w:tcBorders>
              <w:top w:val="nil"/>
              <w:left w:val="nil"/>
              <w:bottom w:val="single" w:sz="4" w:space="0" w:color="auto"/>
              <w:right w:val="single" w:sz="4" w:space="0" w:color="auto"/>
            </w:tcBorders>
            <w:shd w:val="clear" w:color="auto" w:fill="auto"/>
            <w:noWrap/>
            <w:vAlign w:val="center"/>
            <w:hideMark/>
          </w:tcPr>
          <w:p w14:paraId="213ADD0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0.42 </w:t>
            </w:r>
          </w:p>
        </w:tc>
        <w:tc>
          <w:tcPr>
            <w:tcW w:w="648" w:type="dxa"/>
            <w:tcBorders>
              <w:top w:val="nil"/>
              <w:left w:val="nil"/>
              <w:bottom w:val="single" w:sz="4" w:space="0" w:color="auto"/>
              <w:right w:val="single" w:sz="4" w:space="0" w:color="auto"/>
            </w:tcBorders>
            <w:shd w:val="clear" w:color="auto" w:fill="auto"/>
            <w:noWrap/>
            <w:vAlign w:val="center"/>
            <w:hideMark/>
          </w:tcPr>
          <w:p w14:paraId="6A3F5B1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0.85 </w:t>
            </w:r>
          </w:p>
        </w:tc>
        <w:tc>
          <w:tcPr>
            <w:tcW w:w="648" w:type="dxa"/>
            <w:tcBorders>
              <w:top w:val="nil"/>
              <w:left w:val="nil"/>
              <w:bottom w:val="single" w:sz="4" w:space="0" w:color="auto"/>
              <w:right w:val="single" w:sz="4" w:space="0" w:color="auto"/>
            </w:tcBorders>
            <w:shd w:val="clear" w:color="auto" w:fill="auto"/>
            <w:noWrap/>
            <w:vAlign w:val="center"/>
            <w:hideMark/>
          </w:tcPr>
          <w:p w14:paraId="1B968EF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0.53 </w:t>
            </w:r>
          </w:p>
        </w:tc>
        <w:tc>
          <w:tcPr>
            <w:tcW w:w="689" w:type="dxa"/>
            <w:tcBorders>
              <w:top w:val="nil"/>
              <w:left w:val="nil"/>
              <w:bottom w:val="single" w:sz="4" w:space="0" w:color="auto"/>
              <w:right w:val="single" w:sz="4" w:space="0" w:color="auto"/>
            </w:tcBorders>
            <w:shd w:val="clear" w:color="auto" w:fill="auto"/>
            <w:noWrap/>
            <w:vAlign w:val="center"/>
            <w:hideMark/>
          </w:tcPr>
          <w:p w14:paraId="79F7A57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0.58 </w:t>
            </w:r>
          </w:p>
        </w:tc>
        <w:tc>
          <w:tcPr>
            <w:tcW w:w="648" w:type="dxa"/>
            <w:tcBorders>
              <w:top w:val="nil"/>
              <w:left w:val="nil"/>
              <w:bottom w:val="single" w:sz="4" w:space="0" w:color="auto"/>
              <w:right w:val="single" w:sz="4" w:space="0" w:color="auto"/>
            </w:tcBorders>
            <w:shd w:val="clear" w:color="auto" w:fill="auto"/>
            <w:noWrap/>
            <w:vAlign w:val="center"/>
            <w:hideMark/>
          </w:tcPr>
          <w:p w14:paraId="2C93E39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0.82 </w:t>
            </w:r>
          </w:p>
        </w:tc>
        <w:tc>
          <w:tcPr>
            <w:tcW w:w="648" w:type="dxa"/>
            <w:tcBorders>
              <w:top w:val="nil"/>
              <w:left w:val="nil"/>
              <w:bottom w:val="single" w:sz="4" w:space="0" w:color="auto"/>
              <w:right w:val="single" w:sz="4" w:space="0" w:color="auto"/>
            </w:tcBorders>
            <w:shd w:val="clear" w:color="auto" w:fill="auto"/>
            <w:noWrap/>
            <w:vAlign w:val="center"/>
            <w:hideMark/>
          </w:tcPr>
          <w:p w14:paraId="408E8FB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0.26 </w:t>
            </w:r>
          </w:p>
        </w:tc>
        <w:tc>
          <w:tcPr>
            <w:tcW w:w="830" w:type="dxa"/>
            <w:tcBorders>
              <w:top w:val="nil"/>
              <w:left w:val="nil"/>
              <w:bottom w:val="single" w:sz="4" w:space="0" w:color="auto"/>
              <w:right w:val="single" w:sz="4" w:space="0" w:color="auto"/>
            </w:tcBorders>
            <w:shd w:val="clear" w:color="auto" w:fill="auto"/>
            <w:noWrap/>
            <w:vAlign w:val="center"/>
            <w:hideMark/>
          </w:tcPr>
          <w:p w14:paraId="382B347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0.59 </w:t>
            </w:r>
          </w:p>
        </w:tc>
      </w:tr>
      <w:tr w:rsidR="00B03E21" w:rsidRPr="00B03E21" w14:paraId="2DD59091" w14:textId="77777777" w:rsidTr="00B03E21">
        <w:trPr>
          <w:trHeight w:val="2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973ADB" w14:textId="6F838EE5"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重度損傷</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発生数</w:t>
            </w:r>
          </w:p>
        </w:tc>
        <w:tc>
          <w:tcPr>
            <w:tcW w:w="648" w:type="dxa"/>
            <w:tcBorders>
              <w:top w:val="nil"/>
              <w:left w:val="nil"/>
              <w:bottom w:val="single" w:sz="4" w:space="0" w:color="auto"/>
              <w:right w:val="single" w:sz="4" w:space="0" w:color="auto"/>
            </w:tcBorders>
            <w:shd w:val="clear" w:color="auto" w:fill="auto"/>
            <w:noWrap/>
            <w:vAlign w:val="center"/>
            <w:hideMark/>
          </w:tcPr>
          <w:p w14:paraId="39B9D85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29AE953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vAlign w:val="center"/>
            <w:hideMark/>
          </w:tcPr>
          <w:p w14:paraId="29A0587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076ED17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4167260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38" w:type="dxa"/>
            <w:tcBorders>
              <w:top w:val="nil"/>
              <w:left w:val="nil"/>
              <w:bottom w:val="single" w:sz="4" w:space="0" w:color="auto"/>
              <w:right w:val="single" w:sz="4" w:space="0" w:color="auto"/>
            </w:tcBorders>
            <w:shd w:val="clear" w:color="auto" w:fill="auto"/>
            <w:vAlign w:val="center"/>
            <w:hideMark/>
          </w:tcPr>
          <w:p w14:paraId="2D2A222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w:t>
            </w:r>
          </w:p>
        </w:tc>
        <w:tc>
          <w:tcPr>
            <w:tcW w:w="699" w:type="dxa"/>
            <w:tcBorders>
              <w:top w:val="nil"/>
              <w:left w:val="nil"/>
              <w:bottom w:val="single" w:sz="4" w:space="0" w:color="auto"/>
              <w:right w:val="single" w:sz="4" w:space="0" w:color="auto"/>
            </w:tcBorders>
            <w:shd w:val="clear" w:color="auto" w:fill="auto"/>
            <w:noWrap/>
            <w:vAlign w:val="center"/>
            <w:hideMark/>
          </w:tcPr>
          <w:p w14:paraId="446BE1B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vAlign w:val="center"/>
            <w:hideMark/>
          </w:tcPr>
          <w:p w14:paraId="79BF1D3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hideMark/>
          </w:tcPr>
          <w:p w14:paraId="33D1C5B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w:t>
            </w:r>
          </w:p>
        </w:tc>
        <w:tc>
          <w:tcPr>
            <w:tcW w:w="689" w:type="dxa"/>
            <w:tcBorders>
              <w:top w:val="nil"/>
              <w:left w:val="nil"/>
              <w:bottom w:val="single" w:sz="4" w:space="0" w:color="auto"/>
              <w:right w:val="single" w:sz="4" w:space="0" w:color="auto"/>
            </w:tcBorders>
            <w:shd w:val="clear" w:color="auto" w:fill="auto"/>
            <w:noWrap/>
            <w:vAlign w:val="center"/>
            <w:hideMark/>
          </w:tcPr>
          <w:p w14:paraId="119AD06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B3AC25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183F185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30" w:type="dxa"/>
            <w:tcBorders>
              <w:top w:val="nil"/>
              <w:left w:val="nil"/>
              <w:bottom w:val="single" w:sz="4" w:space="0" w:color="auto"/>
              <w:right w:val="single" w:sz="4" w:space="0" w:color="auto"/>
            </w:tcBorders>
            <w:shd w:val="clear" w:color="auto" w:fill="auto"/>
            <w:noWrap/>
            <w:vAlign w:val="center"/>
            <w:hideMark/>
          </w:tcPr>
          <w:p w14:paraId="4794AD9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w:t>
            </w:r>
          </w:p>
        </w:tc>
      </w:tr>
      <w:tr w:rsidR="00B03E21" w:rsidRPr="00B03E21" w14:paraId="02B86070" w14:textId="77777777" w:rsidTr="00B03E21">
        <w:trPr>
          <w:trHeight w:val="2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17E26A"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率（‰）</w:t>
            </w:r>
          </w:p>
        </w:tc>
        <w:tc>
          <w:tcPr>
            <w:tcW w:w="648" w:type="dxa"/>
            <w:tcBorders>
              <w:top w:val="nil"/>
              <w:left w:val="nil"/>
              <w:bottom w:val="single" w:sz="4" w:space="0" w:color="auto"/>
              <w:right w:val="single" w:sz="4" w:space="0" w:color="auto"/>
            </w:tcBorders>
            <w:shd w:val="clear" w:color="auto" w:fill="auto"/>
            <w:noWrap/>
            <w:vAlign w:val="center"/>
            <w:hideMark/>
          </w:tcPr>
          <w:p w14:paraId="3055F13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6C14D7B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vAlign w:val="center"/>
            <w:hideMark/>
          </w:tcPr>
          <w:p w14:paraId="76A4CC3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0.2</w:t>
            </w:r>
          </w:p>
        </w:tc>
        <w:tc>
          <w:tcPr>
            <w:tcW w:w="648" w:type="dxa"/>
            <w:tcBorders>
              <w:top w:val="nil"/>
              <w:left w:val="nil"/>
              <w:bottom w:val="single" w:sz="4" w:space="0" w:color="auto"/>
              <w:right w:val="single" w:sz="4" w:space="0" w:color="auto"/>
            </w:tcBorders>
            <w:shd w:val="clear" w:color="auto" w:fill="auto"/>
            <w:noWrap/>
            <w:vAlign w:val="center"/>
            <w:hideMark/>
          </w:tcPr>
          <w:p w14:paraId="2B3C401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4172820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38" w:type="dxa"/>
            <w:tcBorders>
              <w:top w:val="nil"/>
              <w:left w:val="nil"/>
              <w:bottom w:val="single" w:sz="4" w:space="0" w:color="auto"/>
              <w:right w:val="single" w:sz="4" w:space="0" w:color="auto"/>
            </w:tcBorders>
            <w:shd w:val="clear" w:color="auto" w:fill="auto"/>
            <w:vAlign w:val="center"/>
            <w:hideMark/>
          </w:tcPr>
          <w:p w14:paraId="60F3F73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0.2</w:t>
            </w:r>
          </w:p>
        </w:tc>
        <w:tc>
          <w:tcPr>
            <w:tcW w:w="699" w:type="dxa"/>
            <w:tcBorders>
              <w:top w:val="nil"/>
              <w:left w:val="nil"/>
              <w:bottom w:val="single" w:sz="4" w:space="0" w:color="auto"/>
              <w:right w:val="single" w:sz="4" w:space="0" w:color="auto"/>
            </w:tcBorders>
            <w:shd w:val="clear" w:color="auto" w:fill="auto"/>
            <w:noWrap/>
            <w:vAlign w:val="center"/>
            <w:hideMark/>
          </w:tcPr>
          <w:p w14:paraId="0A5F4E8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vAlign w:val="center"/>
            <w:hideMark/>
          </w:tcPr>
          <w:p w14:paraId="0553385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0.11</w:t>
            </w:r>
          </w:p>
        </w:tc>
        <w:tc>
          <w:tcPr>
            <w:tcW w:w="648" w:type="dxa"/>
            <w:tcBorders>
              <w:top w:val="nil"/>
              <w:left w:val="nil"/>
              <w:bottom w:val="single" w:sz="4" w:space="0" w:color="auto"/>
              <w:right w:val="single" w:sz="4" w:space="0" w:color="auto"/>
            </w:tcBorders>
            <w:shd w:val="clear" w:color="auto" w:fill="auto"/>
            <w:noWrap/>
            <w:vAlign w:val="center"/>
            <w:hideMark/>
          </w:tcPr>
          <w:p w14:paraId="64A5A2D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0.32</w:t>
            </w:r>
          </w:p>
        </w:tc>
        <w:tc>
          <w:tcPr>
            <w:tcW w:w="689" w:type="dxa"/>
            <w:tcBorders>
              <w:top w:val="nil"/>
              <w:left w:val="nil"/>
              <w:bottom w:val="single" w:sz="4" w:space="0" w:color="auto"/>
              <w:right w:val="single" w:sz="4" w:space="0" w:color="auto"/>
            </w:tcBorders>
            <w:shd w:val="clear" w:color="auto" w:fill="auto"/>
            <w:noWrap/>
            <w:vAlign w:val="center"/>
            <w:hideMark/>
          </w:tcPr>
          <w:p w14:paraId="4165239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0.46</w:t>
            </w:r>
          </w:p>
        </w:tc>
        <w:tc>
          <w:tcPr>
            <w:tcW w:w="648" w:type="dxa"/>
            <w:tcBorders>
              <w:top w:val="nil"/>
              <w:left w:val="nil"/>
              <w:bottom w:val="single" w:sz="4" w:space="0" w:color="auto"/>
              <w:right w:val="single" w:sz="4" w:space="0" w:color="auto"/>
            </w:tcBorders>
            <w:shd w:val="clear" w:color="auto" w:fill="auto"/>
            <w:noWrap/>
            <w:vAlign w:val="center"/>
            <w:hideMark/>
          </w:tcPr>
          <w:p w14:paraId="6014347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48" w:type="dxa"/>
            <w:tcBorders>
              <w:top w:val="nil"/>
              <w:left w:val="nil"/>
              <w:bottom w:val="single" w:sz="4" w:space="0" w:color="auto"/>
              <w:right w:val="single" w:sz="4" w:space="0" w:color="auto"/>
            </w:tcBorders>
            <w:shd w:val="clear" w:color="auto" w:fill="auto"/>
            <w:noWrap/>
            <w:vAlign w:val="center"/>
            <w:hideMark/>
          </w:tcPr>
          <w:p w14:paraId="022ECCA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30" w:type="dxa"/>
            <w:tcBorders>
              <w:top w:val="nil"/>
              <w:left w:val="nil"/>
              <w:bottom w:val="single" w:sz="4" w:space="0" w:color="auto"/>
              <w:right w:val="single" w:sz="4" w:space="0" w:color="auto"/>
            </w:tcBorders>
            <w:shd w:val="clear" w:color="auto" w:fill="auto"/>
            <w:noWrap/>
            <w:vAlign w:val="center"/>
            <w:hideMark/>
          </w:tcPr>
          <w:p w14:paraId="586DADF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0.12</w:t>
            </w:r>
          </w:p>
        </w:tc>
      </w:tr>
    </w:tbl>
    <w:p w14:paraId="1EFDC7EF" w14:textId="77777777" w:rsidR="002B5708" w:rsidRDefault="004F1BAB">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参考</w:t>
      </w:r>
      <w:r w:rsidR="00213DE1">
        <w:rPr>
          <w:rFonts w:asciiTheme="minorEastAsia" w:eastAsiaTheme="minorEastAsia" w:hAnsiTheme="minorEastAsia" w:hint="eastAsia"/>
          <w:sz w:val="21"/>
          <w:szCs w:val="21"/>
        </w:rPr>
        <w:t>;</w:t>
      </w:r>
      <w:r w:rsidR="00213DE1" w:rsidRPr="00213DE1">
        <w:rPr>
          <w:rFonts w:asciiTheme="minorEastAsia" w:eastAsiaTheme="minorEastAsia" w:hAnsiTheme="minorEastAsia" w:hint="eastAsia"/>
          <w:sz w:val="21"/>
          <w:szCs w:val="21"/>
        </w:rPr>
        <w:t>日本病院会（2023年度集計）</w:t>
      </w:r>
    </w:p>
    <w:p w14:paraId="08EBDD8A" w14:textId="77777777" w:rsidR="00213DE1" w:rsidRPr="002B5708" w:rsidRDefault="00213DE1" w:rsidP="002B5708">
      <w:pPr>
        <w:pStyle w:val="a6"/>
        <w:numPr>
          <w:ilvl w:val="0"/>
          <w:numId w:val="2"/>
        </w:numPr>
        <w:ind w:leftChars="0"/>
        <w:rPr>
          <w:rFonts w:asciiTheme="minorEastAsia" w:hAnsiTheme="minorEastAsia"/>
          <w:sz w:val="21"/>
          <w:szCs w:val="21"/>
        </w:rPr>
      </w:pPr>
      <w:r w:rsidRPr="002B5708">
        <w:rPr>
          <w:rFonts w:asciiTheme="minorEastAsia" w:hAnsiTheme="minorEastAsia" w:hint="eastAsia"/>
          <w:sz w:val="21"/>
          <w:szCs w:val="21"/>
        </w:rPr>
        <w:t>転倒転落発生率の平均2.</w:t>
      </w:r>
      <w:r w:rsidRPr="002B5708">
        <w:rPr>
          <w:rFonts w:asciiTheme="minorEastAsia" w:hAnsiTheme="minorEastAsia"/>
          <w:sz w:val="21"/>
          <w:szCs w:val="21"/>
        </w:rPr>
        <w:t>83</w:t>
      </w:r>
      <w:r w:rsidRPr="002B5708">
        <w:rPr>
          <w:rFonts w:asciiTheme="minorEastAsia" w:hAnsiTheme="minorEastAsia" w:hint="eastAsia"/>
          <w:sz w:val="21"/>
          <w:szCs w:val="21"/>
        </w:rPr>
        <w:t>‰、レベル２（あざ、すり傷）の障害発生率の平均</w:t>
      </w:r>
      <w:r w:rsidRPr="002B5708">
        <w:rPr>
          <w:rFonts w:asciiTheme="minorEastAsia" w:hAnsiTheme="minorEastAsia"/>
          <w:sz w:val="21"/>
          <w:szCs w:val="21"/>
        </w:rPr>
        <w:t>0.86</w:t>
      </w:r>
      <w:r w:rsidRPr="002B5708">
        <w:rPr>
          <w:rFonts w:asciiTheme="minorEastAsia" w:hAnsiTheme="minorEastAsia" w:hint="eastAsia"/>
          <w:sz w:val="21"/>
          <w:szCs w:val="21"/>
        </w:rPr>
        <w:t>‰、レベル４（骨折など）の障害発生率の平均0.0</w:t>
      </w:r>
      <w:r w:rsidRPr="002B5708">
        <w:rPr>
          <w:rFonts w:asciiTheme="minorEastAsia" w:hAnsiTheme="minorEastAsia"/>
          <w:sz w:val="21"/>
          <w:szCs w:val="21"/>
        </w:rPr>
        <w:t>6</w:t>
      </w:r>
      <w:r w:rsidRPr="002B5708">
        <w:rPr>
          <w:rFonts w:asciiTheme="minorEastAsia" w:hAnsiTheme="minorEastAsia" w:hint="eastAsia"/>
          <w:sz w:val="21"/>
          <w:szCs w:val="21"/>
        </w:rPr>
        <w:t>‰</w:t>
      </w:r>
    </w:p>
    <w:p w14:paraId="5B9EB612" w14:textId="77777777" w:rsidR="001F02EF" w:rsidRPr="00EB27B3" w:rsidRDefault="001E5B59">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6B42B3">
        <w:rPr>
          <w:rFonts w:asciiTheme="minorEastAsia" w:eastAsiaTheme="minorEastAsia" w:hAnsiTheme="minorEastAsia" w:hint="eastAsia"/>
          <w:sz w:val="21"/>
          <w:szCs w:val="21"/>
        </w:rPr>
        <w:t>転倒転落の発生率は、コロナ禍の令和</w:t>
      </w:r>
      <w:r w:rsidR="003858E5">
        <w:rPr>
          <w:rFonts w:asciiTheme="minorEastAsia" w:eastAsiaTheme="minorEastAsia" w:hAnsiTheme="minorEastAsia" w:hint="eastAsia"/>
          <w:sz w:val="21"/>
          <w:szCs w:val="21"/>
        </w:rPr>
        <w:t>3〜5年度を除くと、日本病院会の全国集計平均値より低かった。</w:t>
      </w:r>
      <w:r w:rsidR="00F31CAD">
        <w:rPr>
          <w:rFonts w:asciiTheme="minorEastAsia" w:eastAsiaTheme="minorEastAsia" w:hAnsiTheme="minorEastAsia" w:hint="eastAsia"/>
          <w:sz w:val="21"/>
          <w:szCs w:val="21"/>
        </w:rPr>
        <w:t>骨折などの</w:t>
      </w:r>
      <w:r w:rsidR="001F02EF" w:rsidRPr="00EB27B3">
        <w:rPr>
          <w:rFonts w:asciiTheme="minorEastAsia" w:eastAsiaTheme="minorEastAsia" w:hAnsiTheme="minorEastAsia" w:hint="eastAsia"/>
          <w:sz w:val="21"/>
          <w:szCs w:val="21"/>
        </w:rPr>
        <w:t>重度障害発生率を下げること</w:t>
      </w:r>
      <w:r w:rsidR="003858E5">
        <w:rPr>
          <w:rFonts w:asciiTheme="minorEastAsia" w:eastAsiaTheme="minorEastAsia" w:hAnsiTheme="minorEastAsia" w:hint="eastAsia"/>
          <w:sz w:val="21"/>
          <w:szCs w:val="21"/>
        </w:rPr>
        <w:t>を</w:t>
      </w:r>
      <w:r w:rsidR="00F838F2" w:rsidRPr="00EB27B3">
        <w:rPr>
          <w:rFonts w:asciiTheme="minorEastAsia" w:eastAsiaTheme="minorEastAsia" w:hAnsiTheme="minorEastAsia" w:hint="eastAsia"/>
          <w:sz w:val="21"/>
          <w:szCs w:val="21"/>
        </w:rPr>
        <w:t>課題</w:t>
      </w:r>
      <w:r w:rsidR="003858E5">
        <w:rPr>
          <w:rFonts w:asciiTheme="minorEastAsia" w:eastAsiaTheme="minorEastAsia" w:hAnsiTheme="minorEastAsia" w:hint="eastAsia"/>
          <w:sz w:val="21"/>
          <w:szCs w:val="21"/>
        </w:rPr>
        <w:t>としてきたが、ここ2年間は骨折などの重症障害が無</w:t>
      </w:r>
      <w:r w:rsidR="004069C8">
        <w:rPr>
          <w:rFonts w:asciiTheme="minorEastAsia" w:eastAsiaTheme="minorEastAsia" w:hAnsiTheme="minorEastAsia" w:hint="eastAsia"/>
          <w:sz w:val="21"/>
          <w:szCs w:val="21"/>
        </w:rPr>
        <w:t>く好ましい傾向である</w:t>
      </w:r>
      <w:r w:rsidR="003858E5">
        <w:rPr>
          <w:rFonts w:asciiTheme="minorEastAsia" w:eastAsiaTheme="minorEastAsia" w:hAnsiTheme="minorEastAsia" w:hint="eastAsia"/>
          <w:sz w:val="21"/>
          <w:szCs w:val="21"/>
        </w:rPr>
        <w:t>。</w:t>
      </w:r>
    </w:p>
    <w:p w14:paraId="72BBC08E" w14:textId="4EA6A85C" w:rsidR="0002589E" w:rsidRDefault="0002589E" w:rsidP="0002589E">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3）</w:t>
      </w:r>
      <w:r w:rsidRPr="00EB27B3">
        <w:rPr>
          <w:rFonts w:asciiTheme="minorEastAsia" w:eastAsiaTheme="minorEastAsia" w:hAnsiTheme="minorEastAsia"/>
          <w:sz w:val="21"/>
          <w:szCs w:val="21"/>
        </w:rPr>
        <w:t>MRSA</w:t>
      </w:r>
      <w:r w:rsidRPr="00EB27B3">
        <w:rPr>
          <w:rFonts w:asciiTheme="minorEastAsia" w:eastAsiaTheme="minorEastAsia" w:hAnsiTheme="minorEastAsia" w:hint="eastAsia"/>
          <w:sz w:val="21"/>
          <w:szCs w:val="21"/>
        </w:rPr>
        <w:t>（メチシリン耐性黄色ブドウ球菌）の検出状況</w:t>
      </w:r>
    </w:p>
    <w:tbl>
      <w:tblPr>
        <w:tblW w:w="9346" w:type="dxa"/>
        <w:tblLayout w:type="fixed"/>
        <w:tblCellMar>
          <w:left w:w="99" w:type="dxa"/>
          <w:right w:w="99" w:type="dxa"/>
        </w:tblCellMar>
        <w:tblLook w:val="04A0" w:firstRow="1" w:lastRow="0" w:firstColumn="1" w:lastColumn="0" w:noHBand="0" w:noVBand="1"/>
      </w:tblPr>
      <w:tblGrid>
        <w:gridCol w:w="1408"/>
        <w:gridCol w:w="610"/>
        <w:gridCol w:w="611"/>
        <w:gridCol w:w="610"/>
        <w:gridCol w:w="611"/>
        <w:gridCol w:w="611"/>
        <w:gridCol w:w="610"/>
        <w:gridCol w:w="611"/>
        <w:gridCol w:w="610"/>
        <w:gridCol w:w="611"/>
        <w:gridCol w:w="611"/>
        <w:gridCol w:w="610"/>
        <w:gridCol w:w="611"/>
        <w:gridCol w:w="611"/>
      </w:tblGrid>
      <w:tr w:rsidR="00B03E21" w:rsidRPr="00B03E21" w14:paraId="7A3F7F11" w14:textId="77777777" w:rsidTr="00C9594B">
        <w:trPr>
          <w:trHeight w:val="582"/>
        </w:trPr>
        <w:tc>
          <w:tcPr>
            <w:tcW w:w="14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57C117" w14:textId="77777777" w:rsidR="00B03E21" w:rsidRPr="00B03E21" w:rsidRDefault="00B03E21" w:rsidP="00C9594B">
            <w:pPr>
              <w:spacing w:line="200" w:lineRule="exact"/>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 xml:space="preserve">　</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59977E06" w14:textId="441F69BC"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平成24</w:t>
            </w:r>
            <w:r>
              <w:rPr>
                <w:rFonts w:ascii="ＭＳ 明朝" w:eastAsia="ＭＳ 明朝" w:hAnsi="ＭＳ 明朝" w:hint="eastAsia"/>
                <w:color w:val="000000"/>
                <w:sz w:val="16"/>
                <w:szCs w:val="16"/>
              </w:rPr>
              <w:t xml:space="preserve">　</w:t>
            </w:r>
            <w:r w:rsidRPr="00B03E21">
              <w:rPr>
                <w:rFonts w:ascii="ＭＳ 明朝" w:eastAsia="ＭＳ 明朝" w:hAnsi="ＭＳ 明朝" w:hint="eastAsia"/>
                <w:color w:val="000000"/>
                <w:sz w:val="16"/>
                <w:szCs w:val="16"/>
              </w:rPr>
              <w:t>年度</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23CA90F6" w14:textId="283DEB0B"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平成25</w:t>
            </w:r>
            <w:r>
              <w:rPr>
                <w:rFonts w:ascii="ＭＳ 明朝" w:eastAsia="ＭＳ 明朝" w:hAnsi="ＭＳ 明朝" w:hint="eastAsia"/>
                <w:color w:val="000000"/>
                <w:sz w:val="16"/>
                <w:szCs w:val="16"/>
              </w:rPr>
              <w:t xml:space="preserve">　</w:t>
            </w:r>
            <w:r w:rsidRPr="00B03E21">
              <w:rPr>
                <w:rFonts w:ascii="ＭＳ 明朝" w:eastAsia="ＭＳ 明朝" w:hAnsi="ＭＳ 明朝" w:hint="eastAsia"/>
                <w:color w:val="000000"/>
                <w:sz w:val="16"/>
                <w:szCs w:val="16"/>
              </w:rPr>
              <w:t>年度</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2D27EC9C" w14:textId="1B4A47F5"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平成26</w:t>
            </w:r>
            <w:r>
              <w:rPr>
                <w:rFonts w:ascii="ＭＳ 明朝" w:eastAsia="ＭＳ 明朝" w:hAnsi="ＭＳ 明朝" w:hint="eastAsia"/>
                <w:color w:val="000000"/>
                <w:sz w:val="16"/>
                <w:szCs w:val="16"/>
              </w:rPr>
              <w:t xml:space="preserve">　</w:t>
            </w:r>
            <w:r w:rsidRPr="00B03E21">
              <w:rPr>
                <w:rFonts w:ascii="ＭＳ 明朝" w:eastAsia="ＭＳ 明朝" w:hAnsi="ＭＳ 明朝" w:hint="eastAsia"/>
                <w:color w:val="000000"/>
                <w:sz w:val="16"/>
                <w:szCs w:val="16"/>
              </w:rPr>
              <w:t>年度</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6FACDBD5" w14:textId="730B56AC"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平成27</w:t>
            </w:r>
            <w:r>
              <w:rPr>
                <w:rFonts w:ascii="ＭＳ 明朝" w:eastAsia="ＭＳ 明朝" w:hAnsi="ＭＳ 明朝" w:hint="eastAsia"/>
                <w:color w:val="000000"/>
                <w:sz w:val="16"/>
                <w:szCs w:val="16"/>
              </w:rPr>
              <w:t xml:space="preserve">　</w:t>
            </w:r>
            <w:r w:rsidRPr="00B03E21">
              <w:rPr>
                <w:rFonts w:ascii="ＭＳ 明朝" w:eastAsia="ＭＳ 明朝" w:hAnsi="ＭＳ 明朝" w:hint="eastAsia"/>
                <w:color w:val="000000"/>
                <w:sz w:val="16"/>
                <w:szCs w:val="16"/>
              </w:rPr>
              <w:t>年度</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557A7F4D" w14:textId="513BFD44"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平成28</w:t>
            </w:r>
            <w:r>
              <w:rPr>
                <w:rFonts w:ascii="ＭＳ 明朝" w:eastAsia="ＭＳ 明朝" w:hAnsi="ＭＳ 明朝" w:hint="eastAsia"/>
                <w:color w:val="000000"/>
                <w:sz w:val="16"/>
                <w:szCs w:val="16"/>
              </w:rPr>
              <w:t xml:space="preserve">　</w:t>
            </w:r>
            <w:r w:rsidRPr="00B03E21">
              <w:rPr>
                <w:rFonts w:ascii="ＭＳ 明朝" w:eastAsia="ＭＳ 明朝" w:hAnsi="ＭＳ 明朝" w:hint="eastAsia"/>
                <w:color w:val="000000"/>
                <w:sz w:val="16"/>
                <w:szCs w:val="16"/>
              </w:rPr>
              <w:t>年度</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57728FCD" w14:textId="0050470C"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平成29</w:t>
            </w:r>
            <w:r>
              <w:rPr>
                <w:rFonts w:ascii="ＭＳ 明朝" w:eastAsia="ＭＳ 明朝" w:hAnsi="ＭＳ 明朝" w:hint="eastAsia"/>
                <w:color w:val="000000"/>
                <w:sz w:val="16"/>
                <w:szCs w:val="16"/>
              </w:rPr>
              <w:t xml:space="preserve">　</w:t>
            </w:r>
            <w:r w:rsidRPr="00B03E21">
              <w:rPr>
                <w:rFonts w:ascii="ＭＳ 明朝" w:eastAsia="ＭＳ 明朝" w:hAnsi="ＭＳ 明朝" w:hint="eastAsia"/>
                <w:color w:val="000000"/>
                <w:sz w:val="16"/>
                <w:szCs w:val="16"/>
              </w:rPr>
              <w:t>年度</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61039BB7" w14:textId="6307A0B3"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平成30</w:t>
            </w:r>
            <w:r>
              <w:rPr>
                <w:rFonts w:ascii="ＭＳ 明朝" w:eastAsia="ＭＳ 明朝" w:hAnsi="ＭＳ 明朝" w:hint="eastAsia"/>
                <w:color w:val="000000"/>
                <w:sz w:val="16"/>
                <w:szCs w:val="16"/>
              </w:rPr>
              <w:t xml:space="preserve">　</w:t>
            </w:r>
            <w:r w:rsidRPr="00B03E21">
              <w:rPr>
                <w:rFonts w:ascii="ＭＳ 明朝" w:eastAsia="ＭＳ 明朝" w:hAnsi="ＭＳ 明朝" w:hint="eastAsia"/>
                <w:color w:val="000000"/>
                <w:sz w:val="16"/>
                <w:szCs w:val="16"/>
              </w:rPr>
              <w:t>年度</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62799910" w14:textId="4B9EF20A"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令和元</w:t>
            </w:r>
            <w:r>
              <w:rPr>
                <w:rFonts w:ascii="ＭＳ 明朝" w:eastAsia="ＭＳ 明朝" w:hAnsi="ＭＳ 明朝" w:hint="eastAsia"/>
                <w:color w:val="000000"/>
                <w:sz w:val="16"/>
                <w:szCs w:val="16"/>
              </w:rPr>
              <w:t xml:space="preserve">　</w:t>
            </w:r>
            <w:r>
              <w:rPr>
                <w:rFonts w:ascii="ＭＳ 明朝" w:eastAsia="ＭＳ 明朝" w:hAnsi="ＭＳ 明朝"/>
                <w:color w:val="000000"/>
                <w:sz w:val="16"/>
                <w:szCs w:val="16"/>
              </w:rPr>
              <w:t xml:space="preserve">　</w:t>
            </w:r>
            <w:r w:rsidRPr="00B03E21">
              <w:rPr>
                <w:rFonts w:ascii="ＭＳ 明朝" w:eastAsia="ＭＳ 明朝" w:hAnsi="ＭＳ 明朝" w:hint="eastAsia"/>
                <w:color w:val="000000"/>
                <w:sz w:val="16"/>
                <w:szCs w:val="16"/>
              </w:rPr>
              <w:t>年度</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6DF1F5FE" w14:textId="09971B2A"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令和2</w:t>
            </w:r>
            <w:r>
              <w:rPr>
                <w:rFonts w:ascii="ＭＳ 明朝" w:eastAsia="ＭＳ 明朝" w:hAnsi="ＭＳ 明朝" w:hint="eastAsia"/>
                <w:color w:val="000000"/>
                <w:sz w:val="16"/>
                <w:szCs w:val="16"/>
              </w:rPr>
              <w:t xml:space="preserve">　</w:t>
            </w:r>
            <w:r>
              <w:rPr>
                <w:rFonts w:ascii="ＭＳ 明朝" w:eastAsia="ＭＳ 明朝" w:hAnsi="ＭＳ 明朝"/>
                <w:color w:val="000000"/>
                <w:sz w:val="16"/>
                <w:szCs w:val="16"/>
              </w:rPr>
              <w:t xml:space="preserve">　</w:t>
            </w:r>
            <w:r w:rsidRPr="00B03E21">
              <w:rPr>
                <w:rFonts w:ascii="ＭＳ 明朝" w:eastAsia="ＭＳ 明朝" w:hAnsi="ＭＳ 明朝" w:hint="eastAsia"/>
                <w:color w:val="000000"/>
                <w:sz w:val="16"/>
                <w:szCs w:val="16"/>
              </w:rPr>
              <w:t>年度</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767702C9" w14:textId="513D1775"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令和3</w:t>
            </w:r>
            <w:r>
              <w:rPr>
                <w:rFonts w:ascii="ＭＳ 明朝" w:eastAsia="ＭＳ 明朝" w:hAnsi="ＭＳ 明朝" w:hint="eastAsia"/>
                <w:color w:val="000000"/>
                <w:sz w:val="16"/>
                <w:szCs w:val="16"/>
              </w:rPr>
              <w:t xml:space="preserve">　</w:t>
            </w:r>
            <w:r>
              <w:rPr>
                <w:rFonts w:ascii="ＭＳ 明朝" w:eastAsia="ＭＳ 明朝" w:hAnsi="ＭＳ 明朝"/>
                <w:color w:val="000000"/>
                <w:sz w:val="16"/>
                <w:szCs w:val="16"/>
              </w:rPr>
              <w:t xml:space="preserve">　</w:t>
            </w:r>
            <w:r w:rsidRPr="00B03E21">
              <w:rPr>
                <w:rFonts w:ascii="ＭＳ 明朝" w:eastAsia="ＭＳ 明朝" w:hAnsi="ＭＳ 明朝" w:hint="eastAsia"/>
                <w:color w:val="000000"/>
                <w:sz w:val="16"/>
                <w:szCs w:val="16"/>
              </w:rPr>
              <w:t>年度</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4EB2E06A" w14:textId="6F244AB3"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令和4</w:t>
            </w:r>
            <w:r>
              <w:rPr>
                <w:rFonts w:ascii="ＭＳ 明朝" w:eastAsia="ＭＳ 明朝" w:hAnsi="ＭＳ 明朝" w:hint="eastAsia"/>
                <w:color w:val="000000"/>
                <w:sz w:val="16"/>
                <w:szCs w:val="16"/>
              </w:rPr>
              <w:t xml:space="preserve">　</w:t>
            </w:r>
            <w:r>
              <w:rPr>
                <w:rFonts w:ascii="ＭＳ 明朝" w:eastAsia="ＭＳ 明朝" w:hAnsi="ＭＳ 明朝"/>
                <w:color w:val="000000"/>
                <w:sz w:val="16"/>
                <w:szCs w:val="16"/>
              </w:rPr>
              <w:t xml:space="preserve">　</w:t>
            </w:r>
            <w:r w:rsidRPr="00B03E21">
              <w:rPr>
                <w:rFonts w:ascii="ＭＳ 明朝" w:eastAsia="ＭＳ 明朝" w:hAnsi="ＭＳ 明朝" w:hint="eastAsia"/>
                <w:color w:val="000000"/>
                <w:sz w:val="16"/>
                <w:szCs w:val="16"/>
              </w:rPr>
              <w:t>年度</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3F58250A" w14:textId="0642B587"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令和5</w:t>
            </w:r>
            <w:r>
              <w:rPr>
                <w:rFonts w:ascii="ＭＳ 明朝" w:eastAsia="ＭＳ 明朝" w:hAnsi="ＭＳ 明朝" w:hint="eastAsia"/>
                <w:color w:val="000000"/>
                <w:sz w:val="16"/>
                <w:szCs w:val="16"/>
              </w:rPr>
              <w:t xml:space="preserve">　</w:t>
            </w:r>
            <w:r>
              <w:rPr>
                <w:rFonts w:ascii="ＭＳ 明朝" w:eastAsia="ＭＳ 明朝" w:hAnsi="ＭＳ 明朝"/>
                <w:color w:val="000000"/>
                <w:sz w:val="16"/>
                <w:szCs w:val="16"/>
              </w:rPr>
              <w:t xml:space="preserve">　</w:t>
            </w:r>
            <w:r w:rsidRPr="00B03E21">
              <w:rPr>
                <w:rFonts w:ascii="ＭＳ 明朝" w:eastAsia="ＭＳ 明朝" w:hAnsi="ＭＳ 明朝" w:hint="eastAsia"/>
                <w:color w:val="000000"/>
                <w:sz w:val="16"/>
                <w:szCs w:val="16"/>
              </w:rPr>
              <w:t>年度</w:t>
            </w:r>
          </w:p>
        </w:tc>
        <w:tc>
          <w:tcPr>
            <w:tcW w:w="611" w:type="dxa"/>
            <w:tcBorders>
              <w:top w:val="single" w:sz="8" w:space="0" w:color="auto"/>
              <w:left w:val="nil"/>
              <w:bottom w:val="single" w:sz="8" w:space="0" w:color="auto"/>
              <w:right w:val="single" w:sz="8" w:space="0" w:color="auto"/>
            </w:tcBorders>
            <w:shd w:val="clear" w:color="auto" w:fill="auto"/>
            <w:vAlign w:val="center"/>
            <w:hideMark/>
          </w:tcPr>
          <w:p w14:paraId="3391C501" w14:textId="4084F961" w:rsidR="00B03E21" w:rsidRPr="00B03E21" w:rsidRDefault="00B03E21" w:rsidP="00C9594B">
            <w:pPr>
              <w:spacing w:line="200" w:lineRule="exact"/>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令和6</w:t>
            </w:r>
            <w:r>
              <w:rPr>
                <w:rFonts w:ascii="ＭＳ 明朝" w:eastAsia="ＭＳ 明朝" w:hAnsi="ＭＳ 明朝" w:hint="eastAsia"/>
                <w:color w:val="000000"/>
                <w:sz w:val="16"/>
                <w:szCs w:val="16"/>
              </w:rPr>
              <w:t xml:space="preserve">　</w:t>
            </w:r>
            <w:r>
              <w:rPr>
                <w:rFonts w:ascii="ＭＳ 明朝" w:eastAsia="ＭＳ 明朝" w:hAnsi="ＭＳ 明朝"/>
                <w:color w:val="000000"/>
                <w:sz w:val="16"/>
                <w:szCs w:val="16"/>
              </w:rPr>
              <w:t xml:space="preserve">　</w:t>
            </w:r>
            <w:r w:rsidRPr="00B03E21">
              <w:rPr>
                <w:rFonts w:ascii="ＭＳ 明朝" w:eastAsia="ＭＳ 明朝" w:hAnsi="ＭＳ 明朝" w:hint="eastAsia"/>
                <w:color w:val="000000"/>
                <w:sz w:val="16"/>
                <w:szCs w:val="16"/>
              </w:rPr>
              <w:t>年度</w:t>
            </w:r>
          </w:p>
        </w:tc>
      </w:tr>
      <w:tr w:rsidR="00B03E21" w:rsidRPr="00B03E21" w14:paraId="7B630727" w14:textId="77777777" w:rsidTr="00B03E21">
        <w:trPr>
          <w:trHeight w:val="225"/>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70FAA8DB"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新規院内発生</w:t>
            </w:r>
          </w:p>
        </w:tc>
        <w:tc>
          <w:tcPr>
            <w:tcW w:w="610" w:type="dxa"/>
            <w:tcBorders>
              <w:top w:val="nil"/>
              <w:left w:val="nil"/>
              <w:bottom w:val="single" w:sz="8" w:space="0" w:color="auto"/>
              <w:right w:val="single" w:sz="8" w:space="0" w:color="auto"/>
            </w:tcBorders>
            <w:shd w:val="clear" w:color="auto" w:fill="auto"/>
            <w:noWrap/>
            <w:vAlign w:val="center"/>
            <w:hideMark/>
          </w:tcPr>
          <w:p w14:paraId="5B2CD929"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noWrap/>
            <w:vAlign w:val="center"/>
            <w:hideMark/>
          </w:tcPr>
          <w:p w14:paraId="6293E09F"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w:t>
            </w:r>
          </w:p>
        </w:tc>
        <w:tc>
          <w:tcPr>
            <w:tcW w:w="610" w:type="dxa"/>
            <w:tcBorders>
              <w:top w:val="nil"/>
              <w:left w:val="nil"/>
              <w:bottom w:val="single" w:sz="8" w:space="0" w:color="auto"/>
              <w:right w:val="single" w:sz="8" w:space="0" w:color="auto"/>
            </w:tcBorders>
            <w:shd w:val="clear" w:color="auto" w:fill="auto"/>
            <w:noWrap/>
            <w:vAlign w:val="center"/>
            <w:hideMark/>
          </w:tcPr>
          <w:p w14:paraId="5E1D0EB9"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w:t>
            </w:r>
          </w:p>
        </w:tc>
        <w:tc>
          <w:tcPr>
            <w:tcW w:w="611" w:type="dxa"/>
            <w:tcBorders>
              <w:top w:val="nil"/>
              <w:left w:val="nil"/>
              <w:bottom w:val="single" w:sz="8" w:space="0" w:color="auto"/>
              <w:right w:val="single" w:sz="8" w:space="0" w:color="auto"/>
            </w:tcBorders>
            <w:shd w:val="clear" w:color="auto" w:fill="auto"/>
            <w:noWrap/>
            <w:vAlign w:val="center"/>
            <w:hideMark/>
          </w:tcPr>
          <w:p w14:paraId="1BCABCAE"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5</w:t>
            </w:r>
          </w:p>
        </w:tc>
        <w:tc>
          <w:tcPr>
            <w:tcW w:w="611" w:type="dxa"/>
            <w:tcBorders>
              <w:top w:val="nil"/>
              <w:left w:val="nil"/>
              <w:bottom w:val="single" w:sz="8" w:space="0" w:color="auto"/>
              <w:right w:val="single" w:sz="8" w:space="0" w:color="auto"/>
            </w:tcBorders>
            <w:shd w:val="clear" w:color="auto" w:fill="auto"/>
            <w:noWrap/>
            <w:vAlign w:val="center"/>
            <w:hideMark/>
          </w:tcPr>
          <w:p w14:paraId="4BB52126"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w:t>
            </w:r>
          </w:p>
        </w:tc>
        <w:tc>
          <w:tcPr>
            <w:tcW w:w="610" w:type="dxa"/>
            <w:tcBorders>
              <w:top w:val="nil"/>
              <w:left w:val="nil"/>
              <w:bottom w:val="single" w:sz="8" w:space="0" w:color="auto"/>
              <w:right w:val="single" w:sz="8" w:space="0" w:color="auto"/>
            </w:tcBorders>
            <w:shd w:val="clear" w:color="auto" w:fill="auto"/>
            <w:noWrap/>
            <w:vAlign w:val="center"/>
            <w:hideMark/>
          </w:tcPr>
          <w:p w14:paraId="7EC582A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4</w:t>
            </w:r>
          </w:p>
        </w:tc>
        <w:tc>
          <w:tcPr>
            <w:tcW w:w="611" w:type="dxa"/>
            <w:tcBorders>
              <w:top w:val="nil"/>
              <w:left w:val="nil"/>
              <w:bottom w:val="single" w:sz="8" w:space="0" w:color="auto"/>
              <w:right w:val="single" w:sz="8" w:space="0" w:color="auto"/>
            </w:tcBorders>
            <w:shd w:val="clear" w:color="auto" w:fill="auto"/>
            <w:vAlign w:val="center"/>
            <w:hideMark/>
          </w:tcPr>
          <w:p w14:paraId="7A31FDF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5</w:t>
            </w:r>
          </w:p>
        </w:tc>
        <w:tc>
          <w:tcPr>
            <w:tcW w:w="610" w:type="dxa"/>
            <w:tcBorders>
              <w:top w:val="nil"/>
              <w:left w:val="nil"/>
              <w:bottom w:val="single" w:sz="8" w:space="0" w:color="auto"/>
              <w:right w:val="single" w:sz="8" w:space="0" w:color="auto"/>
            </w:tcBorders>
            <w:shd w:val="clear" w:color="auto" w:fill="auto"/>
            <w:vAlign w:val="center"/>
            <w:hideMark/>
          </w:tcPr>
          <w:p w14:paraId="6AE89052"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4</w:t>
            </w:r>
          </w:p>
        </w:tc>
        <w:tc>
          <w:tcPr>
            <w:tcW w:w="611" w:type="dxa"/>
            <w:tcBorders>
              <w:top w:val="nil"/>
              <w:left w:val="nil"/>
              <w:bottom w:val="single" w:sz="8" w:space="0" w:color="auto"/>
              <w:right w:val="single" w:sz="8" w:space="0" w:color="auto"/>
            </w:tcBorders>
            <w:shd w:val="clear" w:color="auto" w:fill="auto"/>
            <w:noWrap/>
            <w:vAlign w:val="center"/>
            <w:hideMark/>
          </w:tcPr>
          <w:p w14:paraId="76F57E6A"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4</w:t>
            </w:r>
          </w:p>
        </w:tc>
        <w:tc>
          <w:tcPr>
            <w:tcW w:w="611" w:type="dxa"/>
            <w:tcBorders>
              <w:top w:val="nil"/>
              <w:left w:val="nil"/>
              <w:bottom w:val="single" w:sz="8" w:space="0" w:color="auto"/>
              <w:right w:val="single" w:sz="8" w:space="0" w:color="auto"/>
            </w:tcBorders>
            <w:shd w:val="clear" w:color="auto" w:fill="auto"/>
            <w:noWrap/>
            <w:vAlign w:val="center"/>
            <w:hideMark/>
          </w:tcPr>
          <w:p w14:paraId="42FFA69D"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w:t>
            </w:r>
          </w:p>
        </w:tc>
        <w:tc>
          <w:tcPr>
            <w:tcW w:w="610" w:type="dxa"/>
            <w:tcBorders>
              <w:top w:val="nil"/>
              <w:left w:val="nil"/>
              <w:bottom w:val="single" w:sz="8" w:space="0" w:color="auto"/>
              <w:right w:val="single" w:sz="8" w:space="0" w:color="auto"/>
            </w:tcBorders>
            <w:shd w:val="clear" w:color="auto" w:fill="auto"/>
            <w:noWrap/>
            <w:vAlign w:val="center"/>
            <w:hideMark/>
          </w:tcPr>
          <w:p w14:paraId="64A7A37C"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1" w:type="dxa"/>
            <w:tcBorders>
              <w:top w:val="nil"/>
              <w:left w:val="nil"/>
              <w:bottom w:val="single" w:sz="8" w:space="0" w:color="auto"/>
              <w:right w:val="single" w:sz="8" w:space="0" w:color="auto"/>
            </w:tcBorders>
            <w:shd w:val="clear" w:color="auto" w:fill="auto"/>
            <w:noWrap/>
            <w:vAlign w:val="center"/>
            <w:hideMark/>
          </w:tcPr>
          <w:p w14:paraId="0E37ACB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noWrap/>
            <w:vAlign w:val="center"/>
            <w:hideMark/>
          </w:tcPr>
          <w:p w14:paraId="08E95B5F"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w:t>
            </w:r>
          </w:p>
        </w:tc>
      </w:tr>
      <w:tr w:rsidR="00B03E21" w:rsidRPr="00B03E21" w14:paraId="410A7905" w14:textId="77777777" w:rsidTr="00B03E21">
        <w:trPr>
          <w:trHeight w:val="225"/>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116537D"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持込み</w:t>
            </w:r>
          </w:p>
        </w:tc>
        <w:tc>
          <w:tcPr>
            <w:tcW w:w="610" w:type="dxa"/>
            <w:tcBorders>
              <w:top w:val="nil"/>
              <w:left w:val="nil"/>
              <w:bottom w:val="single" w:sz="8" w:space="0" w:color="auto"/>
              <w:right w:val="single" w:sz="8" w:space="0" w:color="auto"/>
            </w:tcBorders>
            <w:shd w:val="clear" w:color="auto" w:fill="auto"/>
            <w:noWrap/>
            <w:vAlign w:val="center"/>
            <w:hideMark/>
          </w:tcPr>
          <w:p w14:paraId="708DA0AC"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noWrap/>
            <w:vAlign w:val="center"/>
            <w:hideMark/>
          </w:tcPr>
          <w:p w14:paraId="0459E48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4</w:t>
            </w:r>
          </w:p>
        </w:tc>
        <w:tc>
          <w:tcPr>
            <w:tcW w:w="610" w:type="dxa"/>
            <w:tcBorders>
              <w:top w:val="nil"/>
              <w:left w:val="nil"/>
              <w:bottom w:val="single" w:sz="8" w:space="0" w:color="auto"/>
              <w:right w:val="single" w:sz="8" w:space="0" w:color="auto"/>
            </w:tcBorders>
            <w:shd w:val="clear" w:color="auto" w:fill="auto"/>
            <w:noWrap/>
            <w:vAlign w:val="center"/>
            <w:hideMark/>
          </w:tcPr>
          <w:p w14:paraId="07A06383"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noWrap/>
            <w:vAlign w:val="center"/>
            <w:hideMark/>
          </w:tcPr>
          <w:p w14:paraId="2F165DFA"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3</w:t>
            </w:r>
          </w:p>
        </w:tc>
        <w:tc>
          <w:tcPr>
            <w:tcW w:w="611" w:type="dxa"/>
            <w:tcBorders>
              <w:top w:val="nil"/>
              <w:left w:val="nil"/>
              <w:bottom w:val="single" w:sz="8" w:space="0" w:color="auto"/>
              <w:right w:val="single" w:sz="8" w:space="0" w:color="auto"/>
            </w:tcBorders>
            <w:shd w:val="clear" w:color="auto" w:fill="auto"/>
            <w:noWrap/>
            <w:vAlign w:val="center"/>
            <w:hideMark/>
          </w:tcPr>
          <w:p w14:paraId="081FFAF1"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3</w:t>
            </w:r>
          </w:p>
        </w:tc>
        <w:tc>
          <w:tcPr>
            <w:tcW w:w="610" w:type="dxa"/>
            <w:tcBorders>
              <w:top w:val="nil"/>
              <w:left w:val="nil"/>
              <w:bottom w:val="single" w:sz="8" w:space="0" w:color="auto"/>
              <w:right w:val="single" w:sz="8" w:space="0" w:color="auto"/>
            </w:tcBorders>
            <w:shd w:val="clear" w:color="auto" w:fill="auto"/>
            <w:noWrap/>
            <w:vAlign w:val="center"/>
            <w:hideMark/>
          </w:tcPr>
          <w:p w14:paraId="4DEAAF17"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vAlign w:val="center"/>
            <w:hideMark/>
          </w:tcPr>
          <w:p w14:paraId="3F4BE06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6</w:t>
            </w:r>
          </w:p>
        </w:tc>
        <w:tc>
          <w:tcPr>
            <w:tcW w:w="610" w:type="dxa"/>
            <w:tcBorders>
              <w:top w:val="nil"/>
              <w:left w:val="nil"/>
              <w:bottom w:val="single" w:sz="8" w:space="0" w:color="auto"/>
              <w:right w:val="single" w:sz="8" w:space="0" w:color="auto"/>
            </w:tcBorders>
            <w:shd w:val="clear" w:color="auto" w:fill="auto"/>
            <w:vAlign w:val="center"/>
            <w:hideMark/>
          </w:tcPr>
          <w:p w14:paraId="5CEC50C4"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6</w:t>
            </w:r>
          </w:p>
        </w:tc>
        <w:tc>
          <w:tcPr>
            <w:tcW w:w="611" w:type="dxa"/>
            <w:tcBorders>
              <w:top w:val="nil"/>
              <w:left w:val="nil"/>
              <w:bottom w:val="single" w:sz="8" w:space="0" w:color="auto"/>
              <w:right w:val="single" w:sz="8" w:space="0" w:color="auto"/>
            </w:tcBorders>
            <w:shd w:val="clear" w:color="auto" w:fill="auto"/>
            <w:noWrap/>
            <w:vAlign w:val="center"/>
            <w:hideMark/>
          </w:tcPr>
          <w:p w14:paraId="70E35361"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10</w:t>
            </w:r>
          </w:p>
        </w:tc>
        <w:tc>
          <w:tcPr>
            <w:tcW w:w="611" w:type="dxa"/>
            <w:tcBorders>
              <w:top w:val="nil"/>
              <w:left w:val="nil"/>
              <w:bottom w:val="single" w:sz="8" w:space="0" w:color="auto"/>
              <w:right w:val="single" w:sz="8" w:space="0" w:color="auto"/>
            </w:tcBorders>
            <w:shd w:val="clear" w:color="auto" w:fill="auto"/>
            <w:noWrap/>
            <w:vAlign w:val="center"/>
            <w:hideMark/>
          </w:tcPr>
          <w:p w14:paraId="5C02AAD2"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3</w:t>
            </w:r>
          </w:p>
        </w:tc>
        <w:tc>
          <w:tcPr>
            <w:tcW w:w="610" w:type="dxa"/>
            <w:tcBorders>
              <w:top w:val="nil"/>
              <w:left w:val="nil"/>
              <w:bottom w:val="single" w:sz="8" w:space="0" w:color="auto"/>
              <w:right w:val="single" w:sz="8" w:space="0" w:color="auto"/>
            </w:tcBorders>
            <w:shd w:val="clear" w:color="auto" w:fill="auto"/>
            <w:noWrap/>
            <w:vAlign w:val="center"/>
            <w:hideMark/>
          </w:tcPr>
          <w:p w14:paraId="6D601A6B"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4</w:t>
            </w:r>
          </w:p>
        </w:tc>
        <w:tc>
          <w:tcPr>
            <w:tcW w:w="611" w:type="dxa"/>
            <w:tcBorders>
              <w:top w:val="nil"/>
              <w:left w:val="nil"/>
              <w:bottom w:val="single" w:sz="8" w:space="0" w:color="auto"/>
              <w:right w:val="single" w:sz="8" w:space="0" w:color="auto"/>
            </w:tcBorders>
            <w:shd w:val="clear" w:color="auto" w:fill="auto"/>
            <w:noWrap/>
            <w:vAlign w:val="center"/>
            <w:hideMark/>
          </w:tcPr>
          <w:p w14:paraId="1AE27CCD"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8</w:t>
            </w:r>
          </w:p>
        </w:tc>
        <w:tc>
          <w:tcPr>
            <w:tcW w:w="611" w:type="dxa"/>
            <w:tcBorders>
              <w:top w:val="nil"/>
              <w:left w:val="nil"/>
              <w:bottom w:val="single" w:sz="8" w:space="0" w:color="auto"/>
              <w:right w:val="single" w:sz="8" w:space="0" w:color="auto"/>
            </w:tcBorders>
            <w:shd w:val="clear" w:color="auto" w:fill="auto"/>
            <w:noWrap/>
            <w:vAlign w:val="center"/>
            <w:hideMark/>
          </w:tcPr>
          <w:p w14:paraId="7DDA76BF"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4</w:t>
            </w:r>
          </w:p>
        </w:tc>
      </w:tr>
      <w:tr w:rsidR="00B03E21" w:rsidRPr="00B03E21" w14:paraId="0A73F538" w14:textId="77777777" w:rsidTr="00B03E21">
        <w:trPr>
          <w:trHeight w:val="225"/>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49D18391"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継続</w:t>
            </w:r>
          </w:p>
        </w:tc>
        <w:tc>
          <w:tcPr>
            <w:tcW w:w="610" w:type="dxa"/>
            <w:tcBorders>
              <w:top w:val="nil"/>
              <w:left w:val="nil"/>
              <w:bottom w:val="single" w:sz="8" w:space="0" w:color="auto"/>
              <w:right w:val="single" w:sz="8" w:space="0" w:color="auto"/>
            </w:tcBorders>
            <w:shd w:val="clear" w:color="auto" w:fill="auto"/>
            <w:noWrap/>
            <w:vAlign w:val="center"/>
            <w:hideMark/>
          </w:tcPr>
          <w:p w14:paraId="05B127D9"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w:t>
            </w:r>
          </w:p>
        </w:tc>
        <w:tc>
          <w:tcPr>
            <w:tcW w:w="611" w:type="dxa"/>
            <w:tcBorders>
              <w:top w:val="nil"/>
              <w:left w:val="nil"/>
              <w:bottom w:val="single" w:sz="8" w:space="0" w:color="auto"/>
              <w:right w:val="single" w:sz="8" w:space="0" w:color="auto"/>
            </w:tcBorders>
            <w:shd w:val="clear" w:color="auto" w:fill="auto"/>
            <w:noWrap/>
            <w:vAlign w:val="center"/>
            <w:hideMark/>
          </w:tcPr>
          <w:p w14:paraId="78525EF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7</w:t>
            </w:r>
          </w:p>
        </w:tc>
        <w:tc>
          <w:tcPr>
            <w:tcW w:w="610" w:type="dxa"/>
            <w:tcBorders>
              <w:top w:val="nil"/>
              <w:left w:val="nil"/>
              <w:bottom w:val="single" w:sz="8" w:space="0" w:color="auto"/>
              <w:right w:val="single" w:sz="8" w:space="0" w:color="auto"/>
            </w:tcBorders>
            <w:shd w:val="clear" w:color="auto" w:fill="auto"/>
            <w:noWrap/>
            <w:vAlign w:val="center"/>
            <w:hideMark/>
          </w:tcPr>
          <w:p w14:paraId="0B11E6E0"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6</w:t>
            </w:r>
          </w:p>
        </w:tc>
        <w:tc>
          <w:tcPr>
            <w:tcW w:w="611" w:type="dxa"/>
            <w:tcBorders>
              <w:top w:val="nil"/>
              <w:left w:val="nil"/>
              <w:bottom w:val="single" w:sz="8" w:space="0" w:color="auto"/>
              <w:right w:val="single" w:sz="8" w:space="0" w:color="auto"/>
            </w:tcBorders>
            <w:shd w:val="clear" w:color="auto" w:fill="auto"/>
            <w:noWrap/>
            <w:vAlign w:val="center"/>
            <w:hideMark/>
          </w:tcPr>
          <w:p w14:paraId="48D2DB3E"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5</w:t>
            </w:r>
          </w:p>
        </w:tc>
        <w:tc>
          <w:tcPr>
            <w:tcW w:w="611" w:type="dxa"/>
            <w:tcBorders>
              <w:top w:val="nil"/>
              <w:left w:val="nil"/>
              <w:bottom w:val="single" w:sz="8" w:space="0" w:color="auto"/>
              <w:right w:val="single" w:sz="8" w:space="0" w:color="auto"/>
            </w:tcBorders>
            <w:shd w:val="clear" w:color="auto" w:fill="auto"/>
            <w:noWrap/>
            <w:vAlign w:val="center"/>
            <w:hideMark/>
          </w:tcPr>
          <w:p w14:paraId="5C31B862"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6</w:t>
            </w:r>
          </w:p>
        </w:tc>
        <w:tc>
          <w:tcPr>
            <w:tcW w:w="610" w:type="dxa"/>
            <w:tcBorders>
              <w:top w:val="nil"/>
              <w:left w:val="nil"/>
              <w:bottom w:val="single" w:sz="8" w:space="0" w:color="auto"/>
              <w:right w:val="single" w:sz="8" w:space="0" w:color="auto"/>
            </w:tcBorders>
            <w:shd w:val="clear" w:color="auto" w:fill="auto"/>
            <w:noWrap/>
            <w:vAlign w:val="center"/>
            <w:hideMark/>
          </w:tcPr>
          <w:p w14:paraId="7A7B5FCA"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vAlign w:val="center"/>
            <w:hideMark/>
          </w:tcPr>
          <w:p w14:paraId="6A16C091"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12</w:t>
            </w:r>
          </w:p>
        </w:tc>
        <w:tc>
          <w:tcPr>
            <w:tcW w:w="610" w:type="dxa"/>
            <w:tcBorders>
              <w:top w:val="nil"/>
              <w:left w:val="nil"/>
              <w:bottom w:val="single" w:sz="8" w:space="0" w:color="auto"/>
              <w:right w:val="single" w:sz="8" w:space="0" w:color="auto"/>
            </w:tcBorders>
            <w:shd w:val="clear" w:color="auto" w:fill="auto"/>
            <w:vAlign w:val="center"/>
            <w:hideMark/>
          </w:tcPr>
          <w:p w14:paraId="05E66201"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5</w:t>
            </w:r>
          </w:p>
        </w:tc>
        <w:tc>
          <w:tcPr>
            <w:tcW w:w="611" w:type="dxa"/>
            <w:tcBorders>
              <w:top w:val="nil"/>
              <w:left w:val="nil"/>
              <w:bottom w:val="single" w:sz="8" w:space="0" w:color="auto"/>
              <w:right w:val="single" w:sz="8" w:space="0" w:color="auto"/>
            </w:tcBorders>
            <w:shd w:val="clear" w:color="auto" w:fill="auto"/>
            <w:noWrap/>
            <w:vAlign w:val="center"/>
            <w:hideMark/>
          </w:tcPr>
          <w:p w14:paraId="724A8658"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noWrap/>
            <w:vAlign w:val="center"/>
            <w:hideMark/>
          </w:tcPr>
          <w:p w14:paraId="3010D0D6"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0" w:type="dxa"/>
            <w:tcBorders>
              <w:top w:val="nil"/>
              <w:left w:val="nil"/>
              <w:bottom w:val="single" w:sz="8" w:space="0" w:color="auto"/>
              <w:right w:val="single" w:sz="8" w:space="0" w:color="auto"/>
            </w:tcBorders>
            <w:shd w:val="clear" w:color="auto" w:fill="auto"/>
            <w:noWrap/>
            <w:vAlign w:val="center"/>
            <w:hideMark/>
          </w:tcPr>
          <w:p w14:paraId="102866C1"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1" w:type="dxa"/>
            <w:tcBorders>
              <w:top w:val="nil"/>
              <w:left w:val="nil"/>
              <w:bottom w:val="single" w:sz="8" w:space="0" w:color="auto"/>
              <w:right w:val="single" w:sz="8" w:space="0" w:color="auto"/>
            </w:tcBorders>
            <w:shd w:val="clear" w:color="auto" w:fill="auto"/>
            <w:noWrap/>
            <w:vAlign w:val="center"/>
            <w:hideMark/>
          </w:tcPr>
          <w:p w14:paraId="78FAB8C0"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1" w:type="dxa"/>
            <w:tcBorders>
              <w:top w:val="nil"/>
              <w:left w:val="nil"/>
              <w:bottom w:val="single" w:sz="8" w:space="0" w:color="auto"/>
              <w:right w:val="single" w:sz="8" w:space="0" w:color="auto"/>
            </w:tcBorders>
            <w:shd w:val="clear" w:color="auto" w:fill="auto"/>
            <w:noWrap/>
            <w:vAlign w:val="center"/>
            <w:hideMark/>
          </w:tcPr>
          <w:p w14:paraId="458E9842"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r>
      <w:tr w:rsidR="00B03E21" w:rsidRPr="00B03E21" w14:paraId="5B84EFA1" w14:textId="77777777" w:rsidTr="00B03E21">
        <w:trPr>
          <w:trHeight w:val="225"/>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1D9325A2"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外来</w:t>
            </w:r>
          </w:p>
        </w:tc>
        <w:tc>
          <w:tcPr>
            <w:tcW w:w="610" w:type="dxa"/>
            <w:tcBorders>
              <w:top w:val="nil"/>
              <w:left w:val="nil"/>
              <w:bottom w:val="single" w:sz="8" w:space="0" w:color="auto"/>
              <w:right w:val="single" w:sz="8" w:space="0" w:color="auto"/>
            </w:tcBorders>
            <w:shd w:val="clear" w:color="auto" w:fill="auto"/>
            <w:noWrap/>
            <w:vAlign w:val="center"/>
            <w:hideMark/>
          </w:tcPr>
          <w:p w14:paraId="31178BD9"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noWrap/>
            <w:vAlign w:val="center"/>
            <w:hideMark/>
          </w:tcPr>
          <w:p w14:paraId="6F5CCF0F"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0" w:type="dxa"/>
            <w:tcBorders>
              <w:top w:val="nil"/>
              <w:left w:val="nil"/>
              <w:bottom w:val="single" w:sz="8" w:space="0" w:color="auto"/>
              <w:right w:val="single" w:sz="8" w:space="0" w:color="auto"/>
            </w:tcBorders>
            <w:shd w:val="clear" w:color="auto" w:fill="auto"/>
            <w:noWrap/>
            <w:vAlign w:val="center"/>
            <w:hideMark/>
          </w:tcPr>
          <w:p w14:paraId="56805A60"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1" w:type="dxa"/>
            <w:tcBorders>
              <w:top w:val="nil"/>
              <w:left w:val="nil"/>
              <w:bottom w:val="single" w:sz="8" w:space="0" w:color="auto"/>
              <w:right w:val="single" w:sz="8" w:space="0" w:color="auto"/>
            </w:tcBorders>
            <w:shd w:val="clear" w:color="auto" w:fill="auto"/>
            <w:noWrap/>
            <w:vAlign w:val="center"/>
            <w:hideMark/>
          </w:tcPr>
          <w:p w14:paraId="1517EC52"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noWrap/>
            <w:vAlign w:val="center"/>
            <w:hideMark/>
          </w:tcPr>
          <w:p w14:paraId="51D1B84A"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0" w:type="dxa"/>
            <w:tcBorders>
              <w:top w:val="nil"/>
              <w:left w:val="nil"/>
              <w:bottom w:val="single" w:sz="8" w:space="0" w:color="auto"/>
              <w:right w:val="single" w:sz="8" w:space="0" w:color="auto"/>
            </w:tcBorders>
            <w:shd w:val="clear" w:color="auto" w:fill="auto"/>
            <w:noWrap/>
            <w:vAlign w:val="center"/>
            <w:hideMark/>
          </w:tcPr>
          <w:p w14:paraId="7597D90E"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vAlign w:val="center"/>
            <w:hideMark/>
          </w:tcPr>
          <w:p w14:paraId="5D6ED6AF"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0" w:type="dxa"/>
            <w:tcBorders>
              <w:top w:val="nil"/>
              <w:left w:val="nil"/>
              <w:bottom w:val="single" w:sz="8" w:space="0" w:color="auto"/>
              <w:right w:val="single" w:sz="8" w:space="0" w:color="auto"/>
            </w:tcBorders>
            <w:shd w:val="clear" w:color="auto" w:fill="auto"/>
            <w:vAlign w:val="center"/>
            <w:hideMark/>
          </w:tcPr>
          <w:p w14:paraId="002EE74C"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1" w:type="dxa"/>
            <w:tcBorders>
              <w:top w:val="nil"/>
              <w:left w:val="nil"/>
              <w:bottom w:val="single" w:sz="8" w:space="0" w:color="auto"/>
              <w:right w:val="single" w:sz="8" w:space="0" w:color="auto"/>
            </w:tcBorders>
            <w:shd w:val="clear" w:color="auto" w:fill="auto"/>
            <w:noWrap/>
            <w:vAlign w:val="center"/>
            <w:hideMark/>
          </w:tcPr>
          <w:p w14:paraId="226BFB6B"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1" w:type="dxa"/>
            <w:tcBorders>
              <w:top w:val="nil"/>
              <w:left w:val="nil"/>
              <w:bottom w:val="single" w:sz="8" w:space="0" w:color="auto"/>
              <w:right w:val="single" w:sz="8" w:space="0" w:color="auto"/>
            </w:tcBorders>
            <w:shd w:val="clear" w:color="auto" w:fill="auto"/>
            <w:noWrap/>
            <w:vAlign w:val="center"/>
            <w:hideMark/>
          </w:tcPr>
          <w:p w14:paraId="2399032D"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0" w:type="dxa"/>
            <w:tcBorders>
              <w:top w:val="nil"/>
              <w:left w:val="nil"/>
              <w:bottom w:val="single" w:sz="8" w:space="0" w:color="auto"/>
              <w:right w:val="single" w:sz="8" w:space="0" w:color="auto"/>
            </w:tcBorders>
            <w:shd w:val="clear" w:color="auto" w:fill="auto"/>
            <w:noWrap/>
            <w:vAlign w:val="center"/>
            <w:hideMark/>
          </w:tcPr>
          <w:p w14:paraId="401BAC44"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c>
          <w:tcPr>
            <w:tcW w:w="611" w:type="dxa"/>
            <w:tcBorders>
              <w:top w:val="nil"/>
              <w:left w:val="nil"/>
              <w:bottom w:val="single" w:sz="8" w:space="0" w:color="auto"/>
              <w:right w:val="single" w:sz="8" w:space="0" w:color="auto"/>
            </w:tcBorders>
            <w:shd w:val="clear" w:color="auto" w:fill="auto"/>
            <w:noWrap/>
            <w:vAlign w:val="center"/>
            <w:hideMark/>
          </w:tcPr>
          <w:p w14:paraId="00AC7B28"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w:t>
            </w:r>
          </w:p>
        </w:tc>
        <w:tc>
          <w:tcPr>
            <w:tcW w:w="611" w:type="dxa"/>
            <w:tcBorders>
              <w:top w:val="nil"/>
              <w:left w:val="nil"/>
              <w:bottom w:val="single" w:sz="8" w:space="0" w:color="auto"/>
              <w:right w:val="single" w:sz="8" w:space="0" w:color="auto"/>
            </w:tcBorders>
            <w:shd w:val="clear" w:color="auto" w:fill="auto"/>
            <w:noWrap/>
            <w:vAlign w:val="center"/>
            <w:hideMark/>
          </w:tcPr>
          <w:p w14:paraId="73FD67D3"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0</w:t>
            </w:r>
          </w:p>
        </w:tc>
      </w:tr>
      <w:tr w:rsidR="00B03E21" w:rsidRPr="00B03E21" w14:paraId="5E5D871C" w14:textId="77777777" w:rsidTr="00C9594B">
        <w:trPr>
          <w:trHeight w:val="304"/>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15E9E11C"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MRSA統計</w:t>
            </w:r>
          </w:p>
        </w:tc>
        <w:tc>
          <w:tcPr>
            <w:tcW w:w="610" w:type="dxa"/>
            <w:tcBorders>
              <w:top w:val="nil"/>
              <w:left w:val="nil"/>
              <w:bottom w:val="single" w:sz="8" w:space="0" w:color="auto"/>
              <w:right w:val="single" w:sz="8" w:space="0" w:color="auto"/>
            </w:tcBorders>
            <w:shd w:val="clear" w:color="auto" w:fill="auto"/>
            <w:noWrap/>
            <w:vAlign w:val="center"/>
            <w:hideMark/>
          </w:tcPr>
          <w:p w14:paraId="486DBF0C"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5</w:t>
            </w:r>
          </w:p>
        </w:tc>
        <w:tc>
          <w:tcPr>
            <w:tcW w:w="611" w:type="dxa"/>
            <w:tcBorders>
              <w:top w:val="nil"/>
              <w:left w:val="nil"/>
              <w:bottom w:val="single" w:sz="8" w:space="0" w:color="auto"/>
              <w:right w:val="single" w:sz="8" w:space="0" w:color="auto"/>
            </w:tcBorders>
            <w:shd w:val="clear" w:color="auto" w:fill="auto"/>
            <w:noWrap/>
            <w:vAlign w:val="center"/>
            <w:hideMark/>
          </w:tcPr>
          <w:p w14:paraId="3546FAF7"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13</w:t>
            </w:r>
          </w:p>
        </w:tc>
        <w:tc>
          <w:tcPr>
            <w:tcW w:w="610" w:type="dxa"/>
            <w:tcBorders>
              <w:top w:val="nil"/>
              <w:left w:val="nil"/>
              <w:bottom w:val="single" w:sz="8" w:space="0" w:color="auto"/>
              <w:right w:val="single" w:sz="8" w:space="0" w:color="auto"/>
            </w:tcBorders>
            <w:shd w:val="clear" w:color="auto" w:fill="auto"/>
            <w:noWrap/>
            <w:vAlign w:val="center"/>
            <w:hideMark/>
          </w:tcPr>
          <w:p w14:paraId="7F1693C4"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9</w:t>
            </w:r>
          </w:p>
        </w:tc>
        <w:tc>
          <w:tcPr>
            <w:tcW w:w="611" w:type="dxa"/>
            <w:tcBorders>
              <w:top w:val="nil"/>
              <w:left w:val="nil"/>
              <w:bottom w:val="single" w:sz="8" w:space="0" w:color="auto"/>
              <w:right w:val="single" w:sz="8" w:space="0" w:color="auto"/>
            </w:tcBorders>
            <w:shd w:val="clear" w:color="auto" w:fill="auto"/>
            <w:noWrap/>
            <w:vAlign w:val="center"/>
            <w:hideMark/>
          </w:tcPr>
          <w:p w14:paraId="202FD5B1"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14</w:t>
            </w:r>
          </w:p>
        </w:tc>
        <w:tc>
          <w:tcPr>
            <w:tcW w:w="611" w:type="dxa"/>
            <w:tcBorders>
              <w:top w:val="nil"/>
              <w:left w:val="nil"/>
              <w:bottom w:val="single" w:sz="8" w:space="0" w:color="auto"/>
              <w:right w:val="single" w:sz="8" w:space="0" w:color="auto"/>
            </w:tcBorders>
            <w:shd w:val="clear" w:color="auto" w:fill="auto"/>
            <w:noWrap/>
            <w:vAlign w:val="center"/>
            <w:hideMark/>
          </w:tcPr>
          <w:p w14:paraId="6625BB2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11</w:t>
            </w:r>
          </w:p>
        </w:tc>
        <w:tc>
          <w:tcPr>
            <w:tcW w:w="610" w:type="dxa"/>
            <w:tcBorders>
              <w:top w:val="nil"/>
              <w:left w:val="nil"/>
              <w:bottom w:val="single" w:sz="8" w:space="0" w:color="auto"/>
              <w:right w:val="single" w:sz="8" w:space="0" w:color="auto"/>
            </w:tcBorders>
            <w:shd w:val="clear" w:color="auto" w:fill="auto"/>
            <w:noWrap/>
            <w:vAlign w:val="center"/>
            <w:hideMark/>
          </w:tcPr>
          <w:p w14:paraId="50895E18"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7</w:t>
            </w:r>
          </w:p>
        </w:tc>
        <w:tc>
          <w:tcPr>
            <w:tcW w:w="611" w:type="dxa"/>
            <w:tcBorders>
              <w:top w:val="nil"/>
              <w:left w:val="nil"/>
              <w:bottom w:val="single" w:sz="8" w:space="0" w:color="auto"/>
              <w:right w:val="single" w:sz="8" w:space="0" w:color="auto"/>
            </w:tcBorders>
            <w:shd w:val="clear" w:color="auto" w:fill="auto"/>
            <w:vAlign w:val="center"/>
            <w:hideMark/>
          </w:tcPr>
          <w:p w14:paraId="40EBAEE3"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24</w:t>
            </w:r>
          </w:p>
        </w:tc>
        <w:tc>
          <w:tcPr>
            <w:tcW w:w="610" w:type="dxa"/>
            <w:tcBorders>
              <w:top w:val="nil"/>
              <w:left w:val="nil"/>
              <w:bottom w:val="single" w:sz="8" w:space="0" w:color="auto"/>
              <w:right w:val="single" w:sz="8" w:space="0" w:color="auto"/>
            </w:tcBorders>
            <w:shd w:val="clear" w:color="auto" w:fill="auto"/>
            <w:vAlign w:val="center"/>
            <w:hideMark/>
          </w:tcPr>
          <w:p w14:paraId="2CA1111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15</w:t>
            </w:r>
          </w:p>
        </w:tc>
        <w:tc>
          <w:tcPr>
            <w:tcW w:w="611" w:type="dxa"/>
            <w:tcBorders>
              <w:top w:val="nil"/>
              <w:left w:val="nil"/>
              <w:bottom w:val="single" w:sz="8" w:space="0" w:color="auto"/>
              <w:right w:val="single" w:sz="8" w:space="0" w:color="auto"/>
            </w:tcBorders>
            <w:shd w:val="clear" w:color="auto" w:fill="auto"/>
            <w:noWrap/>
            <w:vAlign w:val="center"/>
            <w:hideMark/>
          </w:tcPr>
          <w:p w14:paraId="3A192B92"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15</w:t>
            </w:r>
          </w:p>
        </w:tc>
        <w:tc>
          <w:tcPr>
            <w:tcW w:w="611" w:type="dxa"/>
            <w:tcBorders>
              <w:top w:val="nil"/>
              <w:left w:val="nil"/>
              <w:bottom w:val="single" w:sz="8" w:space="0" w:color="auto"/>
              <w:right w:val="single" w:sz="8" w:space="0" w:color="auto"/>
            </w:tcBorders>
            <w:shd w:val="clear" w:color="auto" w:fill="auto"/>
            <w:noWrap/>
            <w:vAlign w:val="center"/>
            <w:hideMark/>
          </w:tcPr>
          <w:p w14:paraId="72A94AD1"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6</w:t>
            </w:r>
          </w:p>
        </w:tc>
        <w:tc>
          <w:tcPr>
            <w:tcW w:w="610" w:type="dxa"/>
            <w:tcBorders>
              <w:top w:val="nil"/>
              <w:left w:val="nil"/>
              <w:bottom w:val="single" w:sz="8" w:space="0" w:color="auto"/>
              <w:right w:val="single" w:sz="8" w:space="0" w:color="auto"/>
            </w:tcBorders>
            <w:shd w:val="clear" w:color="auto" w:fill="auto"/>
            <w:noWrap/>
            <w:vAlign w:val="center"/>
            <w:hideMark/>
          </w:tcPr>
          <w:p w14:paraId="63A81867"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4</w:t>
            </w:r>
          </w:p>
        </w:tc>
        <w:tc>
          <w:tcPr>
            <w:tcW w:w="611" w:type="dxa"/>
            <w:tcBorders>
              <w:top w:val="nil"/>
              <w:left w:val="nil"/>
              <w:bottom w:val="single" w:sz="8" w:space="0" w:color="auto"/>
              <w:right w:val="single" w:sz="8" w:space="0" w:color="auto"/>
            </w:tcBorders>
            <w:shd w:val="clear" w:color="auto" w:fill="auto"/>
            <w:noWrap/>
            <w:vAlign w:val="center"/>
            <w:hideMark/>
          </w:tcPr>
          <w:p w14:paraId="42BD1796"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9</w:t>
            </w:r>
          </w:p>
        </w:tc>
        <w:tc>
          <w:tcPr>
            <w:tcW w:w="611" w:type="dxa"/>
            <w:tcBorders>
              <w:top w:val="nil"/>
              <w:left w:val="nil"/>
              <w:bottom w:val="single" w:sz="8" w:space="0" w:color="auto"/>
              <w:right w:val="single" w:sz="8" w:space="0" w:color="auto"/>
            </w:tcBorders>
            <w:shd w:val="clear" w:color="auto" w:fill="auto"/>
            <w:noWrap/>
            <w:vAlign w:val="center"/>
            <w:hideMark/>
          </w:tcPr>
          <w:p w14:paraId="6B3EAC1B"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6</w:t>
            </w:r>
          </w:p>
        </w:tc>
      </w:tr>
      <w:tr w:rsidR="00B03E21" w:rsidRPr="00B03E21" w14:paraId="6250016F" w14:textId="77777777" w:rsidTr="00B03E21">
        <w:trPr>
          <w:trHeight w:val="225"/>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45152E63"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MSSA*</w:t>
            </w:r>
          </w:p>
        </w:tc>
        <w:tc>
          <w:tcPr>
            <w:tcW w:w="610" w:type="dxa"/>
            <w:tcBorders>
              <w:top w:val="nil"/>
              <w:left w:val="nil"/>
              <w:bottom w:val="single" w:sz="8" w:space="0" w:color="auto"/>
              <w:right w:val="single" w:sz="8" w:space="0" w:color="auto"/>
            </w:tcBorders>
            <w:shd w:val="clear" w:color="auto" w:fill="auto"/>
            <w:noWrap/>
            <w:vAlign w:val="center"/>
            <w:hideMark/>
          </w:tcPr>
          <w:p w14:paraId="58A17769" w14:textId="77777777" w:rsidR="00B03E21" w:rsidRPr="00B03E21" w:rsidRDefault="00B03E21" w:rsidP="00B03E21">
            <w:pPr>
              <w:spacing w:line="240" w:lineRule="auto"/>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 xml:space="preserve">　</w:t>
            </w:r>
          </w:p>
        </w:tc>
        <w:tc>
          <w:tcPr>
            <w:tcW w:w="611" w:type="dxa"/>
            <w:tcBorders>
              <w:top w:val="nil"/>
              <w:left w:val="nil"/>
              <w:bottom w:val="single" w:sz="8" w:space="0" w:color="auto"/>
              <w:right w:val="single" w:sz="8" w:space="0" w:color="auto"/>
            </w:tcBorders>
            <w:shd w:val="clear" w:color="auto" w:fill="auto"/>
            <w:noWrap/>
            <w:vAlign w:val="center"/>
            <w:hideMark/>
          </w:tcPr>
          <w:p w14:paraId="456EE31E" w14:textId="77777777" w:rsidR="00B03E21" w:rsidRPr="00B03E21" w:rsidRDefault="00B03E21" w:rsidP="00B03E21">
            <w:pPr>
              <w:spacing w:line="240" w:lineRule="auto"/>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 xml:space="preserve">　</w:t>
            </w:r>
          </w:p>
        </w:tc>
        <w:tc>
          <w:tcPr>
            <w:tcW w:w="610" w:type="dxa"/>
            <w:tcBorders>
              <w:top w:val="nil"/>
              <w:left w:val="nil"/>
              <w:bottom w:val="single" w:sz="8" w:space="0" w:color="auto"/>
              <w:right w:val="single" w:sz="8" w:space="0" w:color="auto"/>
            </w:tcBorders>
            <w:shd w:val="clear" w:color="auto" w:fill="auto"/>
            <w:noWrap/>
            <w:vAlign w:val="center"/>
            <w:hideMark/>
          </w:tcPr>
          <w:p w14:paraId="4A0BC5EC" w14:textId="77777777" w:rsidR="00B03E21" w:rsidRPr="00B03E21" w:rsidRDefault="00B03E21" w:rsidP="00B03E21">
            <w:pPr>
              <w:spacing w:line="240" w:lineRule="auto"/>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 xml:space="preserve">　</w:t>
            </w:r>
          </w:p>
        </w:tc>
        <w:tc>
          <w:tcPr>
            <w:tcW w:w="611" w:type="dxa"/>
            <w:tcBorders>
              <w:top w:val="nil"/>
              <w:left w:val="nil"/>
              <w:bottom w:val="single" w:sz="8" w:space="0" w:color="auto"/>
              <w:right w:val="single" w:sz="8" w:space="0" w:color="auto"/>
            </w:tcBorders>
            <w:shd w:val="clear" w:color="auto" w:fill="auto"/>
            <w:noWrap/>
            <w:vAlign w:val="center"/>
            <w:hideMark/>
          </w:tcPr>
          <w:p w14:paraId="40B4C846"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37</w:t>
            </w:r>
          </w:p>
        </w:tc>
        <w:tc>
          <w:tcPr>
            <w:tcW w:w="611" w:type="dxa"/>
            <w:tcBorders>
              <w:top w:val="nil"/>
              <w:left w:val="nil"/>
              <w:bottom w:val="single" w:sz="8" w:space="0" w:color="auto"/>
              <w:right w:val="single" w:sz="8" w:space="0" w:color="auto"/>
            </w:tcBorders>
            <w:shd w:val="clear" w:color="auto" w:fill="auto"/>
            <w:noWrap/>
            <w:vAlign w:val="center"/>
            <w:hideMark/>
          </w:tcPr>
          <w:p w14:paraId="72740197"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20</w:t>
            </w:r>
          </w:p>
        </w:tc>
        <w:tc>
          <w:tcPr>
            <w:tcW w:w="610" w:type="dxa"/>
            <w:tcBorders>
              <w:top w:val="nil"/>
              <w:left w:val="nil"/>
              <w:bottom w:val="single" w:sz="8" w:space="0" w:color="auto"/>
              <w:right w:val="single" w:sz="8" w:space="0" w:color="auto"/>
            </w:tcBorders>
            <w:shd w:val="clear" w:color="auto" w:fill="auto"/>
            <w:noWrap/>
            <w:vAlign w:val="center"/>
            <w:hideMark/>
          </w:tcPr>
          <w:p w14:paraId="676DE7BA"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36</w:t>
            </w:r>
          </w:p>
        </w:tc>
        <w:tc>
          <w:tcPr>
            <w:tcW w:w="611" w:type="dxa"/>
            <w:tcBorders>
              <w:top w:val="nil"/>
              <w:left w:val="nil"/>
              <w:bottom w:val="single" w:sz="8" w:space="0" w:color="auto"/>
              <w:right w:val="single" w:sz="8" w:space="0" w:color="auto"/>
            </w:tcBorders>
            <w:shd w:val="clear" w:color="auto" w:fill="auto"/>
            <w:vAlign w:val="center"/>
            <w:hideMark/>
          </w:tcPr>
          <w:p w14:paraId="7E5FBDBB"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24</w:t>
            </w:r>
          </w:p>
        </w:tc>
        <w:tc>
          <w:tcPr>
            <w:tcW w:w="610" w:type="dxa"/>
            <w:tcBorders>
              <w:top w:val="nil"/>
              <w:left w:val="nil"/>
              <w:bottom w:val="single" w:sz="8" w:space="0" w:color="auto"/>
              <w:right w:val="single" w:sz="8" w:space="0" w:color="auto"/>
            </w:tcBorders>
            <w:shd w:val="clear" w:color="auto" w:fill="auto"/>
            <w:vAlign w:val="center"/>
            <w:hideMark/>
          </w:tcPr>
          <w:p w14:paraId="39FEB61B"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23</w:t>
            </w:r>
          </w:p>
        </w:tc>
        <w:tc>
          <w:tcPr>
            <w:tcW w:w="611" w:type="dxa"/>
            <w:tcBorders>
              <w:top w:val="nil"/>
              <w:left w:val="nil"/>
              <w:bottom w:val="single" w:sz="8" w:space="0" w:color="auto"/>
              <w:right w:val="single" w:sz="8" w:space="0" w:color="auto"/>
            </w:tcBorders>
            <w:shd w:val="clear" w:color="auto" w:fill="auto"/>
            <w:noWrap/>
            <w:vAlign w:val="center"/>
            <w:hideMark/>
          </w:tcPr>
          <w:p w14:paraId="7B9CF75B"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22</w:t>
            </w:r>
          </w:p>
        </w:tc>
        <w:tc>
          <w:tcPr>
            <w:tcW w:w="611" w:type="dxa"/>
            <w:tcBorders>
              <w:top w:val="nil"/>
              <w:left w:val="nil"/>
              <w:bottom w:val="single" w:sz="8" w:space="0" w:color="auto"/>
              <w:right w:val="single" w:sz="8" w:space="0" w:color="auto"/>
            </w:tcBorders>
            <w:shd w:val="clear" w:color="auto" w:fill="auto"/>
            <w:noWrap/>
            <w:vAlign w:val="center"/>
            <w:hideMark/>
          </w:tcPr>
          <w:p w14:paraId="4FCA5E2F"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21</w:t>
            </w:r>
          </w:p>
        </w:tc>
        <w:tc>
          <w:tcPr>
            <w:tcW w:w="610" w:type="dxa"/>
            <w:tcBorders>
              <w:top w:val="nil"/>
              <w:left w:val="nil"/>
              <w:bottom w:val="single" w:sz="8" w:space="0" w:color="auto"/>
              <w:right w:val="single" w:sz="8" w:space="0" w:color="auto"/>
            </w:tcBorders>
            <w:shd w:val="clear" w:color="auto" w:fill="auto"/>
            <w:noWrap/>
            <w:vAlign w:val="center"/>
            <w:hideMark/>
          </w:tcPr>
          <w:p w14:paraId="218C224B"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21</w:t>
            </w:r>
          </w:p>
        </w:tc>
        <w:tc>
          <w:tcPr>
            <w:tcW w:w="611" w:type="dxa"/>
            <w:tcBorders>
              <w:top w:val="nil"/>
              <w:left w:val="nil"/>
              <w:bottom w:val="single" w:sz="8" w:space="0" w:color="auto"/>
              <w:right w:val="single" w:sz="8" w:space="0" w:color="auto"/>
            </w:tcBorders>
            <w:shd w:val="clear" w:color="auto" w:fill="auto"/>
            <w:noWrap/>
            <w:vAlign w:val="center"/>
            <w:hideMark/>
          </w:tcPr>
          <w:p w14:paraId="180C5C55"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36</w:t>
            </w:r>
          </w:p>
        </w:tc>
        <w:tc>
          <w:tcPr>
            <w:tcW w:w="611" w:type="dxa"/>
            <w:tcBorders>
              <w:top w:val="nil"/>
              <w:left w:val="nil"/>
              <w:bottom w:val="single" w:sz="8" w:space="0" w:color="auto"/>
              <w:right w:val="single" w:sz="8" w:space="0" w:color="auto"/>
            </w:tcBorders>
            <w:shd w:val="clear" w:color="auto" w:fill="auto"/>
            <w:noWrap/>
            <w:vAlign w:val="center"/>
            <w:hideMark/>
          </w:tcPr>
          <w:p w14:paraId="2D3EEE7D"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17</w:t>
            </w:r>
          </w:p>
        </w:tc>
      </w:tr>
      <w:tr w:rsidR="00B03E21" w:rsidRPr="00B03E21" w14:paraId="43C1B0C6" w14:textId="77777777" w:rsidTr="00B03E21">
        <w:trPr>
          <w:trHeight w:val="225"/>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3253D8DD"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MRSA比</w:t>
            </w:r>
          </w:p>
        </w:tc>
        <w:tc>
          <w:tcPr>
            <w:tcW w:w="610" w:type="dxa"/>
            <w:tcBorders>
              <w:top w:val="nil"/>
              <w:left w:val="nil"/>
              <w:bottom w:val="single" w:sz="8" w:space="0" w:color="auto"/>
              <w:right w:val="single" w:sz="8" w:space="0" w:color="auto"/>
            </w:tcBorders>
            <w:shd w:val="clear" w:color="auto" w:fill="auto"/>
            <w:noWrap/>
            <w:vAlign w:val="center"/>
            <w:hideMark/>
          </w:tcPr>
          <w:p w14:paraId="55B37272" w14:textId="77777777" w:rsidR="00B03E21" w:rsidRPr="00B03E21" w:rsidRDefault="00B03E21" w:rsidP="00B03E21">
            <w:pPr>
              <w:spacing w:line="240" w:lineRule="auto"/>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 xml:space="preserve">　</w:t>
            </w:r>
          </w:p>
        </w:tc>
        <w:tc>
          <w:tcPr>
            <w:tcW w:w="611" w:type="dxa"/>
            <w:tcBorders>
              <w:top w:val="nil"/>
              <w:left w:val="nil"/>
              <w:bottom w:val="single" w:sz="8" w:space="0" w:color="auto"/>
              <w:right w:val="single" w:sz="8" w:space="0" w:color="auto"/>
            </w:tcBorders>
            <w:shd w:val="clear" w:color="auto" w:fill="auto"/>
            <w:noWrap/>
            <w:vAlign w:val="center"/>
            <w:hideMark/>
          </w:tcPr>
          <w:p w14:paraId="603A6949" w14:textId="77777777" w:rsidR="00B03E21" w:rsidRPr="00B03E21" w:rsidRDefault="00B03E21" w:rsidP="00B03E21">
            <w:pPr>
              <w:spacing w:line="240" w:lineRule="auto"/>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 xml:space="preserve">　</w:t>
            </w:r>
          </w:p>
        </w:tc>
        <w:tc>
          <w:tcPr>
            <w:tcW w:w="610" w:type="dxa"/>
            <w:tcBorders>
              <w:top w:val="nil"/>
              <w:left w:val="nil"/>
              <w:bottom w:val="single" w:sz="8" w:space="0" w:color="auto"/>
              <w:right w:val="single" w:sz="8" w:space="0" w:color="auto"/>
            </w:tcBorders>
            <w:shd w:val="clear" w:color="auto" w:fill="auto"/>
            <w:noWrap/>
            <w:vAlign w:val="center"/>
            <w:hideMark/>
          </w:tcPr>
          <w:p w14:paraId="3BE6089C" w14:textId="77777777" w:rsidR="00B03E21" w:rsidRPr="00B03E21" w:rsidRDefault="00B03E21" w:rsidP="00B03E21">
            <w:pPr>
              <w:spacing w:line="240" w:lineRule="auto"/>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 xml:space="preserve">　</w:t>
            </w:r>
          </w:p>
        </w:tc>
        <w:tc>
          <w:tcPr>
            <w:tcW w:w="611" w:type="dxa"/>
            <w:tcBorders>
              <w:top w:val="nil"/>
              <w:left w:val="nil"/>
              <w:bottom w:val="single" w:sz="8" w:space="0" w:color="auto"/>
              <w:right w:val="single" w:sz="8" w:space="0" w:color="auto"/>
            </w:tcBorders>
            <w:shd w:val="clear" w:color="auto" w:fill="auto"/>
            <w:noWrap/>
            <w:vAlign w:val="center"/>
            <w:hideMark/>
          </w:tcPr>
          <w:p w14:paraId="02E52284"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27.5%</w:t>
            </w:r>
          </w:p>
        </w:tc>
        <w:tc>
          <w:tcPr>
            <w:tcW w:w="611" w:type="dxa"/>
            <w:tcBorders>
              <w:top w:val="nil"/>
              <w:left w:val="nil"/>
              <w:bottom w:val="single" w:sz="8" w:space="0" w:color="auto"/>
              <w:right w:val="single" w:sz="8" w:space="0" w:color="auto"/>
            </w:tcBorders>
            <w:shd w:val="clear" w:color="auto" w:fill="auto"/>
            <w:noWrap/>
            <w:vAlign w:val="center"/>
            <w:hideMark/>
          </w:tcPr>
          <w:p w14:paraId="2B69CD43"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35.5%</w:t>
            </w:r>
          </w:p>
        </w:tc>
        <w:tc>
          <w:tcPr>
            <w:tcW w:w="610" w:type="dxa"/>
            <w:tcBorders>
              <w:top w:val="nil"/>
              <w:left w:val="nil"/>
              <w:bottom w:val="single" w:sz="8" w:space="0" w:color="auto"/>
              <w:right w:val="single" w:sz="8" w:space="0" w:color="auto"/>
            </w:tcBorders>
            <w:shd w:val="clear" w:color="auto" w:fill="auto"/>
            <w:noWrap/>
            <w:vAlign w:val="center"/>
            <w:hideMark/>
          </w:tcPr>
          <w:p w14:paraId="14F45CBC"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16.3%</w:t>
            </w:r>
          </w:p>
        </w:tc>
        <w:tc>
          <w:tcPr>
            <w:tcW w:w="611" w:type="dxa"/>
            <w:tcBorders>
              <w:top w:val="nil"/>
              <w:left w:val="nil"/>
              <w:bottom w:val="single" w:sz="8" w:space="0" w:color="auto"/>
              <w:right w:val="single" w:sz="8" w:space="0" w:color="auto"/>
            </w:tcBorders>
            <w:shd w:val="clear" w:color="auto" w:fill="auto"/>
            <w:noWrap/>
            <w:vAlign w:val="center"/>
            <w:hideMark/>
          </w:tcPr>
          <w:p w14:paraId="7D965729"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50.0%</w:t>
            </w:r>
          </w:p>
        </w:tc>
        <w:tc>
          <w:tcPr>
            <w:tcW w:w="610" w:type="dxa"/>
            <w:tcBorders>
              <w:top w:val="nil"/>
              <w:left w:val="nil"/>
              <w:bottom w:val="single" w:sz="8" w:space="0" w:color="auto"/>
              <w:right w:val="single" w:sz="8" w:space="0" w:color="auto"/>
            </w:tcBorders>
            <w:shd w:val="clear" w:color="auto" w:fill="auto"/>
            <w:noWrap/>
            <w:vAlign w:val="center"/>
            <w:hideMark/>
          </w:tcPr>
          <w:p w14:paraId="0B9AA8F3"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39.5%</w:t>
            </w:r>
          </w:p>
        </w:tc>
        <w:tc>
          <w:tcPr>
            <w:tcW w:w="611" w:type="dxa"/>
            <w:tcBorders>
              <w:top w:val="nil"/>
              <w:left w:val="nil"/>
              <w:bottom w:val="single" w:sz="8" w:space="0" w:color="auto"/>
              <w:right w:val="single" w:sz="8" w:space="0" w:color="auto"/>
            </w:tcBorders>
            <w:shd w:val="clear" w:color="auto" w:fill="auto"/>
            <w:noWrap/>
            <w:vAlign w:val="center"/>
            <w:hideMark/>
          </w:tcPr>
          <w:p w14:paraId="475018DE"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40.5%</w:t>
            </w:r>
          </w:p>
        </w:tc>
        <w:tc>
          <w:tcPr>
            <w:tcW w:w="611" w:type="dxa"/>
            <w:tcBorders>
              <w:top w:val="nil"/>
              <w:left w:val="nil"/>
              <w:bottom w:val="single" w:sz="8" w:space="0" w:color="auto"/>
              <w:right w:val="single" w:sz="8" w:space="0" w:color="auto"/>
            </w:tcBorders>
            <w:shd w:val="clear" w:color="auto" w:fill="auto"/>
            <w:noWrap/>
            <w:vAlign w:val="center"/>
            <w:hideMark/>
          </w:tcPr>
          <w:p w14:paraId="66D6C507"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22.2%</w:t>
            </w:r>
          </w:p>
        </w:tc>
        <w:tc>
          <w:tcPr>
            <w:tcW w:w="610" w:type="dxa"/>
            <w:tcBorders>
              <w:top w:val="nil"/>
              <w:left w:val="nil"/>
              <w:bottom w:val="single" w:sz="8" w:space="0" w:color="auto"/>
              <w:right w:val="single" w:sz="8" w:space="0" w:color="auto"/>
            </w:tcBorders>
            <w:shd w:val="clear" w:color="auto" w:fill="auto"/>
            <w:noWrap/>
            <w:vAlign w:val="center"/>
            <w:hideMark/>
          </w:tcPr>
          <w:p w14:paraId="58518937"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16.0%</w:t>
            </w:r>
          </w:p>
        </w:tc>
        <w:tc>
          <w:tcPr>
            <w:tcW w:w="611" w:type="dxa"/>
            <w:tcBorders>
              <w:top w:val="nil"/>
              <w:left w:val="nil"/>
              <w:bottom w:val="single" w:sz="8" w:space="0" w:color="auto"/>
              <w:right w:val="single" w:sz="8" w:space="0" w:color="auto"/>
            </w:tcBorders>
            <w:shd w:val="clear" w:color="auto" w:fill="auto"/>
            <w:noWrap/>
            <w:vAlign w:val="center"/>
            <w:hideMark/>
          </w:tcPr>
          <w:p w14:paraId="4B09DD7E"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20.0%</w:t>
            </w:r>
          </w:p>
        </w:tc>
        <w:tc>
          <w:tcPr>
            <w:tcW w:w="611" w:type="dxa"/>
            <w:tcBorders>
              <w:top w:val="nil"/>
              <w:left w:val="nil"/>
              <w:bottom w:val="single" w:sz="8" w:space="0" w:color="auto"/>
              <w:right w:val="single" w:sz="8" w:space="0" w:color="auto"/>
            </w:tcBorders>
            <w:shd w:val="clear" w:color="auto" w:fill="auto"/>
            <w:noWrap/>
            <w:vAlign w:val="center"/>
            <w:hideMark/>
          </w:tcPr>
          <w:p w14:paraId="548314CC" w14:textId="77777777" w:rsidR="00B03E21" w:rsidRPr="00B03E21" w:rsidRDefault="00B03E21" w:rsidP="00B03E21">
            <w:pPr>
              <w:spacing w:line="240" w:lineRule="auto"/>
              <w:jc w:val="center"/>
              <w:rPr>
                <w:rFonts w:ascii="ＭＳ 明朝" w:eastAsia="ＭＳ 明朝" w:hAnsi="ＭＳ 明朝"/>
                <w:color w:val="000000"/>
                <w:sz w:val="16"/>
                <w:szCs w:val="16"/>
              </w:rPr>
            </w:pPr>
            <w:r w:rsidRPr="00B03E21">
              <w:rPr>
                <w:rFonts w:ascii="ＭＳ 明朝" w:eastAsia="ＭＳ 明朝" w:hAnsi="ＭＳ 明朝" w:hint="eastAsia"/>
                <w:color w:val="000000"/>
                <w:sz w:val="16"/>
                <w:szCs w:val="16"/>
              </w:rPr>
              <w:t>26.1%</w:t>
            </w:r>
          </w:p>
        </w:tc>
      </w:tr>
    </w:tbl>
    <w:p w14:paraId="27D6F6A2" w14:textId="67CD7106" w:rsidR="0002589E" w:rsidRPr="00EB27B3" w:rsidRDefault="0002589E" w:rsidP="00881884">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FA230A" w:rsidRPr="00EB27B3">
        <w:rPr>
          <w:rFonts w:asciiTheme="minorEastAsia" w:eastAsiaTheme="minorEastAsia" w:hAnsiTheme="minorEastAsia"/>
          <w:sz w:val="21"/>
          <w:szCs w:val="21"/>
        </w:rPr>
        <w:t xml:space="preserve"> </w:t>
      </w:r>
      <w:r w:rsidR="003858E5">
        <w:rPr>
          <w:rFonts w:asciiTheme="minorEastAsia" w:eastAsiaTheme="minorEastAsia" w:hAnsiTheme="minorEastAsia" w:hint="eastAsia"/>
          <w:sz w:val="21"/>
          <w:szCs w:val="21"/>
        </w:rPr>
        <w:t>令和6年度の</w:t>
      </w:r>
      <w:r w:rsidRPr="00EB27B3">
        <w:rPr>
          <w:rFonts w:asciiTheme="minorEastAsia" w:eastAsiaTheme="minorEastAsia" w:hAnsiTheme="minorEastAsia"/>
          <w:sz w:val="21"/>
          <w:szCs w:val="21"/>
        </w:rPr>
        <w:t>MRSA</w:t>
      </w:r>
      <w:r w:rsidRPr="00EB27B3">
        <w:rPr>
          <w:rFonts w:asciiTheme="minorEastAsia" w:eastAsiaTheme="minorEastAsia" w:hAnsiTheme="minorEastAsia" w:hint="eastAsia"/>
          <w:sz w:val="21"/>
          <w:szCs w:val="21"/>
        </w:rPr>
        <w:t>の院内新規検出は</w:t>
      </w:r>
      <w:r w:rsidR="004B0644" w:rsidRPr="004B0644">
        <w:rPr>
          <w:rFonts w:asciiTheme="minorEastAsia" w:eastAsiaTheme="minorEastAsia" w:hAnsiTheme="minorEastAsia"/>
          <w:sz w:val="21"/>
          <w:szCs w:val="21"/>
        </w:rPr>
        <w:t>2</w:t>
      </w:r>
      <w:r w:rsidR="003858E5" w:rsidRPr="004B0644">
        <w:rPr>
          <w:rFonts w:asciiTheme="minorEastAsia" w:eastAsiaTheme="minorEastAsia" w:hAnsiTheme="minorEastAsia" w:hint="eastAsia"/>
          <w:sz w:val="21"/>
          <w:szCs w:val="21"/>
        </w:rPr>
        <w:t>例</w:t>
      </w:r>
      <w:r w:rsidR="003858E5">
        <w:rPr>
          <w:rFonts w:asciiTheme="minorEastAsia" w:eastAsiaTheme="minorEastAsia" w:hAnsiTheme="minorEastAsia" w:hint="eastAsia"/>
          <w:sz w:val="21"/>
          <w:szCs w:val="21"/>
        </w:rPr>
        <w:t>と</w:t>
      </w:r>
      <w:r w:rsidR="004B0644">
        <w:rPr>
          <w:rFonts w:asciiTheme="minorEastAsia" w:eastAsiaTheme="minorEastAsia" w:hAnsiTheme="minorEastAsia" w:hint="eastAsia"/>
          <w:sz w:val="21"/>
          <w:szCs w:val="21"/>
        </w:rPr>
        <w:t>比較的</w:t>
      </w:r>
      <w:r w:rsidR="003858E5">
        <w:rPr>
          <w:rFonts w:asciiTheme="minorEastAsia" w:eastAsiaTheme="minorEastAsia" w:hAnsiTheme="minorEastAsia" w:hint="eastAsia"/>
          <w:sz w:val="21"/>
          <w:szCs w:val="21"/>
        </w:rPr>
        <w:t>少なかった。</w:t>
      </w:r>
      <w:r w:rsidR="00FA230A" w:rsidRPr="00EB27B3">
        <w:rPr>
          <w:rFonts w:asciiTheme="minorEastAsia" w:eastAsiaTheme="minorEastAsia" w:hAnsiTheme="minorEastAsia" w:hint="eastAsia"/>
          <w:sz w:val="21"/>
          <w:szCs w:val="21"/>
        </w:rPr>
        <w:t>黄色ブドウ球菌検出例の中で耐性菌の占める割合</w:t>
      </w:r>
      <w:r w:rsidR="005102E6" w:rsidRPr="00EB27B3">
        <w:rPr>
          <w:rFonts w:asciiTheme="minorEastAsia" w:eastAsiaTheme="minorEastAsia" w:hAnsiTheme="minorEastAsia" w:hint="eastAsia"/>
          <w:sz w:val="21"/>
          <w:szCs w:val="21"/>
        </w:rPr>
        <w:t>は</w:t>
      </w:r>
      <w:r w:rsidR="003858E5">
        <w:rPr>
          <w:rFonts w:asciiTheme="minorEastAsia" w:eastAsiaTheme="minorEastAsia" w:hAnsiTheme="minorEastAsia" w:hint="eastAsia"/>
          <w:sz w:val="21"/>
          <w:szCs w:val="21"/>
        </w:rPr>
        <w:t>、過去2年間は20％以下となっており適切である。</w:t>
      </w:r>
    </w:p>
    <w:p w14:paraId="7CC05FD1" w14:textId="0465FC5B" w:rsidR="0039788F" w:rsidRDefault="000C0620" w:rsidP="0002589E">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4)培養件数</w:t>
      </w:r>
    </w:p>
    <w:tbl>
      <w:tblPr>
        <w:tblW w:w="9356" w:type="dxa"/>
        <w:tblCellMar>
          <w:left w:w="99" w:type="dxa"/>
          <w:right w:w="99" w:type="dxa"/>
        </w:tblCellMar>
        <w:tblLook w:val="04A0" w:firstRow="1" w:lastRow="0" w:firstColumn="1" w:lastColumn="0" w:noHBand="0" w:noVBand="1"/>
      </w:tblPr>
      <w:tblGrid>
        <w:gridCol w:w="1562"/>
        <w:gridCol w:w="709"/>
        <w:gridCol w:w="709"/>
        <w:gridCol w:w="738"/>
        <w:gridCol w:w="680"/>
        <w:gridCol w:w="648"/>
        <w:gridCol w:w="748"/>
        <w:gridCol w:w="738"/>
        <w:gridCol w:w="768"/>
        <w:gridCol w:w="670"/>
        <w:gridCol w:w="648"/>
        <w:gridCol w:w="738"/>
      </w:tblGrid>
      <w:tr w:rsidR="00B03E21" w:rsidRPr="00B03E21" w14:paraId="1E13EA1D" w14:textId="77777777" w:rsidTr="00C9594B">
        <w:trPr>
          <w:trHeight w:val="496"/>
        </w:trPr>
        <w:tc>
          <w:tcPr>
            <w:tcW w:w="1562" w:type="dxa"/>
            <w:tcBorders>
              <w:top w:val="nil"/>
              <w:left w:val="nil"/>
              <w:bottom w:val="nil"/>
              <w:right w:val="nil"/>
            </w:tcBorders>
            <w:shd w:val="clear" w:color="auto" w:fill="auto"/>
            <w:noWrap/>
            <w:vAlign w:val="center"/>
            <w:hideMark/>
          </w:tcPr>
          <w:p w14:paraId="7CB1BF1D" w14:textId="77777777" w:rsidR="00B03E21" w:rsidRPr="00B03E21" w:rsidRDefault="00B03E21" w:rsidP="00B03E21">
            <w:pPr>
              <w:spacing w:line="240" w:lineRule="exact"/>
              <w:rPr>
                <w:rFonts w:ascii="Times New Roman" w:eastAsia="Times New Roman" w:hAnsi="Times New Roman" w:cs="Times New Roman"/>
              </w:rPr>
            </w:pP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49FDA99B" w14:textId="5231346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09" w:type="dxa"/>
            <w:tcBorders>
              <w:top w:val="single" w:sz="8" w:space="0" w:color="auto"/>
              <w:left w:val="nil"/>
              <w:bottom w:val="nil"/>
              <w:right w:val="single" w:sz="8" w:space="0" w:color="auto"/>
            </w:tcBorders>
            <w:shd w:val="clear" w:color="auto" w:fill="auto"/>
            <w:vAlign w:val="center"/>
            <w:hideMark/>
          </w:tcPr>
          <w:p w14:paraId="236072B5" w14:textId="514A03D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38" w:type="dxa"/>
            <w:tcBorders>
              <w:top w:val="single" w:sz="8" w:space="0" w:color="auto"/>
              <w:left w:val="nil"/>
              <w:bottom w:val="nil"/>
              <w:right w:val="single" w:sz="8" w:space="0" w:color="auto"/>
            </w:tcBorders>
            <w:shd w:val="clear" w:color="auto" w:fill="auto"/>
            <w:vAlign w:val="center"/>
            <w:hideMark/>
          </w:tcPr>
          <w:p w14:paraId="461D4399" w14:textId="1204648C"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sidR="00C9594B">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0" w:type="dxa"/>
            <w:tcBorders>
              <w:top w:val="single" w:sz="8" w:space="0" w:color="auto"/>
              <w:left w:val="nil"/>
              <w:bottom w:val="nil"/>
              <w:right w:val="single" w:sz="8" w:space="0" w:color="auto"/>
            </w:tcBorders>
            <w:shd w:val="clear" w:color="auto" w:fill="auto"/>
            <w:vAlign w:val="center"/>
            <w:hideMark/>
          </w:tcPr>
          <w:p w14:paraId="6BB7271C" w14:textId="3FD4F014"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6C6457E7" w14:textId="53CC611E"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767" w:type="dxa"/>
            <w:tcBorders>
              <w:top w:val="single" w:sz="8" w:space="0" w:color="auto"/>
              <w:left w:val="nil"/>
              <w:bottom w:val="single" w:sz="8" w:space="0" w:color="auto"/>
              <w:right w:val="single" w:sz="8" w:space="0" w:color="auto"/>
            </w:tcBorders>
            <w:shd w:val="clear" w:color="auto" w:fill="auto"/>
            <w:vAlign w:val="center"/>
            <w:hideMark/>
          </w:tcPr>
          <w:p w14:paraId="608D2723" w14:textId="0304AE62"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22234B0D" w14:textId="160E9636"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3F02E353" w14:textId="62EB7833"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6CD7CA6E"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令和4年度</w:t>
            </w:r>
          </w:p>
        </w:tc>
        <w:tc>
          <w:tcPr>
            <w:tcW w:w="648" w:type="dxa"/>
            <w:tcBorders>
              <w:top w:val="single" w:sz="8" w:space="0" w:color="auto"/>
              <w:left w:val="nil"/>
              <w:bottom w:val="single" w:sz="8" w:space="0" w:color="auto"/>
              <w:right w:val="single" w:sz="8" w:space="0" w:color="auto"/>
            </w:tcBorders>
            <w:shd w:val="clear" w:color="auto" w:fill="auto"/>
            <w:vAlign w:val="center"/>
            <w:hideMark/>
          </w:tcPr>
          <w:p w14:paraId="2D7DD1A7"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令和5年度</w:t>
            </w:r>
          </w:p>
        </w:tc>
        <w:tc>
          <w:tcPr>
            <w:tcW w:w="629" w:type="dxa"/>
            <w:tcBorders>
              <w:top w:val="single" w:sz="8" w:space="0" w:color="auto"/>
              <w:left w:val="nil"/>
              <w:bottom w:val="single" w:sz="8" w:space="0" w:color="auto"/>
              <w:right w:val="single" w:sz="8" w:space="0" w:color="auto"/>
            </w:tcBorders>
            <w:shd w:val="clear" w:color="auto" w:fill="auto"/>
            <w:vAlign w:val="center"/>
            <w:hideMark/>
          </w:tcPr>
          <w:p w14:paraId="4EE0B887" w14:textId="2534245B"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B03E21" w:rsidRPr="00B03E21" w14:paraId="2C788571" w14:textId="77777777" w:rsidTr="00C9594B">
        <w:trPr>
          <w:trHeight w:val="478"/>
        </w:trPr>
        <w:tc>
          <w:tcPr>
            <w:tcW w:w="1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09108E" w14:textId="39046671"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血液培養</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（総セット数）</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5FCD165D"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122</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59DFD483"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119</w:t>
            </w:r>
          </w:p>
        </w:tc>
        <w:tc>
          <w:tcPr>
            <w:tcW w:w="738" w:type="dxa"/>
            <w:tcBorders>
              <w:top w:val="single" w:sz="8" w:space="0" w:color="auto"/>
              <w:left w:val="nil"/>
              <w:bottom w:val="single" w:sz="8" w:space="0" w:color="auto"/>
              <w:right w:val="single" w:sz="8" w:space="0" w:color="auto"/>
            </w:tcBorders>
            <w:shd w:val="clear" w:color="auto" w:fill="auto"/>
            <w:noWrap/>
            <w:vAlign w:val="center"/>
            <w:hideMark/>
          </w:tcPr>
          <w:p w14:paraId="7AE8808D"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124</w:t>
            </w:r>
          </w:p>
        </w:tc>
        <w:tc>
          <w:tcPr>
            <w:tcW w:w="680" w:type="dxa"/>
            <w:tcBorders>
              <w:top w:val="single" w:sz="8" w:space="0" w:color="auto"/>
              <w:left w:val="nil"/>
              <w:bottom w:val="single" w:sz="8" w:space="0" w:color="auto"/>
              <w:right w:val="single" w:sz="8" w:space="0" w:color="auto"/>
            </w:tcBorders>
            <w:shd w:val="clear" w:color="auto" w:fill="auto"/>
            <w:noWrap/>
            <w:vAlign w:val="center"/>
            <w:hideMark/>
          </w:tcPr>
          <w:p w14:paraId="44988EB1"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251</w:t>
            </w:r>
          </w:p>
        </w:tc>
        <w:tc>
          <w:tcPr>
            <w:tcW w:w="648" w:type="dxa"/>
            <w:tcBorders>
              <w:top w:val="nil"/>
              <w:left w:val="nil"/>
              <w:bottom w:val="single" w:sz="8" w:space="0" w:color="auto"/>
              <w:right w:val="single" w:sz="8" w:space="0" w:color="auto"/>
            </w:tcBorders>
            <w:shd w:val="clear" w:color="auto" w:fill="auto"/>
            <w:noWrap/>
            <w:vAlign w:val="center"/>
            <w:hideMark/>
          </w:tcPr>
          <w:p w14:paraId="2BA704AD"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181</w:t>
            </w:r>
          </w:p>
        </w:tc>
        <w:tc>
          <w:tcPr>
            <w:tcW w:w="767" w:type="dxa"/>
            <w:tcBorders>
              <w:top w:val="nil"/>
              <w:left w:val="nil"/>
              <w:bottom w:val="single" w:sz="8" w:space="0" w:color="auto"/>
              <w:right w:val="single" w:sz="8" w:space="0" w:color="auto"/>
            </w:tcBorders>
            <w:shd w:val="clear" w:color="auto" w:fill="auto"/>
            <w:vAlign w:val="center"/>
            <w:hideMark/>
          </w:tcPr>
          <w:p w14:paraId="416B3BA9"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106</w:t>
            </w:r>
          </w:p>
        </w:tc>
        <w:tc>
          <w:tcPr>
            <w:tcW w:w="738" w:type="dxa"/>
            <w:tcBorders>
              <w:top w:val="nil"/>
              <w:left w:val="nil"/>
              <w:bottom w:val="single" w:sz="8" w:space="0" w:color="auto"/>
              <w:right w:val="single" w:sz="8" w:space="0" w:color="auto"/>
            </w:tcBorders>
            <w:shd w:val="clear" w:color="auto" w:fill="auto"/>
            <w:vAlign w:val="center"/>
            <w:hideMark/>
          </w:tcPr>
          <w:p w14:paraId="49DCA1EE"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96</w:t>
            </w:r>
          </w:p>
        </w:tc>
        <w:tc>
          <w:tcPr>
            <w:tcW w:w="820" w:type="dxa"/>
            <w:tcBorders>
              <w:top w:val="nil"/>
              <w:left w:val="nil"/>
              <w:bottom w:val="single" w:sz="8" w:space="0" w:color="auto"/>
              <w:right w:val="single" w:sz="8" w:space="0" w:color="auto"/>
            </w:tcBorders>
            <w:shd w:val="clear" w:color="auto" w:fill="auto"/>
            <w:vAlign w:val="center"/>
            <w:hideMark/>
          </w:tcPr>
          <w:p w14:paraId="303CF1A4"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140</w:t>
            </w:r>
          </w:p>
        </w:tc>
        <w:tc>
          <w:tcPr>
            <w:tcW w:w="708" w:type="dxa"/>
            <w:tcBorders>
              <w:top w:val="nil"/>
              <w:left w:val="nil"/>
              <w:bottom w:val="single" w:sz="8" w:space="0" w:color="auto"/>
              <w:right w:val="single" w:sz="8" w:space="0" w:color="auto"/>
            </w:tcBorders>
            <w:shd w:val="clear" w:color="auto" w:fill="auto"/>
            <w:vAlign w:val="center"/>
            <w:hideMark/>
          </w:tcPr>
          <w:p w14:paraId="2D0EF3AD"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73</w:t>
            </w:r>
          </w:p>
        </w:tc>
        <w:tc>
          <w:tcPr>
            <w:tcW w:w="648" w:type="dxa"/>
            <w:tcBorders>
              <w:top w:val="nil"/>
              <w:left w:val="nil"/>
              <w:bottom w:val="single" w:sz="8" w:space="0" w:color="auto"/>
              <w:right w:val="single" w:sz="8" w:space="0" w:color="auto"/>
            </w:tcBorders>
            <w:shd w:val="clear" w:color="auto" w:fill="auto"/>
            <w:vAlign w:val="center"/>
            <w:hideMark/>
          </w:tcPr>
          <w:p w14:paraId="31A6F82F"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179</w:t>
            </w:r>
          </w:p>
        </w:tc>
        <w:tc>
          <w:tcPr>
            <w:tcW w:w="629" w:type="dxa"/>
            <w:tcBorders>
              <w:top w:val="nil"/>
              <w:left w:val="nil"/>
              <w:bottom w:val="single" w:sz="8" w:space="0" w:color="auto"/>
              <w:right w:val="single" w:sz="8" w:space="0" w:color="auto"/>
            </w:tcBorders>
            <w:shd w:val="clear" w:color="auto" w:fill="auto"/>
            <w:vAlign w:val="center"/>
            <w:hideMark/>
          </w:tcPr>
          <w:p w14:paraId="6D8BEFB9"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124</w:t>
            </w:r>
          </w:p>
        </w:tc>
      </w:tr>
      <w:tr w:rsidR="00B03E21" w:rsidRPr="00B03E21" w14:paraId="306C1FC8" w14:textId="77777777" w:rsidTr="00B03E21">
        <w:trPr>
          <w:trHeight w:val="405"/>
        </w:trPr>
        <w:tc>
          <w:tcPr>
            <w:tcW w:w="1562" w:type="dxa"/>
            <w:tcBorders>
              <w:top w:val="nil"/>
              <w:left w:val="single" w:sz="8" w:space="0" w:color="auto"/>
              <w:bottom w:val="single" w:sz="8" w:space="0" w:color="auto"/>
              <w:right w:val="single" w:sz="8" w:space="0" w:color="auto"/>
            </w:tcBorders>
            <w:shd w:val="clear" w:color="auto" w:fill="auto"/>
            <w:noWrap/>
            <w:vAlign w:val="center"/>
            <w:hideMark/>
          </w:tcPr>
          <w:p w14:paraId="26A415FF"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その他の培養</w:t>
            </w:r>
          </w:p>
        </w:tc>
        <w:tc>
          <w:tcPr>
            <w:tcW w:w="709" w:type="dxa"/>
            <w:tcBorders>
              <w:top w:val="nil"/>
              <w:left w:val="nil"/>
              <w:bottom w:val="single" w:sz="8" w:space="0" w:color="auto"/>
              <w:right w:val="single" w:sz="8" w:space="0" w:color="auto"/>
            </w:tcBorders>
            <w:shd w:val="clear" w:color="auto" w:fill="auto"/>
            <w:noWrap/>
            <w:vAlign w:val="center"/>
            <w:hideMark/>
          </w:tcPr>
          <w:p w14:paraId="7FEC9839"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188</w:t>
            </w:r>
          </w:p>
        </w:tc>
        <w:tc>
          <w:tcPr>
            <w:tcW w:w="709" w:type="dxa"/>
            <w:tcBorders>
              <w:top w:val="nil"/>
              <w:left w:val="nil"/>
              <w:bottom w:val="single" w:sz="8" w:space="0" w:color="auto"/>
              <w:right w:val="single" w:sz="8" w:space="0" w:color="auto"/>
            </w:tcBorders>
            <w:shd w:val="clear" w:color="auto" w:fill="auto"/>
            <w:noWrap/>
            <w:vAlign w:val="center"/>
            <w:hideMark/>
          </w:tcPr>
          <w:p w14:paraId="3298B293"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240</w:t>
            </w:r>
          </w:p>
        </w:tc>
        <w:tc>
          <w:tcPr>
            <w:tcW w:w="738" w:type="dxa"/>
            <w:tcBorders>
              <w:top w:val="nil"/>
              <w:left w:val="nil"/>
              <w:bottom w:val="single" w:sz="8" w:space="0" w:color="auto"/>
              <w:right w:val="single" w:sz="8" w:space="0" w:color="auto"/>
            </w:tcBorders>
            <w:shd w:val="clear" w:color="auto" w:fill="auto"/>
            <w:noWrap/>
            <w:vAlign w:val="center"/>
            <w:hideMark/>
          </w:tcPr>
          <w:p w14:paraId="27079296"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236</w:t>
            </w:r>
          </w:p>
        </w:tc>
        <w:tc>
          <w:tcPr>
            <w:tcW w:w="680" w:type="dxa"/>
            <w:tcBorders>
              <w:top w:val="nil"/>
              <w:left w:val="nil"/>
              <w:bottom w:val="single" w:sz="8" w:space="0" w:color="auto"/>
              <w:right w:val="single" w:sz="8" w:space="0" w:color="auto"/>
            </w:tcBorders>
            <w:shd w:val="clear" w:color="auto" w:fill="auto"/>
            <w:noWrap/>
            <w:vAlign w:val="center"/>
            <w:hideMark/>
          </w:tcPr>
          <w:p w14:paraId="688F4E85"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236</w:t>
            </w:r>
          </w:p>
        </w:tc>
        <w:tc>
          <w:tcPr>
            <w:tcW w:w="648" w:type="dxa"/>
            <w:tcBorders>
              <w:top w:val="nil"/>
              <w:left w:val="nil"/>
              <w:bottom w:val="single" w:sz="8" w:space="0" w:color="auto"/>
              <w:right w:val="single" w:sz="8" w:space="0" w:color="auto"/>
            </w:tcBorders>
            <w:shd w:val="clear" w:color="auto" w:fill="auto"/>
            <w:noWrap/>
            <w:vAlign w:val="center"/>
            <w:hideMark/>
          </w:tcPr>
          <w:p w14:paraId="5CC42FD6"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206</w:t>
            </w:r>
          </w:p>
        </w:tc>
        <w:tc>
          <w:tcPr>
            <w:tcW w:w="767" w:type="dxa"/>
            <w:tcBorders>
              <w:top w:val="nil"/>
              <w:left w:val="nil"/>
              <w:bottom w:val="single" w:sz="8" w:space="0" w:color="auto"/>
              <w:right w:val="single" w:sz="8" w:space="0" w:color="auto"/>
            </w:tcBorders>
            <w:shd w:val="clear" w:color="auto" w:fill="auto"/>
            <w:vAlign w:val="center"/>
            <w:hideMark/>
          </w:tcPr>
          <w:p w14:paraId="6D6C17AE"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196</w:t>
            </w:r>
          </w:p>
        </w:tc>
        <w:tc>
          <w:tcPr>
            <w:tcW w:w="738" w:type="dxa"/>
            <w:tcBorders>
              <w:top w:val="nil"/>
              <w:left w:val="nil"/>
              <w:bottom w:val="single" w:sz="8" w:space="0" w:color="auto"/>
              <w:right w:val="single" w:sz="8" w:space="0" w:color="auto"/>
            </w:tcBorders>
            <w:shd w:val="clear" w:color="auto" w:fill="auto"/>
            <w:vAlign w:val="center"/>
            <w:hideMark/>
          </w:tcPr>
          <w:p w14:paraId="66D56079"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193</w:t>
            </w:r>
          </w:p>
        </w:tc>
        <w:tc>
          <w:tcPr>
            <w:tcW w:w="820" w:type="dxa"/>
            <w:tcBorders>
              <w:top w:val="nil"/>
              <w:left w:val="nil"/>
              <w:bottom w:val="single" w:sz="8" w:space="0" w:color="auto"/>
              <w:right w:val="single" w:sz="8" w:space="0" w:color="auto"/>
            </w:tcBorders>
            <w:shd w:val="clear" w:color="auto" w:fill="auto"/>
            <w:vAlign w:val="center"/>
            <w:hideMark/>
          </w:tcPr>
          <w:p w14:paraId="22E30250"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200</w:t>
            </w:r>
          </w:p>
        </w:tc>
        <w:tc>
          <w:tcPr>
            <w:tcW w:w="708" w:type="dxa"/>
            <w:tcBorders>
              <w:top w:val="nil"/>
              <w:left w:val="nil"/>
              <w:bottom w:val="single" w:sz="8" w:space="0" w:color="auto"/>
              <w:right w:val="single" w:sz="8" w:space="0" w:color="auto"/>
            </w:tcBorders>
            <w:shd w:val="clear" w:color="auto" w:fill="auto"/>
            <w:vAlign w:val="center"/>
            <w:hideMark/>
          </w:tcPr>
          <w:p w14:paraId="79DC704E"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152</w:t>
            </w:r>
          </w:p>
        </w:tc>
        <w:tc>
          <w:tcPr>
            <w:tcW w:w="648" w:type="dxa"/>
            <w:tcBorders>
              <w:top w:val="nil"/>
              <w:left w:val="nil"/>
              <w:bottom w:val="single" w:sz="8" w:space="0" w:color="auto"/>
              <w:right w:val="single" w:sz="8" w:space="0" w:color="auto"/>
            </w:tcBorders>
            <w:shd w:val="clear" w:color="auto" w:fill="auto"/>
            <w:vAlign w:val="center"/>
            <w:hideMark/>
          </w:tcPr>
          <w:p w14:paraId="18CD57D9"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187</w:t>
            </w:r>
          </w:p>
        </w:tc>
        <w:tc>
          <w:tcPr>
            <w:tcW w:w="629" w:type="dxa"/>
            <w:tcBorders>
              <w:top w:val="nil"/>
              <w:left w:val="nil"/>
              <w:bottom w:val="single" w:sz="8" w:space="0" w:color="auto"/>
              <w:right w:val="single" w:sz="8" w:space="0" w:color="auto"/>
            </w:tcBorders>
            <w:shd w:val="clear" w:color="auto" w:fill="auto"/>
            <w:vAlign w:val="center"/>
            <w:hideMark/>
          </w:tcPr>
          <w:p w14:paraId="18AFEEE2"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146</w:t>
            </w:r>
          </w:p>
        </w:tc>
      </w:tr>
      <w:tr w:rsidR="00B03E21" w:rsidRPr="00B03E21" w14:paraId="6EA347BC" w14:textId="77777777" w:rsidTr="00C9594B">
        <w:trPr>
          <w:trHeight w:val="250"/>
        </w:trPr>
        <w:tc>
          <w:tcPr>
            <w:tcW w:w="1562" w:type="dxa"/>
            <w:tcBorders>
              <w:top w:val="nil"/>
              <w:left w:val="single" w:sz="8" w:space="0" w:color="auto"/>
              <w:bottom w:val="single" w:sz="8" w:space="0" w:color="auto"/>
              <w:right w:val="single" w:sz="8" w:space="0" w:color="auto"/>
            </w:tcBorders>
            <w:shd w:val="clear" w:color="auto" w:fill="auto"/>
            <w:noWrap/>
            <w:vAlign w:val="center"/>
            <w:hideMark/>
          </w:tcPr>
          <w:p w14:paraId="3F0C00AA"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総培養件数</w:t>
            </w:r>
          </w:p>
        </w:tc>
        <w:tc>
          <w:tcPr>
            <w:tcW w:w="709" w:type="dxa"/>
            <w:tcBorders>
              <w:top w:val="nil"/>
              <w:left w:val="nil"/>
              <w:bottom w:val="single" w:sz="8" w:space="0" w:color="auto"/>
              <w:right w:val="single" w:sz="8" w:space="0" w:color="auto"/>
            </w:tcBorders>
            <w:shd w:val="clear" w:color="auto" w:fill="auto"/>
            <w:noWrap/>
            <w:vAlign w:val="center"/>
            <w:hideMark/>
          </w:tcPr>
          <w:p w14:paraId="4A825EC3"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310</w:t>
            </w:r>
          </w:p>
        </w:tc>
        <w:tc>
          <w:tcPr>
            <w:tcW w:w="709" w:type="dxa"/>
            <w:tcBorders>
              <w:top w:val="nil"/>
              <w:left w:val="nil"/>
              <w:bottom w:val="single" w:sz="8" w:space="0" w:color="auto"/>
              <w:right w:val="single" w:sz="8" w:space="0" w:color="auto"/>
            </w:tcBorders>
            <w:shd w:val="clear" w:color="auto" w:fill="auto"/>
            <w:noWrap/>
            <w:vAlign w:val="center"/>
            <w:hideMark/>
          </w:tcPr>
          <w:p w14:paraId="067A32FD"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359</w:t>
            </w:r>
          </w:p>
        </w:tc>
        <w:tc>
          <w:tcPr>
            <w:tcW w:w="738" w:type="dxa"/>
            <w:tcBorders>
              <w:top w:val="nil"/>
              <w:left w:val="nil"/>
              <w:bottom w:val="single" w:sz="8" w:space="0" w:color="auto"/>
              <w:right w:val="single" w:sz="8" w:space="0" w:color="auto"/>
            </w:tcBorders>
            <w:shd w:val="clear" w:color="auto" w:fill="auto"/>
            <w:noWrap/>
            <w:vAlign w:val="center"/>
            <w:hideMark/>
          </w:tcPr>
          <w:p w14:paraId="1902C6B7"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360</w:t>
            </w:r>
          </w:p>
        </w:tc>
        <w:tc>
          <w:tcPr>
            <w:tcW w:w="680" w:type="dxa"/>
            <w:tcBorders>
              <w:top w:val="nil"/>
              <w:left w:val="nil"/>
              <w:bottom w:val="single" w:sz="8" w:space="0" w:color="auto"/>
              <w:right w:val="single" w:sz="8" w:space="0" w:color="auto"/>
            </w:tcBorders>
            <w:shd w:val="clear" w:color="auto" w:fill="auto"/>
            <w:noWrap/>
            <w:vAlign w:val="center"/>
            <w:hideMark/>
          </w:tcPr>
          <w:p w14:paraId="1A8E13CE"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487</w:t>
            </w:r>
          </w:p>
        </w:tc>
        <w:tc>
          <w:tcPr>
            <w:tcW w:w="648" w:type="dxa"/>
            <w:tcBorders>
              <w:top w:val="nil"/>
              <w:left w:val="nil"/>
              <w:bottom w:val="single" w:sz="8" w:space="0" w:color="auto"/>
              <w:right w:val="single" w:sz="8" w:space="0" w:color="auto"/>
            </w:tcBorders>
            <w:shd w:val="clear" w:color="auto" w:fill="auto"/>
            <w:noWrap/>
            <w:vAlign w:val="center"/>
            <w:hideMark/>
          </w:tcPr>
          <w:p w14:paraId="579A7796"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387</w:t>
            </w:r>
          </w:p>
        </w:tc>
        <w:tc>
          <w:tcPr>
            <w:tcW w:w="767" w:type="dxa"/>
            <w:tcBorders>
              <w:top w:val="nil"/>
              <w:left w:val="nil"/>
              <w:bottom w:val="single" w:sz="8" w:space="0" w:color="auto"/>
              <w:right w:val="single" w:sz="8" w:space="0" w:color="auto"/>
            </w:tcBorders>
            <w:shd w:val="clear" w:color="auto" w:fill="auto"/>
            <w:vAlign w:val="center"/>
            <w:hideMark/>
          </w:tcPr>
          <w:p w14:paraId="5BEAA6B5"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302</w:t>
            </w:r>
          </w:p>
        </w:tc>
        <w:tc>
          <w:tcPr>
            <w:tcW w:w="738" w:type="dxa"/>
            <w:tcBorders>
              <w:top w:val="nil"/>
              <w:left w:val="nil"/>
              <w:bottom w:val="single" w:sz="8" w:space="0" w:color="auto"/>
              <w:right w:val="single" w:sz="8" w:space="0" w:color="auto"/>
            </w:tcBorders>
            <w:shd w:val="clear" w:color="auto" w:fill="auto"/>
            <w:vAlign w:val="center"/>
            <w:hideMark/>
          </w:tcPr>
          <w:p w14:paraId="540A5933"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289</w:t>
            </w:r>
          </w:p>
        </w:tc>
        <w:tc>
          <w:tcPr>
            <w:tcW w:w="820" w:type="dxa"/>
            <w:tcBorders>
              <w:top w:val="nil"/>
              <w:left w:val="nil"/>
              <w:bottom w:val="single" w:sz="8" w:space="0" w:color="auto"/>
              <w:right w:val="single" w:sz="8" w:space="0" w:color="auto"/>
            </w:tcBorders>
            <w:shd w:val="clear" w:color="auto" w:fill="auto"/>
            <w:vAlign w:val="center"/>
            <w:hideMark/>
          </w:tcPr>
          <w:p w14:paraId="2C0CE580"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340</w:t>
            </w:r>
          </w:p>
        </w:tc>
        <w:tc>
          <w:tcPr>
            <w:tcW w:w="708" w:type="dxa"/>
            <w:tcBorders>
              <w:top w:val="nil"/>
              <w:left w:val="nil"/>
              <w:bottom w:val="single" w:sz="8" w:space="0" w:color="auto"/>
              <w:right w:val="single" w:sz="8" w:space="0" w:color="auto"/>
            </w:tcBorders>
            <w:shd w:val="clear" w:color="auto" w:fill="auto"/>
            <w:vAlign w:val="center"/>
            <w:hideMark/>
          </w:tcPr>
          <w:p w14:paraId="05CD2F87"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225</w:t>
            </w:r>
          </w:p>
        </w:tc>
        <w:tc>
          <w:tcPr>
            <w:tcW w:w="648" w:type="dxa"/>
            <w:tcBorders>
              <w:top w:val="nil"/>
              <w:left w:val="nil"/>
              <w:bottom w:val="single" w:sz="8" w:space="0" w:color="auto"/>
              <w:right w:val="single" w:sz="8" w:space="0" w:color="auto"/>
            </w:tcBorders>
            <w:shd w:val="clear" w:color="auto" w:fill="auto"/>
            <w:vAlign w:val="center"/>
            <w:hideMark/>
          </w:tcPr>
          <w:p w14:paraId="2BA50138"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368</w:t>
            </w:r>
          </w:p>
        </w:tc>
        <w:tc>
          <w:tcPr>
            <w:tcW w:w="629" w:type="dxa"/>
            <w:tcBorders>
              <w:top w:val="nil"/>
              <w:left w:val="nil"/>
              <w:bottom w:val="single" w:sz="8" w:space="0" w:color="auto"/>
              <w:right w:val="single" w:sz="8" w:space="0" w:color="auto"/>
            </w:tcBorders>
            <w:shd w:val="clear" w:color="auto" w:fill="auto"/>
            <w:vAlign w:val="center"/>
            <w:hideMark/>
          </w:tcPr>
          <w:p w14:paraId="742C9D81"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270</w:t>
            </w:r>
          </w:p>
        </w:tc>
      </w:tr>
      <w:tr w:rsidR="00B03E21" w:rsidRPr="00B03E21" w14:paraId="1B261194" w14:textId="77777777" w:rsidTr="00B03E21">
        <w:trPr>
          <w:trHeight w:val="542"/>
        </w:trPr>
        <w:tc>
          <w:tcPr>
            <w:tcW w:w="1562" w:type="dxa"/>
            <w:tcBorders>
              <w:top w:val="nil"/>
              <w:left w:val="single" w:sz="8" w:space="0" w:color="auto"/>
              <w:bottom w:val="single" w:sz="8" w:space="0" w:color="auto"/>
              <w:right w:val="single" w:sz="8" w:space="0" w:color="auto"/>
            </w:tcBorders>
            <w:shd w:val="clear" w:color="auto" w:fill="auto"/>
            <w:vAlign w:val="center"/>
            <w:hideMark/>
          </w:tcPr>
          <w:p w14:paraId="0903EA77" w14:textId="32DA8C40"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2セット血液</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検体採取</w:t>
            </w:r>
          </w:p>
        </w:tc>
        <w:tc>
          <w:tcPr>
            <w:tcW w:w="709" w:type="dxa"/>
            <w:tcBorders>
              <w:top w:val="nil"/>
              <w:left w:val="nil"/>
              <w:bottom w:val="single" w:sz="8" w:space="0" w:color="auto"/>
              <w:right w:val="single" w:sz="8" w:space="0" w:color="auto"/>
            </w:tcBorders>
            <w:shd w:val="clear" w:color="auto" w:fill="auto"/>
            <w:noWrap/>
            <w:vAlign w:val="center"/>
            <w:hideMark/>
          </w:tcPr>
          <w:p w14:paraId="764691BF"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112</w:t>
            </w:r>
          </w:p>
        </w:tc>
        <w:tc>
          <w:tcPr>
            <w:tcW w:w="709" w:type="dxa"/>
            <w:tcBorders>
              <w:top w:val="nil"/>
              <w:left w:val="nil"/>
              <w:bottom w:val="single" w:sz="8" w:space="0" w:color="auto"/>
              <w:right w:val="single" w:sz="8" w:space="0" w:color="auto"/>
            </w:tcBorders>
            <w:shd w:val="clear" w:color="auto" w:fill="auto"/>
            <w:noWrap/>
            <w:vAlign w:val="center"/>
            <w:hideMark/>
          </w:tcPr>
          <w:p w14:paraId="0C524746"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118</w:t>
            </w:r>
          </w:p>
        </w:tc>
        <w:tc>
          <w:tcPr>
            <w:tcW w:w="738" w:type="dxa"/>
            <w:tcBorders>
              <w:top w:val="nil"/>
              <w:left w:val="nil"/>
              <w:bottom w:val="single" w:sz="8" w:space="0" w:color="auto"/>
              <w:right w:val="single" w:sz="8" w:space="0" w:color="auto"/>
            </w:tcBorders>
            <w:shd w:val="clear" w:color="auto" w:fill="auto"/>
            <w:noWrap/>
            <w:vAlign w:val="center"/>
            <w:hideMark/>
          </w:tcPr>
          <w:p w14:paraId="4B84F7B6"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124</w:t>
            </w:r>
          </w:p>
        </w:tc>
        <w:tc>
          <w:tcPr>
            <w:tcW w:w="680" w:type="dxa"/>
            <w:tcBorders>
              <w:top w:val="nil"/>
              <w:left w:val="nil"/>
              <w:bottom w:val="single" w:sz="8" w:space="0" w:color="auto"/>
              <w:right w:val="single" w:sz="8" w:space="0" w:color="auto"/>
            </w:tcBorders>
            <w:shd w:val="clear" w:color="auto" w:fill="auto"/>
            <w:noWrap/>
            <w:vAlign w:val="center"/>
            <w:hideMark/>
          </w:tcPr>
          <w:p w14:paraId="471FCC32"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250</w:t>
            </w:r>
          </w:p>
        </w:tc>
        <w:tc>
          <w:tcPr>
            <w:tcW w:w="648" w:type="dxa"/>
            <w:tcBorders>
              <w:top w:val="nil"/>
              <w:left w:val="nil"/>
              <w:bottom w:val="single" w:sz="8" w:space="0" w:color="auto"/>
              <w:right w:val="single" w:sz="8" w:space="0" w:color="auto"/>
            </w:tcBorders>
            <w:shd w:val="clear" w:color="auto" w:fill="auto"/>
            <w:noWrap/>
            <w:vAlign w:val="center"/>
            <w:hideMark/>
          </w:tcPr>
          <w:p w14:paraId="29E97428"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180</w:t>
            </w:r>
          </w:p>
        </w:tc>
        <w:tc>
          <w:tcPr>
            <w:tcW w:w="767" w:type="dxa"/>
            <w:tcBorders>
              <w:top w:val="nil"/>
              <w:left w:val="nil"/>
              <w:bottom w:val="single" w:sz="8" w:space="0" w:color="auto"/>
              <w:right w:val="single" w:sz="8" w:space="0" w:color="auto"/>
            </w:tcBorders>
            <w:shd w:val="clear" w:color="auto" w:fill="auto"/>
            <w:vAlign w:val="center"/>
            <w:hideMark/>
          </w:tcPr>
          <w:p w14:paraId="7C19DBC6"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106</w:t>
            </w:r>
          </w:p>
        </w:tc>
        <w:tc>
          <w:tcPr>
            <w:tcW w:w="738" w:type="dxa"/>
            <w:tcBorders>
              <w:top w:val="nil"/>
              <w:left w:val="nil"/>
              <w:bottom w:val="single" w:sz="8" w:space="0" w:color="auto"/>
              <w:right w:val="single" w:sz="8" w:space="0" w:color="auto"/>
            </w:tcBorders>
            <w:shd w:val="clear" w:color="auto" w:fill="auto"/>
            <w:vAlign w:val="center"/>
            <w:hideMark/>
          </w:tcPr>
          <w:p w14:paraId="07113272"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96</w:t>
            </w:r>
          </w:p>
        </w:tc>
        <w:tc>
          <w:tcPr>
            <w:tcW w:w="820" w:type="dxa"/>
            <w:tcBorders>
              <w:top w:val="nil"/>
              <w:left w:val="nil"/>
              <w:bottom w:val="single" w:sz="8" w:space="0" w:color="auto"/>
              <w:right w:val="single" w:sz="8" w:space="0" w:color="auto"/>
            </w:tcBorders>
            <w:shd w:val="clear" w:color="auto" w:fill="auto"/>
            <w:vAlign w:val="center"/>
            <w:hideMark/>
          </w:tcPr>
          <w:p w14:paraId="39C8E81A"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140</w:t>
            </w:r>
          </w:p>
        </w:tc>
        <w:tc>
          <w:tcPr>
            <w:tcW w:w="708" w:type="dxa"/>
            <w:tcBorders>
              <w:top w:val="nil"/>
              <w:left w:val="nil"/>
              <w:bottom w:val="single" w:sz="8" w:space="0" w:color="auto"/>
              <w:right w:val="single" w:sz="8" w:space="0" w:color="auto"/>
            </w:tcBorders>
            <w:shd w:val="clear" w:color="auto" w:fill="auto"/>
            <w:vAlign w:val="center"/>
            <w:hideMark/>
          </w:tcPr>
          <w:p w14:paraId="6B7CF91F"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70</w:t>
            </w:r>
          </w:p>
        </w:tc>
        <w:tc>
          <w:tcPr>
            <w:tcW w:w="648" w:type="dxa"/>
            <w:tcBorders>
              <w:top w:val="nil"/>
              <w:left w:val="nil"/>
              <w:bottom w:val="single" w:sz="8" w:space="0" w:color="auto"/>
              <w:right w:val="single" w:sz="8" w:space="0" w:color="auto"/>
            </w:tcBorders>
            <w:shd w:val="clear" w:color="auto" w:fill="auto"/>
            <w:vAlign w:val="center"/>
            <w:hideMark/>
          </w:tcPr>
          <w:p w14:paraId="346E05A3"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178</w:t>
            </w:r>
          </w:p>
        </w:tc>
        <w:tc>
          <w:tcPr>
            <w:tcW w:w="629" w:type="dxa"/>
            <w:tcBorders>
              <w:top w:val="nil"/>
              <w:left w:val="nil"/>
              <w:bottom w:val="single" w:sz="8" w:space="0" w:color="auto"/>
              <w:right w:val="single" w:sz="8" w:space="0" w:color="auto"/>
            </w:tcBorders>
            <w:shd w:val="clear" w:color="auto" w:fill="auto"/>
            <w:vAlign w:val="center"/>
            <w:hideMark/>
          </w:tcPr>
          <w:p w14:paraId="7BDAFCED"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124</w:t>
            </w:r>
          </w:p>
        </w:tc>
      </w:tr>
      <w:tr w:rsidR="00B03E21" w:rsidRPr="00B03E21" w14:paraId="35BED52C" w14:textId="77777777" w:rsidTr="00C9594B">
        <w:trPr>
          <w:trHeight w:val="405"/>
        </w:trPr>
        <w:tc>
          <w:tcPr>
            <w:tcW w:w="1562" w:type="dxa"/>
            <w:tcBorders>
              <w:top w:val="nil"/>
              <w:left w:val="single" w:sz="8" w:space="0" w:color="auto"/>
              <w:bottom w:val="single" w:sz="8" w:space="0" w:color="auto"/>
              <w:right w:val="single" w:sz="8" w:space="0" w:color="auto"/>
            </w:tcBorders>
            <w:shd w:val="clear" w:color="auto" w:fill="auto"/>
            <w:vAlign w:val="center"/>
            <w:hideMark/>
          </w:tcPr>
          <w:p w14:paraId="1E7D0973" w14:textId="12EFF66B"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2セット血液</w:t>
            </w:r>
            <w:r>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検体採取率</w:t>
            </w:r>
          </w:p>
        </w:tc>
        <w:tc>
          <w:tcPr>
            <w:tcW w:w="709" w:type="dxa"/>
            <w:tcBorders>
              <w:top w:val="nil"/>
              <w:left w:val="nil"/>
              <w:bottom w:val="single" w:sz="8" w:space="0" w:color="auto"/>
              <w:right w:val="single" w:sz="8" w:space="0" w:color="auto"/>
            </w:tcBorders>
            <w:shd w:val="clear" w:color="auto" w:fill="auto"/>
            <w:noWrap/>
            <w:vAlign w:val="center"/>
            <w:hideMark/>
          </w:tcPr>
          <w:p w14:paraId="3DE03A79"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91.8%</w:t>
            </w:r>
          </w:p>
        </w:tc>
        <w:tc>
          <w:tcPr>
            <w:tcW w:w="709" w:type="dxa"/>
            <w:tcBorders>
              <w:top w:val="nil"/>
              <w:left w:val="nil"/>
              <w:bottom w:val="single" w:sz="8" w:space="0" w:color="auto"/>
              <w:right w:val="single" w:sz="8" w:space="0" w:color="auto"/>
            </w:tcBorders>
            <w:shd w:val="clear" w:color="auto" w:fill="auto"/>
            <w:noWrap/>
            <w:vAlign w:val="center"/>
            <w:hideMark/>
          </w:tcPr>
          <w:p w14:paraId="5E30088D"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99.2%</w:t>
            </w:r>
          </w:p>
        </w:tc>
        <w:tc>
          <w:tcPr>
            <w:tcW w:w="738" w:type="dxa"/>
            <w:tcBorders>
              <w:top w:val="nil"/>
              <w:left w:val="nil"/>
              <w:bottom w:val="single" w:sz="8" w:space="0" w:color="auto"/>
              <w:right w:val="single" w:sz="8" w:space="0" w:color="auto"/>
            </w:tcBorders>
            <w:shd w:val="clear" w:color="auto" w:fill="auto"/>
            <w:noWrap/>
            <w:vAlign w:val="center"/>
            <w:hideMark/>
          </w:tcPr>
          <w:p w14:paraId="73C4E5D5"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c>
          <w:tcPr>
            <w:tcW w:w="680" w:type="dxa"/>
            <w:tcBorders>
              <w:top w:val="nil"/>
              <w:left w:val="nil"/>
              <w:bottom w:val="single" w:sz="8" w:space="0" w:color="auto"/>
              <w:right w:val="single" w:sz="8" w:space="0" w:color="auto"/>
            </w:tcBorders>
            <w:shd w:val="clear" w:color="auto" w:fill="auto"/>
            <w:noWrap/>
            <w:vAlign w:val="center"/>
            <w:hideMark/>
          </w:tcPr>
          <w:p w14:paraId="63B209B3"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99.6%</w:t>
            </w:r>
          </w:p>
        </w:tc>
        <w:tc>
          <w:tcPr>
            <w:tcW w:w="648" w:type="dxa"/>
            <w:tcBorders>
              <w:top w:val="nil"/>
              <w:left w:val="nil"/>
              <w:bottom w:val="single" w:sz="8" w:space="0" w:color="auto"/>
              <w:right w:val="single" w:sz="8" w:space="0" w:color="auto"/>
            </w:tcBorders>
            <w:shd w:val="clear" w:color="auto" w:fill="auto"/>
            <w:noWrap/>
            <w:vAlign w:val="center"/>
            <w:hideMark/>
          </w:tcPr>
          <w:p w14:paraId="402AF277"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99.4%</w:t>
            </w:r>
          </w:p>
        </w:tc>
        <w:tc>
          <w:tcPr>
            <w:tcW w:w="767" w:type="dxa"/>
            <w:tcBorders>
              <w:top w:val="nil"/>
              <w:left w:val="nil"/>
              <w:bottom w:val="single" w:sz="8" w:space="0" w:color="auto"/>
              <w:right w:val="single" w:sz="8" w:space="0" w:color="auto"/>
            </w:tcBorders>
            <w:shd w:val="clear" w:color="auto" w:fill="auto"/>
            <w:vAlign w:val="center"/>
            <w:hideMark/>
          </w:tcPr>
          <w:p w14:paraId="4AA4A249"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c>
          <w:tcPr>
            <w:tcW w:w="738" w:type="dxa"/>
            <w:tcBorders>
              <w:top w:val="nil"/>
              <w:left w:val="nil"/>
              <w:bottom w:val="single" w:sz="8" w:space="0" w:color="auto"/>
              <w:right w:val="single" w:sz="8" w:space="0" w:color="auto"/>
            </w:tcBorders>
            <w:shd w:val="clear" w:color="auto" w:fill="auto"/>
            <w:vAlign w:val="center"/>
            <w:hideMark/>
          </w:tcPr>
          <w:p w14:paraId="28F2A94E"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c>
          <w:tcPr>
            <w:tcW w:w="820" w:type="dxa"/>
            <w:tcBorders>
              <w:top w:val="nil"/>
              <w:left w:val="nil"/>
              <w:bottom w:val="single" w:sz="8" w:space="0" w:color="auto"/>
              <w:right w:val="single" w:sz="8" w:space="0" w:color="auto"/>
            </w:tcBorders>
            <w:shd w:val="clear" w:color="auto" w:fill="auto"/>
            <w:vAlign w:val="center"/>
            <w:hideMark/>
          </w:tcPr>
          <w:p w14:paraId="0055E690"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c>
          <w:tcPr>
            <w:tcW w:w="708" w:type="dxa"/>
            <w:tcBorders>
              <w:top w:val="nil"/>
              <w:left w:val="nil"/>
              <w:bottom w:val="single" w:sz="8" w:space="0" w:color="auto"/>
              <w:right w:val="single" w:sz="8" w:space="0" w:color="auto"/>
            </w:tcBorders>
            <w:shd w:val="clear" w:color="auto" w:fill="auto"/>
            <w:vAlign w:val="center"/>
            <w:hideMark/>
          </w:tcPr>
          <w:p w14:paraId="7A7AD1E4"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95.9%</w:t>
            </w:r>
          </w:p>
        </w:tc>
        <w:tc>
          <w:tcPr>
            <w:tcW w:w="648" w:type="dxa"/>
            <w:tcBorders>
              <w:top w:val="nil"/>
              <w:left w:val="nil"/>
              <w:bottom w:val="single" w:sz="8" w:space="0" w:color="auto"/>
              <w:right w:val="single" w:sz="8" w:space="0" w:color="auto"/>
            </w:tcBorders>
            <w:shd w:val="clear" w:color="auto" w:fill="auto"/>
            <w:vAlign w:val="center"/>
            <w:hideMark/>
          </w:tcPr>
          <w:p w14:paraId="54D2FEC8"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99.4%</w:t>
            </w:r>
          </w:p>
        </w:tc>
        <w:tc>
          <w:tcPr>
            <w:tcW w:w="629" w:type="dxa"/>
            <w:tcBorders>
              <w:top w:val="nil"/>
              <w:left w:val="nil"/>
              <w:bottom w:val="single" w:sz="8" w:space="0" w:color="auto"/>
              <w:right w:val="single" w:sz="8" w:space="0" w:color="auto"/>
            </w:tcBorders>
            <w:shd w:val="clear" w:color="auto" w:fill="auto"/>
            <w:vAlign w:val="center"/>
            <w:hideMark/>
          </w:tcPr>
          <w:p w14:paraId="3D85168C" w14:textId="77777777" w:rsidR="00B03E21" w:rsidRPr="00B03E21" w:rsidRDefault="00B03E21" w:rsidP="00B03E21">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100.0%</w:t>
            </w:r>
          </w:p>
        </w:tc>
      </w:tr>
      <w:tr w:rsidR="00B03E21" w:rsidRPr="00B03E21" w14:paraId="3C336697" w14:textId="77777777" w:rsidTr="004D1F65">
        <w:trPr>
          <w:trHeight w:val="552"/>
        </w:trPr>
        <w:tc>
          <w:tcPr>
            <w:tcW w:w="1562" w:type="dxa"/>
            <w:tcBorders>
              <w:top w:val="nil"/>
              <w:left w:val="single" w:sz="8" w:space="0" w:color="auto"/>
              <w:bottom w:val="single" w:sz="8" w:space="0" w:color="auto"/>
              <w:right w:val="single" w:sz="8" w:space="0" w:color="auto"/>
            </w:tcBorders>
            <w:shd w:val="clear" w:color="auto" w:fill="auto"/>
            <w:noWrap/>
            <w:vAlign w:val="center"/>
            <w:hideMark/>
          </w:tcPr>
          <w:p w14:paraId="7504CA6E"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入院述べ患者数</w:t>
            </w:r>
          </w:p>
        </w:tc>
        <w:tc>
          <w:tcPr>
            <w:tcW w:w="709" w:type="dxa"/>
            <w:tcBorders>
              <w:top w:val="nil"/>
              <w:left w:val="nil"/>
              <w:bottom w:val="single" w:sz="8" w:space="0" w:color="auto"/>
              <w:right w:val="single" w:sz="8" w:space="0" w:color="auto"/>
            </w:tcBorders>
            <w:shd w:val="clear" w:color="auto" w:fill="auto"/>
            <w:noWrap/>
            <w:vAlign w:val="center"/>
            <w:hideMark/>
          </w:tcPr>
          <w:p w14:paraId="53D6C8CF"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6,106</w:t>
            </w:r>
          </w:p>
        </w:tc>
        <w:tc>
          <w:tcPr>
            <w:tcW w:w="709" w:type="dxa"/>
            <w:tcBorders>
              <w:top w:val="nil"/>
              <w:left w:val="nil"/>
              <w:bottom w:val="single" w:sz="8" w:space="0" w:color="auto"/>
              <w:right w:val="single" w:sz="8" w:space="0" w:color="auto"/>
            </w:tcBorders>
            <w:shd w:val="clear" w:color="auto" w:fill="auto"/>
            <w:noWrap/>
            <w:vAlign w:val="center"/>
            <w:hideMark/>
          </w:tcPr>
          <w:p w14:paraId="71E287EF"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9,538</w:t>
            </w:r>
          </w:p>
        </w:tc>
        <w:tc>
          <w:tcPr>
            <w:tcW w:w="738" w:type="dxa"/>
            <w:tcBorders>
              <w:top w:val="nil"/>
              <w:left w:val="nil"/>
              <w:bottom w:val="single" w:sz="8" w:space="0" w:color="auto"/>
              <w:right w:val="single" w:sz="8" w:space="0" w:color="auto"/>
            </w:tcBorders>
            <w:shd w:val="clear" w:color="auto" w:fill="auto"/>
            <w:noWrap/>
            <w:vAlign w:val="center"/>
            <w:hideMark/>
          </w:tcPr>
          <w:p w14:paraId="1A85DAC1"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9,498</w:t>
            </w:r>
          </w:p>
        </w:tc>
        <w:tc>
          <w:tcPr>
            <w:tcW w:w="680" w:type="dxa"/>
            <w:tcBorders>
              <w:top w:val="nil"/>
              <w:left w:val="nil"/>
              <w:bottom w:val="single" w:sz="8" w:space="0" w:color="auto"/>
              <w:right w:val="single" w:sz="8" w:space="0" w:color="auto"/>
            </w:tcBorders>
            <w:shd w:val="clear" w:color="auto" w:fill="auto"/>
            <w:noWrap/>
            <w:vAlign w:val="center"/>
            <w:hideMark/>
          </w:tcPr>
          <w:p w14:paraId="1C25EC91"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9,200</w:t>
            </w:r>
          </w:p>
        </w:tc>
        <w:tc>
          <w:tcPr>
            <w:tcW w:w="648" w:type="dxa"/>
            <w:tcBorders>
              <w:top w:val="nil"/>
              <w:left w:val="nil"/>
              <w:bottom w:val="single" w:sz="8" w:space="0" w:color="auto"/>
              <w:right w:val="single" w:sz="8" w:space="0" w:color="auto"/>
            </w:tcBorders>
            <w:shd w:val="clear" w:color="auto" w:fill="auto"/>
            <w:noWrap/>
            <w:vAlign w:val="center"/>
            <w:hideMark/>
          </w:tcPr>
          <w:p w14:paraId="75F130F8"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9,751</w:t>
            </w:r>
          </w:p>
        </w:tc>
        <w:tc>
          <w:tcPr>
            <w:tcW w:w="767" w:type="dxa"/>
            <w:tcBorders>
              <w:top w:val="nil"/>
              <w:left w:val="nil"/>
              <w:bottom w:val="single" w:sz="8" w:space="0" w:color="auto"/>
              <w:right w:val="single" w:sz="8" w:space="0" w:color="auto"/>
            </w:tcBorders>
            <w:shd w:val="clear" w:color="auto" w:fill="auto"/>
            <w:vAlign w:val="center"/>
            <w:hideMark/>
          </w:tcPr>
          <w:p w14:paraId="40F08012"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9,096</w:t>
            </w:r>
          </w:p>
        </w:tc>
        <w:tc>
          <w:tcPr>
            <w:tcW w:w="738" w:type="dxa"/>
            <w:tcBorders>
              <w:top w:val="nil"/>
              <w:left w:val="nil"/>
              <w:bottom w:val="single" w:sz="8" w:space="0" w:color="auto"/>
              <w:right w:val="single" w:sz="8" w:space="0" w:color="auto"/>
            </w:tcBorders>
            <w:shd w:val="clear" w:color="auto" w:fill="auto"/>
            <w:vAlign w:val="center"/>
            <w:hideMark/>
          </w:tcPr>
          <w:p w14:paraId="656E149E"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9,386</w:t>
            </w:r>
          </w:p>
        </w:tc>
        <w:tc>
          <w:tcPr>
            <w:tcW w:w="820" w:type="dxa"/>
            <w:tcBorders>
              <w:top w:val="nil"/>
              <w:left w:val="nil"/>
              <w:bottom w:val="single" w:sz="8" w:space="0" w:color="auto"/>
              <w:right w:val="single" w:sz="8" w:space="0" w:color="auto"/>
            </w:tcBorders>
            <w:shd w:val="clear" w:color="auto" w:fill="auto"/>
            <w:vAlign w:val="center"/>
            <w:hideMark/>
          </w:tcPr>
          <w:p w14:paraId="4B19E8AF"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9,491</w:t>
            </w:r>
          </w:p>
        </w:tc>
        <w:tc>
          <w:tcPr>
            <w:tcW w:w="708" w:type="dxa"/>
            <w:tcBorders>
              <w:top w:val="nil"/>
              <w:left w:val="nil"/>
              <w:bottom w:val="single" w:sz="8" w:space="0" w:color="auto"/>
              <w:right w:val="single" w:sz="8" w:space="0" w:color="auto"/>
            </w:tcBorders>
            <w:shd w:val="clear" w:color="auto" w:fill="auto"/>
            <w:vAlign w:val="center"/>
            <w:hideMark/>
          </w:tcPr>
          <w:p w14:paraId="3C006202"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8,666</w:t>
            </w:r>
          </w:p>
        </w:tc>
        <w:tc>
          <w:tcPr>
            <w:tcW w:w="648" w:type="dxa"/>
            <w:tcBorders>
              <w:top w:val="nil"/>
              <w:left w:val="nil"/>
              <w:bottom w:val="single" w:sz="8" w:space="0" w:color="auto"/>
              <w:right w:val="single" w:sz="8" w:space="0" w:color="auto"/>
            </w:tcBorders>
            <w:shd w:val="clear" w:color="auto" w:fill="auto"/>
            <w:vAlign w:val="center"/>
            <w:hideMark/>
          </w:tcPr>
          <w:p w14:paraId="75BCB7CC"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7,286</w:t>
            </w:r>
          </w:p>
        </w:tc>
        <w:tc>
          <w:tcPr>
            <w:tcW w:w="629" w:type="dxa"/>
            <w:tcBorders>
              <w:top w:val="nil"/>
              <w:left w:val="nil"/>
              <w:bottom w:val="single" w:sz="8" w:space="0" w:color="auto"/>
              <w:right w:val="single" w:sz="8" w:space="0" w:color="auto"/>
            </w:tcBorders>
            <w:shd w:val="clear" w:color="auto" w:fill="auto"/>
            <w:vAlign w:val="center"/>
            <w:hideMark/>
          </w:tcPr>
          <w:p w14:paraId="63E3FB7A"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7,717</w:t>
            </w:r>
          </w:p>
        </w:tc>
      </w:tr>
      <w:tr w:rsidR="00B03E21" w:rsidRPr="00B03E21" w14:paraId="6D538EE6" w14:textId="77777777" w:rsidTr="00C9594B">
        <w:trPr>
          <w:trHeight w:val="463"/>
        </w:trPr>
        <w:tc>
          <w:tcPr>
            <w:tcW w:w="1562" w:type="dxa"/>
            <w:tcBorders>
              <w:top w:val="nil"/>
              <w:left w:val="single" w:sz="8" w:space="0" w:color="auto"/>
              <w:bottom w:val="single" w:sz="8" w:space="0" w:color="auto"/>
              <w:right w:val="single" w:sz="8" w:space="0" w:color="auto"/>
            </w:tcBorders>
            <w:shd w:val="clear" w:color="auto" w:fill="auto"/>
            <w:vAlign w:val="center"/>
            <w:hideMark/>
          </w:tcPr>
          <w:p w14:paraId="1AF37E95" w14:textId="77777777" w:rsidR="00B03E21" w:rsidRPr="00B03E21" w:rsidRDefault="00B03E21" w:rsidP="00B03E21">
            <w:pPr>
              <w:spacing w:line="240" w:lineRule="exac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血液培養施行率／1000患者</w:t>
            </w:r>
          </w:p>
        </w:tc>
        <w:tc>
          <w:tcPr>
            <w:tcW w:w="709" w:type="dxa"/>
            <w:tcBorders>
              <w:top w:val="nil"/>
              <w:left w:val="nil"/>
              <w:bottom w:val="single" w:sz="8" w:space="0" w:color="auto"/>
              <w:right w:val="single" w:sz="8" w:space="0" w:color="auto"/>
            </w:tcBorders>
            <w:shd w:val="clear" w:color="auto" w:fill="auto"/>
            <w:noWrap/>
            <w:vAlign w:val="center"/>
            <w:hideMark/>
          </w:tcPr>
          <w:p w14:paraId="0A4BD7CC"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09" w:type="dxa"/>
            <w:tcBorders>
              <w:top w:val="nil"/>
              <w:left w:val="nil"/>
              <w:bottom w:val="single" w:sz="8" w:space="0" w:color="auto"/>
              <w:right w:val="single" w:sz="8" w:space="0" w:color="auto"/>
            </w:tcBorders>
            <w:shd w:val="clear" w:color="auto" w:fill="auto"/>
            <w:noWrap/>
            <w:vAlign w:val="center"/>
            <w:hideMark/>
          </w:tcPr>
          <w:p w14:paraId="1AA27365"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12.5</w:t>
            </w:r>
          </w:p>
        </w:tc>
        <w:tc>
          <w:tcPr>
            <w:tcW w:w="738" w:type="dxa"/>
            <w:tcBorders>
              <w:top w:val="nil"/>
              <w:left w:val="nil"/>
              <w:bottom w:val="single" w:sz="8" w:space="0" w:color="auto"/>
              <w:right w:val="single" w:sz="8" w:space="0" w:color="auto"/>
            </w:tcBorders>
            <w:shd w:val="clear" w:color="auto" w:fill="auto"/>
            <w:noWrap/>
            <w:vAlign w:val="center"/>
            <w:hideMark/>
          </w:tcPr>
          <w:p w14:paraId="6531ABB4"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13.1</w:t>
            </w:r>
          </w:p>
        </w:tc>
        <w:tc>
          <w:tcPr>
            <w:tcW w:w="680" w:type="dxa"/>
            <w:tcBorders>
              <w:top w:val="nil"/>
              <w:left w:val="nil"/>
              <w:bottom w:val="single" w:sz="8" w:space="0" w:color="auto"/>
              <w:right w:val="single" w:sz="8" w:space="0" w:color="auto"/>
            </w:tcBorders>
            <w:shd w:val="clear" w:color="auto" w:fill="auto"/>
            <w:noWrap/>
            <w:vAlign w:val="center"/>
            <w:hideMark/>
          </w:tcPr>
          <w:p w14:paraId="3D94F334"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27.3</w:t>
            </w:r>
          </w:p>
        </w:tc>
        <w:tc>
          <w:tcPr>
            <w:tcW w:w="648" w:type="dxa"/>
            <w:tcBorders>
              <w:top w:val="nil"/>
              <w:left w:val="nil"/>
              <w:bottom w:val="single" w:sz="8" w:space="0" w:color="auto"/>
              <w:right w:val="single" w:sz="8" w:space="0" w:color="auto"/>
            </w:tcBorders>
            <w:shd w:val="clear" w:color="auto" w:fill="auto"/>
            <w:noWrap/>
            <w:vAlign w:val="center"/>
            <w:hideMark/>
          </w:tcPr>
          <w:p w14:paraId="1642F16D"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17.8</w:t>
            </w:r>
          </w:p>
        </w:tc>
        <w:tc>
          <w:tcPr>
            <w:tcW w:w="767" w:type="dxa"/>
            <w:tcBorders>
              <w:top w:val="nil"/>
              <w:left w:val="nil"/>
              <w:bottom w:val="single" w:sz="8" w:space="0" w:color="auto"/>
              <w:right w:val="single" w:sz="8" w:space="0" w:color="auto"/>
            </w:tcBorders>
            <w:shd w:val="clear" w:color="auto" w:fill="auto"/>
            <w:vAlign w:val="center"/>
            <w:hideMark/>
          </w:tcPr>
          <w:p w14:paraId="2134ACC7"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11.1</w:t>
            </w:r>
          </w:p>
        </w:tc>
        <w:tc>
          <w:tcPr>
            <w:tcW w:w="738" w:type="dxa"/>
            <w:tcBorders>
              <w:top w:val="nil"/>
              <w:left w:val="nil"/>
              <w:bottom w:val="single" w:sz="8" w:space="0" w:color="auto"/>
              <w:right w:val="single" w:sz="8" w:space="0" w:color="auto"/>
            </w:tcBorders>
            <w:shd w:val="clear" w:color="auto" w:fill="auto"/>
            <w:vAlign w:val="center"/>
            <w:hideMark/>
          </w:tcPr>
          <w:p w14:paraId="7CD52163"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10.2</w:t>
            </w:r>
          </w:p>
        </w:tc>
        <w:tc>
          <w:tcPr>
            <w:tcW w:w="820" w:type="dxa"/>
            <w:tcBorders>
              <w:top w:val="nil"/>
              <w:left w:val="nil"/>
              <w:bottom w:val="single" w:sz="8" w:space="0" w:color="auto"/>
              <w:right w:val="single" w:sz="8" w:space="0" w:color="auto"/>
            </w:tcBorders>
            <w:shd w:val="clear" w:color="auto" w:fill="auto"/>
            <w:vAlign w:val="center"/>
            <w:hideMark/>
          </w:tcPr>
          <w:p w14:paraId="176EBDAA"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14.8</w:t>
            </w:r>
          </w:p>
        </w:tc>
        <w:tc>
          <w:tcPr>
            <w:tcW w:w="708" w:type="dxa"/>
            <w:tcBorders>
              <w:top w:val="nil"/>
              <w:left w:val="nil"/>
              <w:bottom w:val="single" w:sz="8" w:space="0" w:color="auto"/>
              <w:right w:val="single" w:sz="8" w:space="0" w:color="auto"/>
            </w:tcBorders>
            <w:shd w:val="clear" w:color="auto" w:fill="auto"/>
            <w:vAlign w:val="center"/>
            <w:hideMark/>
          </w:tcPr>
          <w:p w14:paraId="0E6EEF6A"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8.4</w:t>
            </w:r>
          </w:p>
        </w:tc>
        <w:tc>
          <w:tcPr>
            <w:tcW w:w="648" w:type="dxa"/>
            <w:tcBorders>
              <w:top w:val="nil"/>
              <w:left w:val="nil"/>
              <w:bottom w:val="single" w:sz="8" w:space="0" w:color="auto"/>
              <w:right w:val="single" w:sz="8" w:space="0" w:color="auto"/>
            </w:tcBorders>
            <w:shd w:val="clear" w:color="auto" w:fill="auto"/>
            <w:vAlign w:val="center"/>
            <w:hideMark/>
          </w:tcPr>
          <w:p w14:paraId="50E36204"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24.6</w:t>
            </w:r>
          </w:p>
        </w:tc>
        <w:tc>
          <w:tcPr>
            <w:tcW w:w="629" w:type="dxa"/>
            <w:tcBorders>
              <w:top w:val="nil"/>
              <w:left w:val="nil"/>
              <w:bottom w:val="single" w:sz="8" w:space="0" w:color="auto"/>
              <w:right w:val="single" w:sz="8" w:space="0" w:color="auto"/>
            </w:tcBorders>
            <w:shd w:val="clear" w:color="auto" w:fill="auto"/>
            <w:vAlign w:val="center"/>
            <w:hideMark/>
          </w:tcPr>
          <w:p w14:paraId="3E34093F"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16.1</w:t>
            </w:r>
          </w:p>
        </w:tc>
      </w:tr>
      <w:tr w:rsidR="00B03E21" w:rsidRPr="00B03E21" w14:paraId="412D7556" w14:textId="77777777" w:rsidTr="00B03E21">
        <w:trPr>
          <w:trHeight w:val="405"/>
        </w:trPr>
        <w:tc>
          <w:tcPr>
            <w:tcW w:w="1562" w:type="dxa"/>
            <w:tcBorders>
              <w:top w:val="nil"/>
              <w:left w:val="single" w:sz="8" w:space="0" w:color="auto"/>
              <w:bottom w:val="single" w:sz="8" w:space="0" w:color="auto"/>
              <w:right w:val="single" w:sz="8" w:space="0" w:color="auto"/>
            </w:tcBorders>
            <w:shd w:val="clear" w:color="auto" w:fill="auto"/>
            <w:noWrap/>
            <w:vAlign w:val="center"/>
            <w:hideMark/>
          </w:tcPr>
          <w:p w14:paraId="399E05AA"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陽性例</w:t>
            </w:r>
          </w:p>
        </w:tc>
        <w:tc>
          <w:tcPr>
            <w:tcW w:w="709" w:type="dxa"/>
            <w:tcBorders>
              <w:top w:val="nil"/>
              <w:left w:val="nil"/>
              <w:bottom w:val="single" w:sz="8" w:space="0" w:color="auto"/>
              <w:right w:val="single" w:sz="8" w:space="0" w:color="auto"/>
            </w:tcBorders>
            <w:shd w:val="clear" w:color="auto" w:fill="auto"/>
            <w:noWrap/>
            <w:vAlign w:val="center"/>
            <w:hideMark/>
          </w:tcPr>
          <w:p w14:paraId="7E4C2B30"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w:t>
            </w:r>
          </w:p>
        </w:tc>
        <w:tc>
          <w:tcPr>
            <w:tcW w:w="709" w:type="dxa"/>
            <w:tcBorders>
              <w:top w:val="nil"/>
              <w:left w:val="nil"/>
              <w:bottom w:val="single" w:sz="8" w:space="0" w:color="auto"/>
              <w:right w:val="single" w:sz="8" w:space="0" w:color="auto"/>
            </w:tcBorders>
            <w:shd w:val="clear" w:color="auto" w:fill="auto"/>
            <w:noWrap/>
            <w:vAlign w:val="center"/>
            <w:hideMark/>
          </w:tcPr>
          <w:p w14:paraId="4B21C7DF"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w:t>
            </w:r>
          </w:p>
        </w:tc>
        <w:tc>
          <w:tcPr>
            <w:tcW w:w="738" w:type="dxa"/>
            <w:tcBorders>
              <w:top w:val="nil"/>
              <w:left w:val="nil"/>
              <w:bottom w:val="single" w:sz="8" w:space="0" w:color="auto"/>
              <w:right w:val="single" w:sz="8" w:space="0" w:color="auto"/>
            </w:tcBorders>
            <w:shd w:val="clear" w:color="auto" w:fill="auto"/>
            <w:noWrap/>
            <w:vAlign w:val="center"/>
            <w:hideMark/>
          </w:tcPr>
          <w:p w14:paraId="69FDA487"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25</w:t>
            </w:r>
          </w:p>
        </w:tc>
        <w:tc>
          <w:tcPr>
            <w:tcW w:w="680" w:type="dxa"/>
            <w:tcBorders>
              <w:top w:val="nil"/>
              <w:left w:val="nil"/>
              <w:bottom w:val="single" w:sz="8" w:space="0" w:color="auto"/>
              <w:right w:val="single" w:sz="8" w:space="0" w:color="auto"/>
            </w:tcBorders>
            <w:shd w:val="clear" w:color="auto" w:fill="auto"/>
            <w:noWrap/>
            <w:vAlign w:val="center"/>
            <w:hideMark/>
          </w:tcPr>
          <w:p w14:paraId="429DCC2C"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45</w:t>
            </w:r>
          </w:p>
        </w:tc>
        <w:tc>
          <w:tcPr>
            <w:tcW w:w="648" w:type="dxa"/>
            <w:tcBorders>
              <w:top w:val="nil"/>
              <w:left w:val="nil"/>
              <w:bottom w:val="single" w:sz="8" w:space="0" w:color="auto"/>
              <w:right w:val="single" w:sz="8" w:space="0" w:color="auto"/>
            </w:tcBorders>
            <w:shd w:val="clear" w:color="auto" w:fill="auto"/>
            <w:noWrap/>
            <w:vAlign w:val="center"/>
            <w:hideMark/>
          </w:tcPr>
          <w:p w14:paraId="3AAE9ADD"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w:t>
            </w:r>
          </w:p>
        </w:tc>
        <w:tc>
          <w:tcPr>
            <w:tcW w:w="767" w:type="dxa"/>
            <w:tcBorders>
              <w:top w:val="nil"/>
              <w:left w:val="nil"/>
              <w:bottom w:val="single" w:sz="8" w:space="0" w:color="auto"/>
              <w:right w:val="single" w:sz="8" w:space="0" w:color="auto"/>
            </w:tcBorders>
            <w:shd w:val="clear" w:color="auto" w:fill="auto"/>
            <w:vAlign w:val="center"/>
            <w:hideMark/>
          </w:tcPr>
          <w:p w14:paraId="5777D2D2"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738" w:type="dxa"/>
            <w:tcBorders>
              <w:top w:val="nil"/>
              <w:left w:val="nil"/>
              <w:bottom w:val="single" w:sz="8" w:space="0" w:color="auto"/>
              <w:right w:val="single" w:sz="8" w:space="0" w:color="auto"/>
            </w:tcBorders>
            <w:shd w:val="clear" w:color="auto" w:fill="auto"/>
            <w:vAlign w:val="center"/>
            <w:hideMark/>
          </w:tcPr>
          <w:p w14:paraId="2ADFA785"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w:t>
            </w:r>
          </w:p>
        </w:tc>
        <w:tc>
          <w:tcPr>
            <w:tcW w:w="820" w:type="dxa"/>
            <w:tcBorders>
              <w:top w:val="nil"/>
              <w:left w:val="nil"/>
              <w:bottom w:val="single" w:sz="8" w:space="0" w:color="auto"/>
              <w:right w:val="single" w:sz="8" w:space="0" w:color="auto"/>
            </w:tcBorders>
            <w:shd w:val="clear" w:color="auto" w:fill="auto"/>
            <w:vAlign w:val="center"/>
            <w:hideMark/>
          </w:tcPr>
          <w:p w14:paraId="612A5C00"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19</w:t>
            </w:r>
          </w:p>
        </w:tc>
        <w:tc>
          <w:tcPr>
            <w:tcW w:w="708" w:type="dxa"/>
            <w:tcBorders>
              <w:top w:val="nil"/>
              <w:left w:val="nil"/>
              <w:bottom w:val="single" w:sz="8" w:space="0" w:color="auto"/>
              <w:right w:val="single" w:sz="8" w:space="0" w:color="auto"/>
            </w:tcBorders>
            <w:shd w:val="clear" w:color="auto" w:fill="auto"/>
            <w:vAlign w:val="center"/>
            <w:hideMark/>
          </w:tcPr>
          <w:p w14:paraId="31185F2B"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11</w:t>
            </w:r>
          </w:p>
        </w:tc>
        <w:tc>
          <w:tcPr>
            <w:tcW w:w="648" w:type="dxa"/>
            <w:tcBorders>
              <w:top w:val="nil"/>
              <w:left w:val="nil"/>
              <w:bottom w:val="single" w:sz="8" w:space="0" w:color="auto"/>
              <w:right w:val="single" w:sz="8" w:space="0" w:color="auto"/>
            </w:tcBorders>
            <w:shd w:val="clear" w:color="auto" w:fill="auto"/>
            <w:vAlign w:val="center"/>
            <w:hideMark/>
          </w:tcPr>
          <w:p w14:paraId="0F07AF12"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41</w:t>
            </w:r>
          </w:p>
        </w:tc>
        <w:tc>
          <w:tcPr>
            <w:tcW w:w="629" w:type="dxa"/>
            <w:tcBorders>
              <w:top w:val="nil"/>
              <w:left w:val="nil"/>
              <w:bottom w:val="single" w:sz="8" w:space="0" w:color="auto"/>
              <w:right w:val="single" w:sz="8" w:space="0" w:color="auto"/>
            </w:tcBorders>
            <w:shd w:val="clear" w:color="auto" w:fill="auto"/>
            <w:vAlign w:val="center"/>
            <w:hideMark/>
          </w:tcPr>
          <w:p w14:paraId="34D3ECBA"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21</w:t>
            </w:r>
          </w:p>
        </w:tc>
      </w:tr>
      <w:tr w:rsidR="00B03E21" w:rsidRPr="00B03E21" w14:paraId="7FC53087" w14:textId="77777777" w:rsidTr="004D1F65">
        <w:trPr>
          <w:trHeight w:val="489"/>
        </w:trPr>
        <w:tc>
          <w:tcPr>
            <w:tcW w:w="1562" w:type="dxa"/>
            <w:tcBorders>
              <w:top w:val="nil"/>
              <w:left w:val="single" w:sz="8" w:space="0" w:color="auto"/>
              <w:bottom w:val="single" w:sz="8" w:space="0" w:color="auto"/>
              <w:right w:val="single" w:sz="8" w:space="0" w:color="auto"/>
            </w:tcBorders>
            <w:shd w:val="clear" w:color="auto" w:fill="auto"/>
            <w:noWrap/>
            <w:vAlign w:val="center"/>
            <w:hideMark/>
          </w:tcPr>
          <w:p w14:paraId="07FB2EF3"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陽性率</w:t>
            </w:r>
          </w:p>
        </w:tc>
        <w:tc>
          <w:tcPr>
            <w:tcW w:w="709" w:type="dxa"/>
            <w:tcBorders>
              <w:top w:val="nil"/>
              <w:left w:val="nil"/>
              <w:bottom w:val="single" w:sz="8" w:space="0" w:color="auto"/>
              <w:right w:val="single" w:sz="8" w:space="0" w:color="auto"/>
            </w:tcBorders>
            <w:shd w:val="clear" w:color="auto" w:fill="auto"/>
            <w:noWrap/>
            <w:vAlign w:val="center"/>
            <w:hideMark/>
          </w:tcPr>
          <w:p w14:paraId="4A44D76D"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13.9%</w:t>
            </w:r>
          </w:p>
        </w:tc>
        <w:tc>
          <w:tcPr>
            <w:tcW w:w="709" w:type="dxa"/>
            <w:tcBorders>
              <w:top w:val="nil"/>
              <w:left w:val="nil"/>
              <w:bottom w:val="single" w:sz="8" w:space="0" w:color="auto"/>
              <w:right w:val="single" w:sz="8" w:space="0" w:color="auto"/>
            </w:tcBorders>
            <w:shd w:val="clear" w:color="auto" w:fill="auto"/>
            <w:noWrap/>
            <w:vAlign w:val="center"/>
            <w:hideMark/>
          </w:tcPr>
          <w:p w14:paraId="4E093E73"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16.8%</w:t>
            </w:r>
          </w:p>
        </w:tc>
        <w:tc>
          <w:tcPr>
            <w:tcW w:w="738" w:type="dxa"/>
            <w:tcBorders>
              <w:top w:val="nil"/>
              <w:left w:val="nil"/>
              <w:bottom w:val="single" w:sz="8" w:space="0" w:color="auto"/>
              <w:right w:val="single" w:sz="8" w:space="0" w:color="auto"/>
            </w:tcBorders>
            <w:shd w:val="clear" w:color="auto" w:fill="auto"/>
            <w:noWrap/>
            <w:vAlign w:val="center"/>
            <w:hideMark/>
          </w:tcPr>
          <w:p w14:paraId="53AD910D"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20.2%</w:t>
            </w:r>
          </w:p>
        </w:tc>
        <w:tc>
          <w:tcPr>
            <w:tcW w:w="680" w:type="dxa"/>
            <w:tcBorders>
              <w:top w:val="nil"/>
              <w:left w:val="nil"/>
              <w:bottom w:val="single" w:sz="8" w:space="0" w:color="auto"/>
              <w:right w:val="single" w:sz="8" w:space="0" w:color="auto"/>
            </w:tcBorders>
            <w:shd w:val="clear" w:color="auto" w:fill="auto"/>
            <w:noWrap/>
            <w:vAlign w:val="center"/>
            <w:hideMark/>
          </w:tcPr>
          <w:p w14:paraId="44A2804E"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17.9%</w:t>
            </w:r>
          </w:p>
        </w:tc>
        <w:tc>
          <w:tcPr>
            <w:tcW w:w="648" w:type="dxa"/>
            <w:tcBorders>
              <w:top w:val="nil"/>
              <w:left w:val="nil"/>
              <w:bottom w:val="single" w:sz="8" w:space="0" w:color="auto"/>
              <w:right w:val="single" w:sz="8" w:space="0" w:color="auto"/>
            </w:tcBorders>
            <w:shd w:val="clear" w:color="auto" w:fill="auto"/>
            <w:noWrap/>
            <w:vAlign w:val="center"/>
            <w:hideMark/>
          </w:tcPr>
          <w:p w14:paraId="29210F59"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18.2%</w:t>
            </w:r>
          </w:p>
        </w:tc>
        <w:tc>
          <w:tcPr>
            <w:tcW w:w="767" w:type="dxa"/>
            <w:tcBorders>
              <w:top w:val="nil"/>
              <w:left w:val="nil"/>
              <w:bottom w:val="single" w:sz="8" w:space="0" w:color="auto"/>
              <w:right w:val="single" w:sz="8" w:space="0" w:color="auto"/>
            </w:tcBorders>
            <w:shd w:val="clear" w:color="auto" w:fill="auto"/>
            <w:vAlign w:val="center"/>
            <w:hideMark/>
          </w:tcPr>
          <w:p w14:paraId="74568918"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14.2%</w:t>
            </w:r>
          </w:p>
        </w:tc>
        <w:tc>
          <w:tcPr>
            <w:tcW w:w="738" w:type="dxa"/>
            <w:tcBorders>
              <w:top w:val="nil"/>
              <w:left w:val="nil"/>
              <w:bottom w:val="single" w:sz="8" w:space="0" w:color="auto"/>
              <w:right w:val="single" w:sz="8" w:space="0" w:color="auto"/>
            </w:tcBorders>
            <w:shd w:val="clear" w:color="auto" w:fill="auto"/>
            <w:vAlign w:val="center"/>
            <w:hideMark/>
          </w:tcPr>
          <w:p w14:paraId="36D64DAA"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16.7%</w:t>
            </w:r>
          </w:p>
        </w:tc>
        <w:tc>
          <w:tcPr>
            <w:tcW w:w="820" w:type="dxa"/>
            <w:tcBorders>
              <w:top w:val="nil"/>
              <w:left w:val="nil"/>
              <w:bottom w:val="single" w:sz="8" w:space="0" w:color="auto"/>
              <w:right w:val="single" w:sz="8" w:space="0" w:color="auto"/>
            </w:tcBorders>
            <w:shd w:val="clear" w:color="auto" w:fill="auto"/>
            <w:vAlign w:val="center"/>
            <w:hideMark/>
          </w:tcPr>
          <w:p w14:paraId="566E349E"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13.6%</w:t>
            </w:r>
          </w:p>
        </w:tc>
        <w:tc>
          <w:tcPr>
            <w:tcW w:w="708" w:type="dxa"/>
            <w:tcBorders>
              <w:top w:val="nil"/>
              <w:left w:val="nil"/>
              <w:bottom w:val="single" w:sz="8" w:space="0" w:color="auto"/>
              <w:right w:val="single" w:sz="8" w:space="0" w:color="auto"/>
            </w:tcBorders>
            <w:shd w:val="clear" w:color="auto" w:fill="auto"/>
            <w:vAlign w:val="center"/>
            <w:hideMark/>
          </w:tcPr>
          <w:p w14:paraId="5CE584A3"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15.1%</w:t>
            </w:r>
          </w:p>
        </w:tc>
        <w:tc>
          <w:tcPr>
            <w:tcW w:w="648" w:type="dxa"/>
            <w:tcBorders>
              <w:top w:val="nil"/>
              <w:left w:val="nil"/>
              <w:bottom w:val="single" w:sz="8" w:space="0" w:color="auto"/>
              <w:right w:val="single" w:sz="8" w:space="0" w:color="auto"/>
            </w:tcBorders>
            <w:shd w:val="clear" w:color="auto" w:fill="auto"/>
            <w:vAlign w:val="center"/>
            <w:hideMark/>
          </w:tcPr>
          <w:p w14:paraId="6C1E48FD"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22.9%</w:t>
            </w:r>
          </w:p>
        </w:tc>
        <w:tc>
          <w:tcPr>
            <w:tcW w:w="629" w:type="dxa"/>
            <w:tcBorders>
              <w:top w:val="nil"/>
              <w:left w:val="nil"/>
              <w:bottom w:val="single" w:sz="8" w:space="0" w:color="auto"/>
              <w:right w:val="single" w:sz="8" w:space="0" w:color="auto"/>
            </w:tcBorders>
            <w:shd w:val="clear" w:color="auto" w:fill="auto"/>
            <w:vAlign w:val="center"/>
            <w:hideMark/>
          </w:tcPr>
          <w:p w14:paraId="60E301B4" w14:textId="5C46D4FB" w:rsidR="00B03E21" w:rsidRPr="00B03E21" w:rsidRDefault="00B03E21" w:rsidP="004D0DDE">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16.9%</w:t>
            </w:r>
          </w:p>
        </w:tc>
      </w:tr>
      <w:tr w:rsidR="00B03E21" w:rsidRPr="00B03E21" w14:paraId="3D817AC0" w14:textId="77777777" w:rsidTr="00C9594B">
        <w:trPr>
          <w:trHeight w:val="300"/>
        </w:trPr>
        <w:tc>
          <w:tcPr>
            <w:tcW w:w="1562" w:type="dxa"/>
            <w:tcBorders>
              <w:top w:val="nil"/>
              <w:left w:val="single" w:sz="8" w:space="0" w:color="auto"/>
              <w:bottom w:val="single" w:sz="8" w:space="0" w:color="auto"/>
              <w:right w:val="single" w:sz="8" w:space="0" w:color="auto"/>
            </w:tcBorders>
            <w:shd w:val="clear" w:color="auto" w:fill="auto"/>
            <w:noWrap/>
            <w:vAlign w:val="center"/>
            <w:hideMark/>
          </w:tcPr>
          <w:p w14:paraId="4AE39896"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汚染件数</w:t>
            </w:r>
          </w:p>
        </w:tc>
        <w:tc>
          <w:tcPr>
            <w:tcW w:w="709" w:type="dxa"/>
            <w:tcBorders>
              <w:top w:val="nil"/>
              <w:left w:val="nil"/>
              <w:bottom w:val="single" w:sz="8" w:space="0" w:color="auto"/>
              <w:right w:val="single" w:sz="8" w:space="0" w:color="auto"/>
            </w:tcBorders>
            <w:shd w:val="clear" w:color="auto" w:fill="auto"/>
            <w:noWrap/>
            <w:vAlign w:val="center"/>
            <w:hideMark/>
          </w:tcPr>
          <w:p w14:paraId="1861A1EA"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14:paraId="748D454D"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38" w:type="dxa"/>
            <w:tcBorders>
              <w:top w:val="nil"/>
              <w:left w:val="nil"/>
              <w:bottom w:val="single" w:sz="8" w:space="0" w:color="auto"/>
              <w:right w:val="single" w:sz="8" w:space="0" w:color="auto"/>
            </w:tcBorders>
            <w:shd w:val="clear" w:color="auto" w:fill="auto"/>
            <w:noWrap/>
            <w:vAlign w:val="center"/>
            <w:hideMark/>
          </w:tcPr>
          <w:p w14:paraId="6AA89D1F"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80" w:type="dxa"/>
            <w:tcBorders>
              <w:top w:val="nil"/>
              <w:left w:val="nil"/>
              <w:bottom w:val="single" w:sz="8" w:space="0" w:color="auto"/>
              <w:right w:val="single" w:sz="8" w:space="0" w:color="auto"/>
            </w:tcBorders>
            <w:shd w:val="clear" w:color="auto" w:fill="auto"/>
            <w:noWrap/>
            <w:vAlign w:val="center"/>
            <w:hideMark/>
          </w:tcPr>
          <w:p w14:paraId="61A09BBB"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648" w:type="dxa"/>
            <w:tcBorders>
              <w:top w:val="nil"/>
              <w:left w:val="nil"/>
              <w:bottom w:val="single" w:sz="8" w:space="0" w:color="auto"/>
              <w:right w:val="single" w:sz="8" w:space="0" w:color="auto"/>
            </w:tcBorders>
            <w:shd w:val="clear" w:color="auto" w:fill="auto"/>
            <w:noWrap/>
            <w:vAlign w:val="center"/>
            <w:hideMark/>
          </w:tcPr>
          <w:p w14:paraId="69833D3B"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67" w:type="dxa"/>
            <w:tcBorders>
              <w:top w:val="nil"/>
              <w:left w:val="nil"/>
              <w:bottom w:val="single" w:sz="8" w:space="0" w:color="auto"/>
              <w:right w:val="single" w:sz="8" w:space="0" w:color="auto"/>
            </w:tcBorders>
            <w:shd w:val="clear" w:color="auto" w:fill="auto"/>
            <w:vAlign w:val="center"/>
            <w:hideMark/>
          </w:tcPr>
          <w:p w14:paraId="6AD0FAA4"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38" w:type="dxa"/>
            <w:tcBorders>
              <w:top w:val="nil"/>
              <w:left w:val="nil"/>
              <w:bottom w:val="single" w:sz="8" w:space="0" w:color="auto"/>
              <w:right w:val="single" w:sz="8" w:space="0" w:color="auto"/>
            </w:tcBorders>
            <w:shd w:val="clear" w:color="auto" w:fill="auto"/>
            <w:vAlign w:val="center"/>
            <w:hideMark/>
          </w:tcPr>
          <w:p w14:paraId="6E2C493B"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vAlign w:val="center"/>
            <w:hideMark/>
          </w:tcPr>
          <w:p w14:paraId="34024CC1"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708" w:type="dxa"/>
            <w:tcBorders>
              <w:top w:val="nil"/>
              <w:left w:val="nil"/>
              <w:bottom w:val="single" w:sz="8" w:space="0" w:color="auto"/>
              <w:right w:val="single" w:sz="8" w:space="0" w:color="auto"/>
            </w:tcBorders>
            <w:shd w:val="clear" w:color="auto" w:fill="auto"/>
            <w:vAlign w:val="center"/>
            <w:hideMark/>
          </w:tcPr>
          <w:p w14:paraId="57474661"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c>
          <w:tcPr>
            <w:tcW w:w="648" w:type="dxa"/>
            <w:tcBorders>
              <w:top w:val="nil"/>
              <w:left w:val="nil"/>
              <w:bottom w:val="single" w:sz="8" w:space="0" w:color="auto"/>
              <w:right w:val="single" w:sz="8" w:space="0" w:color="auto"/>
            </w:tcBorders>
            <w:shd w:val="clear" w:color="auto" w:fill="auto"/>
            <w:vAlign w:val="center"/>
            <w:hideMark/>
          </w:tcPr>
          <w:p w14:paraId="6463CEE7"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w:t>
            </w:r>
          </w:p>
        </w:tc>
        <w:tc>
          <w:tcPr>
            <w:tcW w:w="629" w:type="dxa"/>
            <w:tcBorders>
              <w:top w:val="nil"/>
              <w:left w:val="nil"/>
              <w:bottom w:val="single" w:sz="8" w:space="0" w:color="auto"/>
              <w:right w:val="single" w:sz="8" w:space="0" w:color="auto"/>
            </w:tcBorders>
            <w:shd w:val="clear" w:color="auto" w:fill="auto"/>
            <w:vAlign w:val="center"/>
            <w:hideMark/>
          </w:tcPr>
          <w:p w14:paraId="640561B0"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w:t>
            </w:r>
          </w:p>
        </w:tc>
      </w:tr>
      <w:tr w:rsidR="00B03E21" w:rsidRPr="00B03E21" w14:paraId="0B68E1DE" w14:textId="77777777" w:rsidTr="004D1F65">
        <w:trPr>
          <w:trHeight w:val="625"/>
        </w:trPr>
        <w:tc>
          <w:tcPr>
            <w:tcW w:w="1562" w:type="dxa"/>
            <w:tcBorders>
              <w:top w:val="nil"/>
              <w:left w:val="single" w:sz="8" w:space="0" w:color="auto"/>
              <w:bottom w:val="single" w:sz="8" w:space="0" w:color="auto"/>
              <w:right w:val="single" w:sz="8" w:space="0" w:color="auto"/>
            </w:tcBorders>
            <w:shd w:val="clear" w:color="auto" w:fill="auto"/>
            <w:noWrap/>
            <w:vAlign w:val="center"/>
            <w:hideMark/>
          </w:tcPr>
          <w:p w14:paraId="2B4EDB1D" w14:textId="77777777" w:rsidR="00B03E21" w:rsidRPr="00B03E21" w:rsidRDefault="00B03E21" w:rsidP="00B03E21">
            <w:pPr>
              <w:spacing w:line="240" w:lineRule="auto"/>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汚染率</w:t>
            </w:r>
          </w:p>
        </w:tc>
        <w:tc>
          <w:tcPr>
            <w:tcW w:w="709" w:type="dxa"/>
            <w:tcBorders>
              <w:top w:val="nil"/>
              <w:left w:val="nil"/>
              <w:bottom w:val="single" w:sz="8" w:space="0" w:color="auto"/>
              <w:right w:val="single" w:sz="8" w:space="0" w:color="auto"/>
            </w:tcBorders>
            <w:shd w:val="clear" w:color="auto" w:fill="auto"/>
            <w:noWrap/>
            <w:vAlign w:val="center"/>
            <w:hideMark/>
          </w:tcPr>
          <w:p w14:paraId="0B38A654"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14:paraId="1751A03C"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0.0%</w:t>
            </w:r>
          </w:p>
        </w:tc>
        <w:tc>
          <w:tcPr>
            <w:tcW w:w="738" w:type="dxa"/>
            <w:tcBorders>
              <w:top w:val="nil"/>
              <w:left w:val="nil"/>
              <w:bottom w:val="single" w:sz="8" w:space="0" w:color="auto"/>
              <w:right w:val="single" w:sz="8" w:space="0" w:color="auto"/>
            </w:tcBorders>
            <w:shd w:val="clear" w:color="auto" w:fill="auto"/>
            <w:noWrap/>
            <w:vAlign w:val="center"/>
            <w:hideMark/>
          </w:tcPr>
          <w:p w14:paraId="317CEEB8"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14:paraId="20DEE947"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0.4%</w:t>
            </w:r>
          </w:p>
        </w:tc>
        <w:tc>
          <w:tcPr>
            <w:tcW w:w="648" w:type="dxa"/>
            <w:tcBorders>
              <w:top w:val="nil"/>
              <w:left w:val="nil"/>
              <w:bottom w:val="single" w:sz="8" w:space="0" w:color="auto"/>
              <w:right w:val="single" w:sz="8" w:space="0" w:color="auto"/>
            </w:tcBorders>
            <w:shd w:val="clear" w:color="auto" w:fill="auto"/>
            <w:noWrap/>
            <w:vAlign w:val="center"/>
            <w:hideMark/>
          </w:tcPr>
          <w:p w14:paraId="22A819DE"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0.0%</w:t>
            </w:r>
          </w:p>
        </w:tc>
        <w:tc>
          <w:tcPr>
            <w:tcW w:w="767" w:type="dxa"/>
            <w:tcBorders>
              <w:top w:val="nil"/>
              <w:left w:val="nil"/>
              <w:bottom w:val="single" w:sz="8" w:space="0" w:color="auto"/>
              <w:right w:val="single" w:sz="8" w:space="0" w:color="auto"/>
            </w:tcBorders>
            <w:shd w:val="clear" w:color="auto" w:fill="auto"/>
            <w:vAlign w:val="center"/>
            <w:hideMark/>
          </w:tcPr>
          <w:p w14:paraId="25F521A8"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0.0%</w:t>
            </w:r>
          </w:p>
        </w:tc>
        <w:tc>
          <w:tcPr>
            <w:tcW w:w="738" w:type="dxa"/>
            <w:tcBorders>
              <w:top w:val="nil"/>
              <w:left w:val="nil"/>
              <w:bottom w:val="single" w:sz="8" w:space="0" w:color="auto"/>
              <w:right w:val="single" w:sz="8" w:space="0" w:color="auto"/>
            </w:tcBorders>
            <w:shd w:val="clear" w:color="auto" w:fill="auto"/>
            <w:vAlign w:val="center"/>
            <w:hideMark/>
          </w:tcPr>
          <w:p w14:paraId="4818F2DD"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0.0%</w:t>
            </w:r>
          </w:p>
        </w:tc>
        <w:tc>
          <w:tcPr>
            <w:tcW w:w="820" w:type="dxa"/>
            <w:tcBorders>
              <w:top w:val="nil"/>
              <w:left w:val="nil"/>
              <w:bottom w:val="single" w:sz="8" w:space="0" w:color="auto"/>
              <w:right w:val="single" w:sz="8" w:space="0" w:color="auto"/>
            </w:tcBorders>
            <w:shd w:val="clear" w:color="auto" w:fill="auto"/>
            <w:vAlign w:val="center"/>
            <w:hideMark/>
          </w:tcPr>
          <w:p w14:paraId="0029D10B"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0.0%</w:t>
            </w:r>
          </w:p>
        </w:tc>
        <w:tc>
          <w:tcPr>
            <w:tcW w:w="708" w:type="dxa"/>
            <w:tcBorders>
              <w:top w:val="nil"/>
              <w:left w:val="nil"/>
              <w:bottom w:val="single" w:sz="8" w:space="0" w:color="auto"/>
              <w:right w:val="single" w:sz="8" w:space="0" w:color="auto"/>
            </w:tcBorders>
            <w:shd w:val="clear" w:color="auto" w:fill="auto"/>
            <w:vAlign w:val="center"/>
            <w:hideMark/>
          </w:tcPr>
          <w:p w14:paraId="5F4554C8"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2.9%</w:t>
            </w:r>
          </w:p>
        </w:tc>
        <w:tc>
          <w:tcPr>
            <w:tcW w:w="648" w:type="dxa"/>
            <w:tcBorders>
              <w:top w:val="nil"/>
              <w:left w:val="nil"/>
              <w:bottom w:val="single" w:sz="8" w:space="0" w:color="auto"/>
              <w:right w:val="single" w:sz="8" w:space="0" w:color="auto"/>
            </w:tcBorders>
            <w:shd w:val="clear" w:color="auto" w:fill="auto"/>
            <w:vAlign w:val="center"/>
            <w:hideMark/>
          </w:tcPr>
          <w:p w14:paraId="01D268EF"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0.0%</w:t>
            </w:r>
          </w:p>
        </w:tc>
        <w:tc>
          <w:tcPr>
            <w:tcW w:w="629" w:type="dxa"/>
            <w:tcBorders>
              <w:top w:val="nil"/>
              <w:left w:val="nil"/>
              <w:bottom w:val="single" w:sz="8" w:space="0" w:color="auto"/>
              <w:right w:val="single" w:sz="8" w:space="0" w:color="auto"/>
            </w:tcBorders>
            <w:shd w:val="clear" w:color="auto" w:fill="auto"/>
            <w:vAlign w:val="center"/>
            <w:hideMark/>
          </w:tcPr>
          <w:p w14:paraId="00104663"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1.6%</w:t>
            </w:r>
          </w:p>
        </w:tc>
      </w:tr>
    </w:tbl>
    <w:p w14:paraId="7B28D340" w14:textId="77777777" w:rsidR="006E5E73" w:rsidRDefault="006E5E73" w:rsidP="006E5E73">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参考</w:t>
      </w:r>
      <w:r>
        <w:rPr>
          <w:rFonts w:asciiTheme="minorEastAsia" w:eastAsiaTheme="minorEastAsia" w:hAnsiTheme="minorEastAsia" w:hint="eastAsia"/>
          <w:sz w:val="21"/>
          <w:szCs w:val="21"/>
        </w:rPr>
        <w:t>;</w:t>
      </w:r>
      <w:r w:rsidRPr="00213DE1">
        <w:rPr>
          <w:rFonts w:asciiTheme="minorEastAsia" w:eastAsiaTheme="minorEastAsia" w:hAnsiTheme="minorEastAsia" w:hint="eastAsia"/>
          <w:sz w:val="21"/>
          <w:szCs w:val="21"/>
        </w:rPr>
        <w:t>日本病院会（2023年度集計）</w:t>
      </w:r>
    </w:p>
    <w:p w14:paraId="683D480A" w14:textId="77777777" w:rsidR="002B5708" w:rsidRPr="006E5E73" w:rsidRDefault="006E5E73" w:rsidP="006E5E73">
      <w:pPr>
        <w:pStyle w:val="a6"/>
        <w:numPr>
          <w:ilvl w:val="0"/>
          <w:numId w:val="2"/>
        </w:numPr>
        <w:ind w:leftChars="0"/>
        <w:rPr>
          <w:rFonts w:asciiTheme="minorEastAsia" w:hAnsiTheme="minorEastAsia"/>
          <w:sz w:val="21"/>
          <w:szCs w:val="21"/>
        </w:rPr>
      </w:pPr>
      <w:r w:rsidRPr="006E5E73">
        <w:rPr>
          <w:rFonts w:asciiTheme="minorEastAsia" w:hAnsiTheme="minorEastAsia" w:hint="eastAsia"/>
          <w:sz w:val="21"/>
          <w:szCs w:val="21"/>
        </w:rPr>
        <w:lastRenderedPageBreak/>
        <w:t>血液培養の2セット採取（6歳以上）80.3％</w:t>
      </w:r>
    </w:p>
    <w:p w14:paraId="1201A956" w14:textId="77777777" w:rsidR="000C0620" w:rsidRPr="00EB27B3" w:rsidRDefault="000C0620" w:rsidP="0002589E">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A67CA2" w:rsidRPr="00EB27B3">
        <w:rPr>
          <w:rFonts w:asciiTheme="minorEastAsia" w:eastAsiaTheme="minorEastAsia" w:hAnsiTheme="minorEastAsia" w:hint="eastAsia"/>
          <w:sz w:val="21"/>
          <w:szCs w:val="21"/>
        </w:rPr>
        <w:t>令和</w:t>
      </w:r>
      <w:r w:rsidR="00740055">
        <w:rPr>
          <w:rFonts w:asciiTheme="minorEastAsia" w:eastAsiaTheme="minorEastAsia" w:hAnsiTheme="minorEastAsia" w:hint="eastAsia"/>
          <w:sz w:val="21"/>
          <w:szCs w:val="21"/>
        </w:rPr>
        <w:t>6</w:t>
      </w:r>
      <w:r w:rsidR="00A67CA2" w:rsidRPr="00EB27B3">
        <w:rPr>
          <w:rFonts w:asciiTheme="minorEastAsia" w:eastAsiaTheme="minorEastAsia" w:hAnsiTheme="minorEastAsia" w:hint="eastAsia"/>
          <w:sz w:val="21"/>
          <w:szCs w:val="21"/>
        </w:rPr>
        <w:t>年度の</w:t>
      </w:r>
      <w:r w:rsidR="00D21EAA" w:rsidRPr="00EB27B3">
        <w:rPr>
          <w:rFonts w:asciiTheme="minorEastAsia" w:eastAsiaTheme="minorEastAsia" w:hAnsiTheme="minorEastAsia" w:hint="eastAsia"/>
          <w:sz w:val="21"/>
          <w:szCs w:val="21"/>
        </w:rPr>
        <w:t>血液培養</w:t>
      </w:r>
      <w:r w:rsidR="00A67CA2" w:rsidRPr="00EB27B3">
        <w:rPr>
          <w:rFonts w:asciiTheme="minorEastAsia" w:eastAsiaTheme="minorEastAsia" w:hAnsiTheme="minorEastAsia" w:hint="eastAsia"/>
          <w:sz w:val="21"/>
          <w:szCs w:val="21"/>
        </w:rPr>
        <w:t>や全培養</w:t>
      </w:r>
      <w:r w:rsidR="00D21EAA" w:rsidRPr="00EB27B3">
        <w:rPr>
          <w:rFonts w:asciiTheme="minorEastAsia" w:eastAsiaTheme="minorEastAsia" w:hAnsiTheme="minorEastAsia" w:hint="eastAsia"/>
          <w:sz w:val="21"/>
          <w:szCs w:val="21"/>
        </w:rPr>
        <w:t>数は</w:t>
      </w:r>
      <w:r w:rsidR="00740055">
        <w:rPr>
          <w:rFonts w:asciiTheme="minorEastAsia" w:eastAsiaTheme="minorEastAsia" w:hAnsiTheme="minorEastAsia" w:hint="eastAsia"/>
          <w:sz w:val="21"/>
          <w:szCs w:val="21"/>
        </w:rPr>
        <w:t>前年度に比べ若干減少した</w:t>
      </w:r>
      <w:r w:rsidR="00D21EAA" w:rsidRPr="00EB27B3">
        <w:rPr>
          <w:rFonts w:asciiTheme="minorEastAsia" w:eastAsiaTheme="minorEastAsia" w:hAnsiTheme="minorEastAsia" w:hint="eastAsia"/>
          <w:sz w:val="21"/>
          <w:szCs w:val="21"/>
        </w:rPr>
        <w:t>。</w:t>
      </w:r>
      <w:r w:rsidRPr="00EB27B3">
        <w:rPr>
          <w:rFonts w:asciiTheme="minorEastAsia" w:eastAsiaTheme="minorEastAsia" w:hAnsiTheme="minorEastAsia" w:hint="eastAsia"/>
          <w:sz w:val="21"/>
          <w:szCs w:val="21"/>
        </w:rPr>
        <w:t>血液培養</w:t>
      </w:r>
      <w:r w:rsidR="000F2F67" w:rsidRPr="00EB27B3">
        <w:rPr>
          <w:rFonts w:asciiTheme="minorEastAsia" w:eastAsiaTheme="minorEastAsia" w:hAnsiTheme="minorEastAsia" w:hint="eastAsia"/>
          <w:sz w:val="21"/>
          <w:szCs w:val="21"/>
        </w:rPr>
        <w:t>の</w:t>
      </w:r>
      <w:r w:rsidR="005D57CD" w:rsidRPr="00EB27B3">
        <w:rPr>
          <w:rFonts w:asciiTheme="minorEastAsia" w:eastAsiaTheme="minorEastAsia" w:hAnsiTheme="minorEastAsia" w:hint="eastAsia"/>
          <w:sz w:val="21"/>
          <w:szCs w:val="21"/>
        </w:rPr>
        <w:t>2</w:t>
      </w:r>
      <w:r w:rsidR="000F2F67" w:rsidRPr="00EB27B3">
        <w:rPr>
          <w:rFonts w:asciiTheme="minorEastAsia" w:eastAsiaTheme="minorEastAsia" w:hAnsiTheme="minorEastAsia" w:hint="eastAsia"/>
          <w:sz w:val="21"/>
          <w:szCs w:val="21"/>
        </w:rPr>
        <w:t>セット採取は定着している。</w:t>
      </w:r>
      <w:r w:rsidR="009521F3" w:rsidRPr="00EB27B3">
        <w:rPr>
          <w:rFonts w:asciiTheme="minorEastAsia" w:eastAsiaTheme="minorEastAsia" w:hAnsiTheme="minorEastAsia" w:hint="eastAsia"/>
          <w:sz w:val="21"/>
          <w:szCs w:val="21"/>
        </w:rPr>
        <w:t>1000延べ入院患者あたりの血液培養施行に関しては、回復期（亜急性病院）として目標値の設定を検討中である。</w:t>
      </w:r>
      <w:r w:rsidR="000F2F67" w:rsidRPr="00EB27B3">
        <w:rPr>
          <w:rFonts w:asciiTheme="minorEastAsia" w:eastAsiaTheme="minorEastAsia" w:hAnsiTheme="minorEastAsia" w:hint="eastAsia"/>
          <w:sz w:val="21"/>
          <w:szCs w:val="21"/>
        </w:rPr>
        <w:t>血液培養陽性率</w:t>
      </w:r>
      <w:r w:rsidR="00F31CAD">
        <w:rPr>
          <w:rFonts w:asciiTheme="minorEastAsia" w:eastAsiaTheme="minorEastAsia" w:hAnsiTheme="minorEastAsia" w:hint="eastAsia"/>
          <w:sz w:val="21"/>
          <w:szCs w:val="21"/>
        </w:rPr>
        <w:t>（目標値5〜15％）</w:t>
      </w:r>
      <w:r w:rsidR="000F2F67" w:rsidRPr="00EB27B3">
        <w:rPr>
          <w:rFonts w:asciiTheme="minorEastAsia" w:eastAsiaTheme="minorEastAsia" w:hAnsiTheme="minorEastAsia" w:hint="eastAsia"/>
          <w:sz w:val="21"/>
          <w:szCs w:val="21"/>
        </w:rPr>
        <w:t>はほぼ適切と思われる。汚染</w:t>
      </w:r>
      <w:r w:rsidR="00F31CAD">
        <w:rPr>
          <w:rFonts w:asciiTheme="minorEastAsia" w:eastAsiaTheme="minorEastAsia" w:hAnsiTheme="minorEastAsia" w:hint="eastAsia"/>
          <w:sz w:val="21"/>
          <w:szCs w:val="21"/>
        </w:rPr>
        <w:t>率（目標値</w:t>
      </w:r>
      <w:r w:rsidR="00CD03F7">
        <w:rPr>
          <w:rFonts w:asciiTheme="minorEastAsia" w:eastAsiaTheme="minorEastAsia" w:hAnsiTheme="minorEastAsia"/>
          <w:sz w:val="21"/>
          <w:szCs w:val="21"/>
        </w:rPr>
        <w:t>2-3</w:t>
      </w:r>
      <w:r w:rsidR="00F31CAD">
        <w:rPr>
          <w:rFonts w:asciiTheme="minorEastAsia" w:eastAsiaTheme="minorEastAsia" w:hAnsiTheme="minorEastAsia" w:hint="eastAsia"/>
          <w:sz w:val="21"/>
          <w:szCs w:val="21"/>
        </w:rPr>
        <w:t>％）</w:t>
      </w:r>
      <w:r w:rsidR="000F2F67" w:rsidRPr="00EB27B3">
        <w:rPr>
          <w:rFonts w:asciiTheme="minorEastAsia" w:eastAsiaTheme="minorEastAsia" w:hAnsiTheme="minorEastAsia" w:hint="eastAsia"/>
          <w:sz w:val="21"/>
          <w:szCs w:val="21"/>
        </w:rPr>
        <w:t>は低く抑えられている。</w:t>
      </w:r>
    </w:p>
    <w:p w14:paraId="64CA0BD3" w14:textId="38C93375" w:rsidR="0039788F" w:rsidRDefault="000C0620"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5</w:t>
      </w:r>
      <w:r w:rsidR="00346F71" w:rsidRPr="00EB27B3">
        <w:rPr>
          <w:rFonts w:asciiTheme="minorEastAsia" w:eastAsiaTheme="minorEastAsia" w:hAnsiTheme="minorEastAsia" w:hint="eastAsia"/>
          <w:sz w:val="21"/>
          <w:szCs w:val="21"/>
        </w:rPr>
        <w:t>）</w:t>
      </w:r>
      <w:r w:rsidR="00AD76C7" w:rsidRPr="00EB27B3">
        <w:rPr>
          <w:rFonts w:asciiTheme="minorEastAsia" w:eastAsiaTheme="minorEastAsia" w:hAnsiTheme="minorEastAsia" w:hint="eastAsia"/>
          <w:sz w:val="21"/>
          <w:szCs w:val="21"/>
        </w:rPr>
        <w:t>待時間調査</w:t>
      </w:r>
    </w:p>
    <w:tbl>
      <w:tblPr>
        <w:tblW w:w="9781" w:type="dxa"/>
        <w:tblLayout w:type="fixed"/>
        <w:tblCellMar>
          <w:left w:w="99" w:type="dxa"/>
          <w:right w:w="99" w:type="dxa"/>
        </w:tblCellMar>
        <w:tblLook w:val="04A0" w:firstRow="1" w:lastRow="0" w:firstColumn="1" w:lastColumn="0" w:noHBand="0" w:noVBand="1"/>
      </w:tblPr>
      <w:tblGrid>
        <w:gridCol w:w="426"/>
        <w:gridCol w:w="141"/>
        <w:gridCol w:w="940"/>
        <w:gridCol w:w="689"/>
        <w:gridCol w:w="690"/>
        <w:gridCol w:w="689"/>
        <w:gridCol w:w="690"/>
        <w:gridCol w:w="689"/>
        <w:gridCol w:w="690"/>
        <w:gridCol w:w="689"/>
        <w:gridCol w:w="690"/>
        <w:gridCol w:w="689"/>
        <w:gridCol w:w="690"/>
        <w:gridCol w:w="689"/>
        <w:gridCol w:w="690"/>
      </w:tblGrid>
      <w:tr w:rsidR="004D5AB4" w:rsidRPr="00B03E21" w14:paraId="7E64068B" w14:textId="77777777" w:rsidTr="004D5AB4">
        <w:trPr>
          <w:trHeight w:val="1114"/>
        </w:trPr>
        <w:tc>
          <w:tcPr>
            <w:tcW w:w="426" w:type="dxa"/>
            <w:vMerge w:val="restart"/>
            <w:tcBorders>
              <w:top w:val="nil"/>
              <w:left w:val="nil"/>
              <w:bottom w:val="single" w:sz="8" w:space="0" w:color="000000"/>
              <w:right w:val="nil"/>
            </w:tcBorders>
            <w:shd w:val="clear" w:color="auto" w:fill="auto"/>
            <w:noWrap/>
            <w:vAlign w:val="center"/>
            <w:hideMark/>
          </w:tcPr>
          <w:p w14:paraId="68AC114B" w14:textId="77777777" w:rsidR="00B03E21" w:rsidRPr="00B03E21" w:rsidRDefault="00B03E21" w:rsidP="00B03E21">
            <w:pPr>
              <w:spacing w:line="240" w:lineRule="auto"/>
              <w:rPr>
                <w:rFonts w:ascii="Times New Roman" w:eastAsia="Times New Roman" w:hAnsi="Times New Roman" w:cs="Times New Roman"/>
              </w:rPr>
            </w:pPr>
          </w:p>
        </w:tc>
        <w:tc>
          <w:tcPr>
            <w:tcW w:w="1081" w:type="dxa"/>
            <w:gridSpan w:val="2"/>
            <w:tcBorders>
              <w:top w:val="nil"/>
              <w:left w:val="nil"/>
              <w:bottom w:val="nil"/>
              <w:right w:val="nil"/>
            </w:tcBorders>
            <w:shd w:val="clear" w:color="auto" w:fill="auto"/>
            <w:vAlign w:val="center"/>
            <w:hideMark/>
          </w:tcPr>
          <w:p w14:paraId="2C20535F" w14:textId="77777777" w:rsidR="00B03E21" w:rsidRPr="00B03E21" w:rsidRDefault="00B03E21" w:rsidP="00B03E21">
            <w:pPr>
              <w:spacing w:line="240" w:lineRule="auto"/>
              <w:rPr>
                <w:rFonts w:ascii="Times New Roman" w:eastAsia="Times New Roman" w:hAnsi="Times New Roman" w:cs="Times New Roman"/>
                <w:sz w:val="20"/>
                <w:szCs w:val="20"/>
              </w:rPr>
            </w:pPr>
          </w:p>
        </w:tc>
        <w:tc>
          <w:tcPr>
            <w:tcW w:w="6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2B3747" w14:textId="1982005F"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平成26</w:t>
            </w:r>
            <w:r w:rsidR="004D5AB4">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90" w:type="dxa"/>
            <w:tcBorders>
              <w:top w:val="single" w:sz="8" w:space="0" w:color="auto"/>
              <w:left w:val="nil"/>
              <w:bottom w:val="single" w:sz="8" w:space="0" w:color="auto"/>
              <w:right w:val="single" w:sz="8" w:space="0" w:color="auto"/>
            </w:tcBorders>
            <w:shd w:val="clear" w:color="auto" w:fill="auto"/>
            <w:vAlign w:val="center"/>
            <w:hideMark/>
          </w:tcPr>
          <w:p w14:paraId="67F4A1D7" w14:textId="4ABB346B"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平成27</w:t>
            </w:r>
            <w:r w:rsidR="004D5AB4">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 xml:space="preserve">年度　　</w:t>
            </w:r>
          </w:p>
        </w:tc>
        <w:tc>
          <w:tcPr>
            <w:tcW w:w="689" w:type="dxa"/>
            <w:tcBorders>
              <w:top w:val="single" w:sz="8" w:space="0" w:color="auto"/>
              <w:left w:val="nil"/>
              <w:bottom w:val="single" w:sz="8" w:space="0" w:color="auto"/>
              <w:right w:val="single" w:sz="8" w:space="0" w:color="auto"/>
            </w:tcBorders>
            <w:shd w:val="clear" w:color="auto" w:fill="auto"/>
            <w:vAlign w:val="center"/>
            <w:hideMark/>
          </w:tcPr>
          <w:p w14:paraId="2EF1A978" w14:textId="10771D50"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平成28</w:t>
            </w:r>
            <w:r w:rsidR="004D5AB4">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 xml:space="preserve">年度　　</w:t>
            </w:r>
          </w:p>
        </w:tc>
        <w:tc>
          <w:tcPr>
            <w:tcW w:w="690" w:type="dxa"/>
            <w:tcBorders>
              <w:top w:val="single" w:sz="8" w:space="0" w:color="auto"/>
              <w:left w:val="nil"/>
              <w:bottom w:val="single" w:sz="8" w:space="0" w:color="auto"/>
              <w:right w:val="single" w:sz="8" w:space="0" w:color="auto"/>
            </w:tcBorders>
            <w:shd w:val="clear" w:color="auto" w:fill="auto"/>
            <w:vAlign w:val="center"/>
            <w:hideMark/>
          </w:tcPr>
          <w:p w14:paraId="07FF3DCF" w14:textId="78481C81"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平成29</w:t>
            </w:r>
            <w:r w:rsidR="004D5AB4">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89" w:type="dxa"/>
            <w:tcBorders>
              <w:top w:val="single" w:sz="8" w:space="0" w:color="auto"/>
              <w:left w:val="nil"/>
              <w:bottom w:val="single" w:sz="8" w:space="0" w:color="auto"/>
              <w:right w:val="single" w:sz="8" w:space="0" w:color="auto"/>
            </w:tcBorders>
            <w:shd w:val="clear" w:color="auto" w:fill="auto"/>
            <w:vAlign w:val="center"/>
            <w:hideMark/>
          </w:tcPr>
          <w:p w14:paraId="65F2E02D" w14:textId="77777777"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平成30年度1回目</w:t>
            </w:r>
          </w:p>
        </w:tc>
        <w:tc>
          <w:tcPr>
            <w:tcW w:w="690" w:type="dxa"/>
            <w:tcBorders>
              <w:top w:val="single" w:sz="8" w:space="0" w:color="auto"/>
              <w:left w:val="nil"/>
              <w:bottom w:val="single" w:sz="8" w:space="0" w:color="auto"/>
              <w:right w:val="single" w:sz="8" w:space="0" w:color="auto"/>
            </w:tcBorders>
            <w:shd w:val="clear" w:color="auto" w:fill="auto"/>
            <w:vAlign w:val="center"/>
            <w:hideMark/>
          </w:tcPr>
          <w:p w14:paraId="318EFE1B" w14:textId="77777777"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平成30年度2回目</w:t>
            </w:r>
          </w:p>
        </w:tc>
        <w:tc>
          <w:tcPr>
            <w:tcW w:w="689" w:type="dxa"/>
            <w:tcBorders>
              <w:top w:val="single" w:sz="8" w:space="0" w:color="auto"/>
              <w:left w:val="nil"/>
              <w:bottom w:val="single" w:sz="8" w:space="0" w:color="auto"/>
              <w:right w:val="single" w:sz="8" w:space="0" w:color="auto"/>
            </w:tcBorders>
            <w:shd w:val="clear" w:color="auto" w:fill="auto"/>
            <w:vAlign w:val="center"/>
            <w:hideMark/>
          </w:tcPr>
          <w:p w14:paraId="55B730E4" w14:textId="1D8CB7EC"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令和元</w:t>
            </w:r>
            <w:r w:rsidR="004D5AB4">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年度</w:t>
            </w:r>
          </w:p>
        </w:tc>
        <w:tc>
          <w:tcPr>
            <w:tcW w:w="690" w:type="dxa"/>
            <w:tcBorders>
              <w:top w:val="single" w:sz="8" w:space="0" w:color="auto"/>
              <w:left w:val="nil"/>
              <w:bottom w:val="single" w:sz="8" w:space="0" w:color="auto"/>
              <w:right w:val="single" w:sz="8" w:space="0" w:color="auto"/>
            </w:tcBorders>
            <w:shd w:val="clear" w:color="auto" w:fill="auto"/>
            <w:vAlign w:val="center"/>
            <w:hideMark/>
          </w:tcPr>
          <w:p w14:paraId="6FDB87EC" w14:textId="03F20948"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令和2</w:t>
            </w:r>
            <w:r w:rsidR="004D5AB4">
              <w:rPr>
                <w:rFonts w:ascii="ＭＳ 明朝" w:eastAsia="ＭＳ 明朝" w:hAnsi="ＭＳ 明朝" w:hint="eastAsia"/>
                <w:color w:val="000000"/>
                <w:sz w:val="18"/>
                <w:szCs w:val="18"/>
              </w:rPr>
              <w:t xml:space="preserve">　</w:t>
            </w:r>
            <w:r w:rsidR="004D5AB4">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89" w:type="dxa"/>
            <w:tcBorders>
              <w:top w:val="single" w:sz="8" w:space="0" w:color="auto"/>
              <w:left w:val="nil"/>
              <w:bottom w:val="single" w:sz="8" w:space="0" w:color="auto"/>
              <w:right w:val="single" w:sz="8" w:space="0" w:color="auto"/>
            </w:tcBorders>
            <w:shd w:val="clear" w:color="auto" w:fill="auto"/>
            <w:vAlign w:val="center"/>
            <w:hideMark/>
          </w:tcPr>
          <w:p w14:paraId="53FA548E" w14:textId="714B109A"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令和3</w:t>
            </w:r>
            <w:r w:rsidR="004D5AB4">
              <w:rPr>
                <w:rFonts w:ascii="ＭＳ 明朝" w:eastAsia="ＭＳ 明朝" w:hAnsi="ＭＳ 明朝" w:hint="eastAsia"/>
                <w:color w:val="000000"/>
                <w:sz w:val="18"/>
                <w:szCs w:val="18"/>
              </w:rPr>
              <w:t xml:space="preserve">　</w:t>
            </w:r>
            <w:r w:rsidR="004D5AB4">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90" w:type="dxa"/>
            <w:tcBorders>
              <w:top w:val="single" w:sz="8" w:space="0" w:color="auto"/>
              <w:left w:val="nil"/>
              <w:bottom w:val="single" w:sz="8" w:space="0" w:color="auto"/>
              <w:right w:val="single" w:sz="8" w:space="0" w:color="auto"/>
            </w:tcBorders>
            <w:shd w:val="clear" w:color="auto" w:fill="auto"/>
            <w:vAlign w:val="center"/>
            <w:hideMark/>
          </w:tcPr>
          <w:p w14:paraId="458AB41C" w14:textId="122E97F2"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令和4</w:t>
            </w:r>
            <w:r w:rsidR="004D5AB4">
              <w:rPr>
                <w:rFonts w:ascii="ＭＳ 明朝" w:eastAsia="ＭＳ 明朝" w:hAnsi="ＭＳ 明朝" w:hint="eastAsia"/>
                <w:color w:val="000000"/>
                <w:sz w:val="18"/>
                <w:szCs w:val="18"/>
              </w:rPr>
              <w:t xml:space="preserve">　</w:t>
            </w:r>
            <w:r w:rsidR="004D5AB4">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89" w:type="dxa"/>
            <w:tcBorders>
              <w:top w:val="single" w:sz="8" w:space="0" w:color="auto"/>
              <w:left w:val="nil"/>
              <w:bottom w:val="single" w:sz="8" w:space="0" w:color="auto"/>
              <w:right w:val="single" w:sz="8" w:space="0" w:color="auto"/>
            </w:tcBorders>
            <w:shd w:val="clear" w:color="auto" w:fill="auto"/>
            <w:vAlign w:val="center"/>
            <w:hideMark/>
          </w:tcPr>
          <w:p w14:paraId="752C7EEB" w14:textId="515B528E"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令和5</w:t>
            </w:r>
            <w:r w:rsidR="004D5AB4">
              <w:rPr>
                <w:rFonts w:ascii="ＭＳ 明朝" w:eastAsia="ＭＳ 明朝" w:hAnsi="ＭＳ 明朝" w:hint="eastAsia"/>
                <w:color w:val="000000"/>
                <w:sz w:val="18"/>
                <w:szCs w:val="18"/>
              </w:rPr>
              <w:t xml:space="preserve">　</w:t>
            </w:r>
            <w:r w:rsidR="004D5AB4">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c>
          <w:tcPr>
            <w:tcW w:w="690" w:type="dxa"/>
            <w:tcBorders>
              <w:top w:val="single" w:sz="8" w:space="0" w:color="auto"/>
              <w:left w:val="nil"/>
              <w:bottom w:val="single" w:sz="8" w:space="0" w:color="auto"/>
              <w:right w:val="single" w:sz="8" w:space="0" w:color="auto"/>
            </w:tcBorders>
            <w:shd w:val="clear" w:color="auto" w:fill="auto"/>
            <w:vAlign w:val="center"/>
            <w:hideMark/>
          </w:tcPr>
          <w:p w14:paraId="470DFB07" w14:textId="26A9698B"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令和6</w:t>
            </w:r>
            <w:r w:rsidR="004D5AB4">
              <w:rPr>
                <w:rFonts w:ascii="ＭＳ 明朝" w:eastAsia="ＭＳ 明朝" w:hAnsi="ＭＳ 明朝" w:hint="eastAsia"/>
                <w:color w:val="000000"/>
                <w:sz w:val="18"/>
                <w:szCs w:val="18"/>
              </w:rPr>
              <w:t xml:space="preserve">　</w:t>
            </w:r>
            <w:r w:rsidR="004D5AB4">
              <w:rPr>
                <w:rFonts w:ascii="ＭＳ 明朝" w:eastAsia="ＭＳ 明朝" w:hAnsi="ＭＳ 明朝"/>
                <w:color w:val="000000"/>
                <w:sz w:val="18"/>
                <w:szCs w:val="18"/>
              </w:rPr>
              <w:t xml:space="preserve">　</w:t>
            </w:r>
            <w:r w:rsidRPr="00B03E21">
              <w:rPr>
                <w:rFonts w:ascii="ＭＳ 明朝" w:eastAsia="ＭＳ 明朝" w:hAnsi="ＭＳ 明朝" w:hint="eastAsia"/>
                <w:color w:val="000000"/>
                <w:sz w:val="18"/>
                <w:szCs w:val="18"/>
              </w:rPr>
              <w:t>年度</w:t>
            </w:r>
          </w:p>
        </w:tc>
      </w:tr>
      <w:tr w:rsidR="004D5AB4" w:rsidRPr="00B03E21" w14:paraId="605CFE33" w14:textId="77777777" w:rsidTr="004D1F65">
        <w:trPr>
          <w:trHeight w:val="600"/>
        </w:trPr>
        <w:tc>
          <w:tcPr>
            <w:tcW w:w="426" w:type="dxa"/>
            <w:vMerge/>
            <w:tcBorders>
              <w:top w:val="nil"/>
              <w:left w:val="nil"/>
              <w:bottom w:val="single" w:sz="8" w:space="0" w:color="000000"/>
              <w:right w:val="nil"/>
            </w:tcBorders>
            <w:vAlign w:val="center"/>
            <w:hideMark/>
          </w:tcPr>
          <w:p w14:paraId="5E5BFBE1" w14:textId="77777777" w:rsidR="00B03E21" w:rsidRPr="00B03E21" w:rsidRDefault="00B03E21" w:rsidP="00B03E21">
            <w:pPr>
              <w:spacing w:line="240" w:lineRule="auto"/>
              <w:rPr>
                <w:rFonts w:ascii="Times New Roman" w:eastAsia="Times New Roman" w:hAnsi="Times New Roman" w:cs="Times New Roman"/>
              </w:rPr>
            </w:pPr>
          </w:p>
        </w:tc>
        <w:tc>
          <w:tcPr>
            <w:tcW w:w="108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9DACA79" w14:textId="77777777" w:rsidR="00B03E21" w:rsidRPr="00B03E21" w:rsidRDefault="00B03E21" w:rsidP="00B03E21">
            <w:pPr>
              <w:spacing w:line="240" w:lineRule="auto"/>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調査人数</w:t>
            </w:r>
          </w:p>
        </w:tc>
        <w:tc>
          <w:tcPr>
            <w:tcW w:w="689" w:type="dxa"/>
            <w:tcBorders>
              <w:top w:val="nil"/>
              <w:left w:val="nil"/>
              <w:bottom w:val="single" w:sz="8" w:space="0" w:color="auto"/>
              <w:right w:val="single" w:sz="8" w:space="0" w:color="auto"/>
            </w:tcBorders>
            <w:shd w:val="clear" w:color="auto" w:fill="auto"/>
            <w:noWrap/>
            <w:vAlign w:val="center"/>
            <w:hideMark/>
          </w:tcPr>
          <w:p w14:paraId="29962E5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263人</w:t>
            </w:r>
          </w:p>
        </w:tc>
        <w:tc>
          <w:tcPr>
            <w:tcW w:w="690" w:type="dxa"/>
            <w:tcBorders>
              <w:top w:val="nil"/>
              <w:left w:val="nil"/>
              <w:bottom w:val="single" w:sz="8" w:space="0" w:color="auto"/>
              <w:right w:val="single" w:sz="8" w:space="0" w:color="auto"/>
            </w:tcBorders>
            <w:shd w:val="clear" w:color="auto" w:fill="auto"/>
            <w:noWrap/>
            <w:vAlign w:val="center"/>
            <w:hideMark/>
          </w:tcPr>
          <w:p w14:paraId="017D9EA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288人</w:t>
            </w:r>
          </w:p>
        </w:tc>
        <w:tc>
          <w:tcPr>
            <w:tcW w:w="689" w:type="dxa"/>
            <w:tcBorders>
              <w:top w:val="nil"/>
              <w:left w:val="nil"/>
              <w:bottom w:val="single" w:sz="8" w:space="0" w:color="auto"/>
              <w:right w:val="single" w:sz="8" w:space="0" w:color="auto"/>
            </w:tcBorders>
            <w:shd w:val="clear" w:color="auto" w:fill="auto"/>
            <w:vAlign w:val="center"/>
            <w:hideMark/>
          </w:tcPr>
          <w:p w14:paraId="4B3BF94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465人</w:t>
            </w:r>
          </w:p>
        </w:tc>
        <w:tc>
          <w:tcPr>
            <w:tcW w:w="690" w:type="dxa"/>
            <w:tcBorders>
              <w:top w:val="nil"/>
              <w:left w:val="nil"/>
              <w:bottom w:val="single" w:sz="8" w:space="0" w:color="auto"/>
              <w:right w:val="single" w:sz="8" w:space="0" w:color="auto"/>
            </w:tcBorders>
            <w:shd w:val="clear" w:color="auto" w:fill="auto"/>
            <w:noWrap/>
            <w:vAlign w:val="center"/>
            <w:hideMark/>
          </w:tcPr>
          <w:p w14:paraId="56D6203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611人</w:t>
            </w:r>
          </w:p>
        </w:tc>
        <w:tc>
          <w:tcPr>
            <w:tcW w:w="689" w:type="dxa"/>
            <w:tcBorders>
              <w:top w:val="nil"/>
              <w:left w:val="nil"/>
              <w:bottom w:val="single" w:sz="8" w:space="0" w:color="auto"/>
              <w:right w:val="single" w:sz="8" w:space="0" w:color="auto"/>
            </w:tcBorders>
            <w:shd w:val="clear" w:color="auto" w:fill="auto"/>
            <w:noWrap/>
            <w:vAlign w:val="center"/>
            <w:hideMark/>
          </w:tcPr>
          <w:p w14:paraId="6F9F792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578人</w:t>
            </w:r>
          </w:p>
        </w:tc>
        <w:tc>
          <w:tcPr>
            <w:tcW w:w="690" w:type="dxa"/>
            <w:tcBorders>
              <w:top w:val="nil"/>
              <w:left w:val="nil"/>
              <w:bottom w:val="single" w:sz="8" w:space="0" w:color="auto"/>
              <w:right w:val="single" w:sz="8" w:space="0" w:color="auto"/>
            </w:tcBorders>
            <w:shd w:val="clear" w:color="auto" w:fill="auto"/>
            <w:noWrap/>
            <w:vAlign w:val="center"/>
            <w:hideMark/>
          </w:tcPr>
          <w:p w14:paraId="53F6F74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567人</w:t>
            </w:r>
          </w:p>
        </w:tc>
        <w:tc>
          <w:tcPr>
            <w:tcW w:w="689" w:type="dxa"/>
            <w:tcBorders>
              <w:top w:val="nil"/>
              <w:left w:val="nil"/>
              <w:bottom w:val="single" w:sz="8" w:space="0" w:color="auto"/>
              <w:right w:val="single" w:sz="8" w:space="0" w:color="auto"/>
            </w:tcBorders>
            <w:shd w:val="clear" w:color="auto" w:fill="auto"/>
            <w:vAlign w:val="center"/>
            <w:hideMark/>
          </w:tcPr>
          <w:p w14:paraId="447A18D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574人</w:t>
            </w:r>
          </w:p>
        </w:tc>
        <w:tc>
          <w:tcPr>
            <w:tcW w:w="690" w:type="dxa"/>
            <w:tcBorders>
              <w:top w:val="nil"/>
              <w:left w:val="nil"/>
              <w:bottom w:val="single" w:sz="8" w:space="0" w:color="auto"/>
              <w:right w:val="single" w:sz="8" w:space="0" w:color="auto"/>
            </w:tcBorders>
            <w:shd w:val="clear" w:color="auto" w:fill="auto"/>
            <w:vAlign w:val="center"/>
            <w:hideMark/>
          </w:tcPr>
          <w:p w14:paraId="1B16ED9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591人</w:t>
            </w:r>
          </w:p>
        </w:tc>
        <w:tc>
          <w:tcPr>
            <w:tcW w:w="689" w:type="dxa"/>
            <w:tcBorders>
              <w:top w:val="nil"/>
              <w:left w:val="nil"/>
              <w:bottom w:val="single" w:sz="8" w:space="0" w:color="auto"/>
              <w:right w:val="single" w:sz="8" w:space="0" w:color="auto"/>
            </w:tcBorders>
            <w:shd w:val="clear" w:color="auto" w:fill="auto"/>
            <w:noWrap/>
            <w:vAlign w:val="center"/>
            <w:hideMark/>
          </w:tcPr>
          <w:p w14:paraId="59A536E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524人</w:t>
            </w:r>
          </w:p>
        </w:tc>
        <w:tc>
          <w:tcPr>
            <w:tcW w:w="690" w:type="dxa"/>
            <w:tcBorders>
              <w:top w:val="nil"/>
              <w:left w:val="nil"/>
              <w:bottom w:val="single" w:sz="8" w:space="0" w:color="auto"/>
              <w:right w:val="single" w:sz="8" w:space="0" w:color="auto"/>
            </w:tcBorders>
            <w:shd w:val="clear" w:color="auto" w:fill="auto"/>
            <w:noWrap/>
            <w:vAlign w:val="center"/>
            <w:hideMark/>
          </w:tcPr>
          <w:p w14:paraId="3239457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510人</w:t>
            </w:r>
          </w:p>
        </w:tc>
        <w:tc>
          <w:tcPr>
            <w:tcW w:w="689" w:type="dxa"/>
            <w:tcBorders>
              <w:top w:val="nil"/>
              <w:left w:val="nil"/>
              <w:bottom w:val="single" w:sz="8" w:space="0" w:color="auto"/>
              <w:right w:val="single" w:sz="8" w:space="0" w:color="auto"/>
            </w:tcBorders>
            <w:shd w:val="clear" w:color="auto" w:fill="auto"/>
            <w:noWrap/>
            <w:vAlign w:val="center"/>
            <w:hideMark/>
          </w:tcPr>
          <w:p w14:paraId="5A29D8FD" w14:textId="266D8B7B" w:rsidR="00B03E21" w:rsidRPr="00B03E21" w:rsidRDefault="00B03E21" w:rsidP="004D5AB4">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474</w:t>
            </w:r>
            <w:r w:rsidR="004D5AB4">
              <w:rPr>
                <w:rFonts w:ascii="ＭＳ 明朝" w:eastAsia="ＭＳ 明朝" w:hAnsi="ＭＳ 明朝" w:hint="eastAsia"/>
                <w:color w:val="000000"/>
                <w:sz w:val="18"/>
                <w:szCs w:val="18"/>
              </w:rPr>
              <w:t>人</w:t>
            </w:r>
          </w:p>
        </w:tc>
        <w:tc>
          <w:tcPr>
            <w:tcW w:w="690" w:type="dxa"/>
            <w:tcBorders>
              <w:top w:val="nil"/>
              <w:left w:val="nil"/>
              <w:bottom w:val="single" w:sz="8" w:space="0" w:color="auto"/>
              <w:right w:val="single" w:sz="8" w:space="0" w:color="auto"/>
            </w:tcBorders>
            <w:shd w:val="clear" w:color="auto" w:fill="auto"/>
            <w:noWrap/>
            <w:vAlign w:val="center"/>
            <w:hideMark/>
          </w:tcPr>
          <w:p w14:paraId="1276530E" w14:textId="708DD9B0" w:rsidR="004D5AB4" w:rsidRPr="00B03E21" w:rsidRDefault="00B03E21" w:rsidP="004D5AB4">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528</w:t>
            </w:r>
            <w:r w:rsidR="004D5AB4">
              <w:rPr>
                <w:rFonts w:ascii="ＭＳ 明朝" w:eastAsia="ＭＳ 明朝" w:hAnsi="ＭＳ 明朝" w:hint="eastAsia"/>
                <w:color w:val="000000"/>
                <w:sz w:val="18"/>
                <w:szCs w:val="18"/>
              </w:rPr>
              <w:t>人</w:t>
            </w:r>
          </w:p>
        </w:tc>
      </w:tr>
      <w:tr w:rsidR="004D5AB4" w:rsidRPr="00B03E21" w14:paraId="7527CEDD" w14:textId="77777777" w:rsidTr="004D5AB4">
        <w:trPr>
          <w:trHeight w:val="400"/>
        </w:trPr>
        <w:tc>
          <w:tcPr>
            <w:tcW w:w="567" w:type="dxa"/>
            <w:gridSpan w:val="2"/>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6A90DA9E" w14:textId="77777777" w:rsidR="00B03E21" w:rsidRPr="00B03E21" w:rsidRDefault="00B03E21" w:rsidP="004D5AB4">
            <w:pPr>
              <w:spacing w:line="240" w:lineRule="auto"/>
              <w:ind w:left="113" w:right="113"/>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平均待時間</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21FD569" w14:textId="6DAB3D62"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来院〜呼ばれた</w:t>
            </w:r>
            <w:r w:rsidR="004D5AB4">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時間</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4AFA3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104分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6D8DA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69.3分</w:t>
            </w:r>
          </w:p>
        </w:tc>
        <w:tc>
          <w:tcPr>
            <w:tcW w:w="689" w:type="dxa"/>
            <w:vMerge w:val="restart"/>
            <w:tcBorders>
              <w:top w:val="nil"/>
              <w:left w:val="single" w:sz="8" w:space="0" w:color="auto"/>
              <w:bottom w:val="single" w:sz="8" w:space="0" w:color="000000"/>
              <w:right w:val="single" w:sz="8" w:space="0" w:color="auto"/>
            </w:tcBorders>
            <w:shd w:val="clear" w:color="auto" w:fill="auto"/>
            <w:vAlign w:val="center"/>
            <w:hideMark/>
          </w:tcPr>
          <w:p w14:paraId="1AE04E0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70.6分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1E673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60.9分</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6B834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74.3分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98E94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78.3分</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3A2D93"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60.3分</w:t>
            </w:r>
          </w:p>
        </w:tc>
        <w:tc>
          <w:tcPr>
            <w:tcW w:w="690" w:type="dxa"/>
            <w:vMerge w:val="restart"/>
            <w:tcBorders>
              <w:top w:val="nil"/>
              <w:left w:val="single" w:sz="8" w:space="0" w:color="auto"/>
              <w:bottom w:val="single" w:sz="8" w:space="0" w:color="000000"/>
              <w:right w:val="single" w:sz="8" w:space="0" w:color="auto"/>
            </w:tcBorders>
            <w:shd w:val="clear" w:color="auto" w:fill="auto"/>
            <w:vAlign w:val="center"/>
            <w:hideMark/>
          </w:tcPr>
          <w:p w14:paraId="69F31FA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46.0分</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11BC1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54.8分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6A4D5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62.6分</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270F2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47.9分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7C21C1"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45.5分</w:t>
            </w:r>
          </w:p>
        </w:tc>
      </w:tr>
      <w:tr w:rsidR="004D5AB4" w:rsidRPr="00B03E21" w14:paraId="097CE6F4" w14:textId="77777777" w:rsidTr="004D5AB4">
        <w:trPr>
          <w:trHeight w:val="400"/>
        </w:trPr>
        <w:tc>
          <w:tcPr>
            <w:tcW w:w="567" w:type="dxa"/>
            <w:gridSpan w:val="2"/>
            <w:vMerge/>
            <w:tcBorders>
              <w:top w:val="nil"/>
              <w:left w:val="single" w:sz="8" w:space="0" w:color="auto"/>
              <w:bottom w:val="single" w:sz="8" w:space="0" w:color="000000"/>
              <w:right w:val="single" w:sz="8" w:space="0" w:color="auto"/>
            </w:tcBorders>
            <w:vAlign w:val="center"/>
            <w:hideMark/>
          </w:tcPr>
          <w:p w14:paraId="1337E7C1" w14:textId="77777777" w:rsidR="00B03E21" w:rsidRPr="00B03E21" w:rsidRDefault="00B03E21" w:rsidP="004D5AB4">
            <w:pPr>
              <w:spacing w:line="240" w:lineRule="auto"/>
              <w:jc w:val="center"/>
              <w:rPr>
                <w:rFonts w:ascii="ＭＳ 明朝" w:eastAsia="ＭＳ 明朝" w:hAnsi="ＭＳ 明朝"/>
                <w:color w:val="000000"/>
                <w:sz w:val="18"/>
                <w:szCs w:val="18"/>
              </w:rPr>
            </w:pPr>
          </w:p>
        </w:tc>
        <w:tc>
          <w:tcPr>
            <w:tcW w:w="940" w:type="dxa"/>
            <w:vMerge/>
            <w:tcBorders>
              <w:top w:val="nil"/>
              <w:left w:val="single" w:sz="8" w:space="0" w:color="auto"/>
              <w:bottom w:val="single" w:sz="8" w:space="0" w:color="000000"/>
              <w:right w:val="single" w:sz="8" w:space="0" w:color="auto"/>
            </w:tcBorders>
            <w:vAlign w:val="center"/>
            <w:hideMark/>
          </w:tcPr>
          <w:p w14:paraId="62C28724" w14:textId="77777777" w:rsidR="00B03E21" w:rsidRPr="00B03E21" w:rsidRDefault="00B03E21" w:rsidP="004D5AB4">
            <w:pPr>
              <w:spacing w:line="240" w:lineRule="exact"/>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5BC75A7A"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09E6D177"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76FE7F38"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1C638201"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307F212D"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182899C3"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689F7C38"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496D5AE4"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0344C1E9"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7FCFBC64"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5F7B43BC"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16E27A5C" w14:textId="77777777" w:rsidR="00B03E21" w:rsidRPr="00B03E21" w:rsidRDefault="00B03E21" w:rsidP="00B03E21">
            <w:pPr>
              <w:spacing w:line="240" w:lineRule="auto"/>
              <w:rPr>
                <w:rFonts w:ascii="ＭＳ 明朝" w:eastAsia="ＭＳ 明朝" w:hAnsi="ＭＳ 明朝"/>
                <w:color w:val="000000"/>
                <w:sz w:val="18"/>
                <w:szCs w:val="18"/>
              </w:rPr>
            </w:pPr>
          </w:p>
        </w:tc>
      </w:tr>
      <w:tr w:rsidR="004D5AB4" w:rsidRPr="00B03E21" w14:paraId="72A8E729" w14:textId="77777777" w:rsidTr="004D5AB4">
        <w:trPr>
          <w:trHeight w:val="400"/>
        </w:trPr>
        <w:tc>
          <w:tcPr>
            <w:tcW w:w="567" w:type="dxa"/>
            <w:gridSpan w:val="2"/>
            <w:vMerge/>
            <w:tcBorders>
              <w:top w:val="nil"/>
              <w:left w:val="single" w:sz="8" w:space="0" w:color="auto"/>
              <w:bottom w:val="single" w:sz="8" w:space="0" w:color="000000"/>
              <w:right w:val="single" w:sz="8" w:space="0" w:color="auto"/>
            </w:tcBorders>
            <w:vAlign w:val="center"/>
            <w:hideMark/>
          </w:tcPr>
          <w:p w14:paraId="17B4D5B7" w14:textId="77777777" w:rsidR="00B03E21" w:rsidRPr="00B03E21" w:rsidRDefault="00B03E21" w:rsidP="004D5AB4">
            <w:pPr>
              <w:spacing w:line="240" w:lineRule="auto"/>
              <w:jc w:val="center"/>
              <w:rPr>
                <w:rFonts w:ascii="ＭＳ 明朝" w:eastAsia="ＭＳ 明朝" w:hAnsi="ＭＳ 明朝"/>
                <w:color w:val="000000"/>
                <w:sz w:val="18"/>
                <w:szCs w:val="18"/>
              </w:rPr>
            </w:pP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F77945E" w14:textId="77777777"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予約時間〜呼ばれた時間</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983872D"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E5CFEB"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33.6分</w:t>
            </w:r>
          </w:p>
        </w:tc>
        <w:tc>
          <w:tcPr>
            <w:tcW w:w="689" w:type="dxa"/>
            <w:vMerge w:val="restart"/>
            <w:tcBorders>
              <w:top w:val="nil"/>
              <w:left w:val="single" w:sz="8" w:space="0" w:color="auto"/>
              <w:bottom w:val="single" w:sz="8" w:space="0" w:color="000000"/>
              <w:right w:val="single" w:sz="8" w:space="0" w:color="auto"/>
            </w:tcBorders>
            <w:shd w:val="clear" w:color="auto" w:fill="auto"/>
            <w:vAlign w:val="center"/>
            <w:hideMark/>
          </w:tcPr>
          <w:p w14:paraId="1C664CE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23.4分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A10E4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26.8分</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ADF49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36.9分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8D182E"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35.4分</w:t>
            </w:r>
          </w:p>
        </w:tc>
        <w:tc>
          <w:tcPr>
            <w:tcW w:w="689" w:type="dxa"/>
            <w:vMerge w:val="restart"/>
            <w:tcBorders>
              <w:top w:val="nil"/>
              <w:left w:val="single" w:sz="8" w:space="0" w:color="auto"/>
              <w:bottom w:val="single" w:sz="8" w:space="0" w:color="000000"/>
              <w:right w:val="single" w:sz="8" w:space="0" w:color="auto"/>
            </w:tcBorders>
            <w:shd w:val="clear" w:color="auto" w:fill="auto"/>
            <w:vAlign w:val="center"/>
            <w:hideMark/>
          </w:tcPr>
          <w:p w14:paraId="27E54F9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32.5分</w:t>
            </w:r>
          </w:p>
        </w:tc>
        <w:tc>
          <w:tcPr>
            <w:tcW w:w="690" w:type="dxa"/>
            <w:vMerge w:val="restart"/>
            <w:tcBorders>
              <w:top w:val="nil"/>
              <w:left w:val="single" w:sz="8" w:space="0" w:color="auto"/>
              <w:bottom w:val="single" w:sz="8" w:space="0" w:color="000000"/>
              <w:right w:val="single" w:sz="8" w:space="0" w:color="auto"/>
            </w:tcBorders>
            <w:shd w:val="clear" w:color="auto" w:fill="auto"/>
            <w:vAlign w:val="center"/>
            <w:hideMark/>
          </w:tcPr>
          <w:p w14:paraId="232B142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13.5分</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B0A370"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22.3分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7ACAEB" w14:textId="7A78985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w:t>
            </w:r>
            <w:r w:rsidR="004D5AB4">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分</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C75AEF"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22.2分</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F85A3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17.5分</w:t>
            </w:r>
          </w:p>
        </w:tc>
      </w:tr>
      <w:tr w:rsidR="004D5AB4" w:rsidRPr="00B03E21" w14:paraId="6EA280ED" w14:textId="77777777" w:rsidTr="004D5AB4">
        <w:trPr>
          <w:trHeight w:val="400"/>
        </w:trPr>
        <w:tc>
          <w:tcPr>
            <w:tcW w:w="567" w:type="dxa"/>
            <w:gridSpan w:val="2"/>
            <w:vMerge/>
            <w:tcBorders>
              <w:top w:val="nil"/>
              <w:left w:val="single" w:sz="8" w:space="0" w:color="auto"/>
              <w:bottom w:val="single" w:sz="8" w:space="0" w:color="000000"/>
              <w:right w:val="single" w:sz="8" w:space="0" w:color="auto"/>
            </w:tcBorders>
            <w:vAlign w:val="center"/>
            <w:hideMark/>
          </w:tcPr>
          <w:p w14:paraId="54B8F62C" w14:textId="77777777" w:rsidR="00B03E21" w:rsidRPr="00B03E21" w:rsidRDefault="00B03E21" w:rsidP="004D5AB4">
            <w:pPr>
              <w:spacing w:line="240" w:lineRule="auto"/>
              <w:jc w:val="center"/>
              <w:rPr>
                <w:rFonts w:ascii="ＭＳ 明朝" w:eastAsia="ＭＳ 明朝" w:hAnsi="ＭＳ 明朝"/>
                <w:color w:val="000000"/>
                <w:sz w:val="18"/>
                <w:szCs w:val="18"/>
              </w:rPr>
            </w:pPr>
          </w:p>
        </w:tc>
        <w:tc>
          <w:tcPr>
            <w:tcW w:w="940" w:type="dxa"/>
            <w:vMerge/>
            <w:tcBorders>
              <w:top w:val="nil"/>
              <w:left w:val="single" w:sz="8" w:space="0" w:color="auto"/>
              <w:bottom w:val="single" w:sz="8" w:space="0" w:color="000000"/>
              <w:right w:val="single" w:sz="8" w:space="0" w:color="auto"/>
            </w:tcBorders>
            <w:vAlign w:val="center"/>
            <w:hideMark/>
          </w:tcPr>
          <w:p w14:paraId="56C8CD93" w14:textId="77777777" w:rsidR="00B03E21" w:rsidRPr="00B03E21" w:rsidRDefault="00B03E21" w:rsidP="004D5AB4">
            <w:pPr>
              <w:spacing w:line="240" w:lineRule="exact"/>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70836734"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7C1B17D2"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366DBCB7"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2AED81D6"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749AC1E9"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700DF94F"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63223AAB"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33318C69"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0EE46D44"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6C408A5D"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030908A0"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0C9C98E7" w14:textId="77777777" w:rsidR="00B03E21" w:rsidRPr="00B03E21" w:rsidRDefault="00B03E21" w:rsidP="00B03E21">
            <w:pPr>
              <w:spacing w:line="240" w:lineRule="auto"/>
              <w:rPr>
                <w:rFonts w:ascii="ＭＳ 明朝" w:eastAsia="ＭＳ 明朝" w:hAnsi="ＭＳ 明朝"/>
                <w:color w:val="000000"/>
                <w:sz w:val="18"/>
                <w:szCs w:val="18"/>
              </w:rPr>
            </w:pPr>
          </w:p>
        </w:tc>
      </w:tr>
      <w:tr w:rsidR="004D5AB4" w:rsidRPr="00B03E21" w14:paraId="1063803D" w14:textId="77777777" w:rsidTr="004D1F65">
        <w:trPr>
          <w:trHeight w:val="400"/>
        </w:trPr>
        <w:tc>
          <w:tcPr>
            <w:tcW w:w="567" w:type="dxa"/>
            <w:gridSpan w:val="2"/>
            <w:vMerge/>
            <w:tcBorders>
              <w:top w:val="nil"/>
              <w:left w:val="single" w:sz="8" w:space="0" w:color="auto"/>
              <w:bottom w:val="single" w:sz="8" w:space="0" w:color="000000"/>
              <w:right w:val="single" w:sz="8" w:space="0" w:color="auto"/>
            </w:tcBorders>
            <w:vAlign w:val="center"/>
            <w:hideMark/>
          </w:tcPr>
          <w:p w14:paraId="6B38FEF8" w14:textId="77777777" w:rsidR="00B03E21" w:rsidRPr="00B03E21" w:rsidRDefault="00B03E21" w:rsidP="004D5AB4">
            <w:pPr>
              <w:spacing w:line="240" w:lineRule="auto"/>
              <w:jc w:val="center"/>
              <w:rPr>
                <w:rFonts w:ascii="ＭＳ 明朝" w:eastAsia="ＭＳ 明朝" w:hAnsi="ＭＳ 明朝"/>
                <w:color w:val="000000"/>
                <w:sz w:val="18"/>
                <w:szCs w:val="18"/>
              </w:rPr>
            </w:pPr>
          </w:p>
        </w:tc>
        <w:tc>
          <w:tcPr>
            <w:tcW w:w="940" w:type="dxa"/>
            <w:vMerge/>
            <w:tcBorders>
              <w:top w:val="nil"/>
              <w:left w:val="single" w:sz="8" w:space="0" w:color="auto"/>
              <w:bottom w:val="single" w:sz="8" w:space="0" w:color="000000"/>
              <w:right w:val="single" w:sz="8" w:space="0" w:color="auto"/>
            </w:tcBorders>
            <w:vAlign w:val="center"/>
            <w:hideMark/>
          </w:tcPr>
          <w:p w14:paraId="049A5CF8" w14:textId="77777777" w:rsidR="00B03E21" w:rsidRPr="00B03E21" w:rsidRDefault="00B03E21" w:rsidP="004D5AB4">
            <w:pPr>
              <w:spacing w:line="240" w:lineRule="exact"/>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30ED46B9"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19BEFCA1"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4EEE62A9"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2A4BD3C0"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3A0724DF"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3F1E5AB9"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0A8B51A3"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1DC7994F"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0D511CEE"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7BCF96E5"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65DCD77C"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64439978" w14:textId="77777777" w:rsidR="00B03E21" w:rsidRPr="00B03E21" w:rsidRDefault="00B03E21" w:rsidP="00B03E21">
            <w:pPr>
              <w:spacing w:line="240" w:lineRule="auto"/>
              <w:rPr>
                <w:rFonts w:ascii="ＭＳ 明朝" w:eastAsia="ＭＳ 明朝" w:hAnsi="ＭＳ 明朝"/>
                <w:color w:val="000000"/>
                <w:sz w:val="18"/>
                <w:szCs w:val="18"/>
              </w:rPr>
            </w:pPr>
          </w:p>
        </w:tc>
      </w:tr>
      <w:tr w:rsidR="004D5AB4" w:rsidRPr="00B03E21" w14:paraId="626F1181" w14:textId="77777777" w:rsidTr="004D5AB4">
        <w:trPr>
          <w:trHeight w:val="400"/>
        </w:trPr>
        <w:tc>
          <w:tcPr>
            <w:tcW w:w="567" w:type="dxa"/>
            <w:gridSpan w:val="2"/>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43B705C" w14:textId="77777777" w:rsidR="00B03E21" w:rsidRPr="00B03E21" w:rsidRDefault="00B03E21" w:rsidP="004D5AB4">
            <w:pPr>
              <w:spacing w:line="240" w:lineRule="auto"/>
              <w:ind w:left="113" w:right="113"/>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予約患者対象</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7526F37" w14:textId="58FEB467" w:rsidR="00B03E21" w:rsidRPr="00B03E21" w:rsidRDefault="00B03E21" w:rsidP="004D5AB4">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予約時間枠内の</w:t>
            </w:r>
            <w:r w:rsidR="004D5AB4">
              <w:rPr>
                <w:rFonts w:ascii="ＭＳ 明朝" w:eastAsia="ＭＳ 明朝" w:hAnsi="ＭＳ 明朝" w:hint="eastAsia"/>
                <w:color w:val="000000"/>
                <w:sz w:val="18"/>
                <w:szCs w:val="18"/>
              </w:rPr>
              <w:t xml:space="preserve">　</w:t>
            </w:r>
            <w:r w:rsidRPr="00B03E21">
              <w:rPr>
                <w:rFonts w:ascii="ＭＳ 明朝" w:eastAsia="ＭＳ 明朝" w:hAnsi="ＭＳ 明朝" w:hint="eastAsia"/>
                <w:color w:val="000000"/>
                <w:sz w:val="18"/>
                <w:szCs w:val="18"/>
              </w:rPr>
              <w:t>比率</w:t>
            </w:r>
          </w:p>
        </w:tc>
        <w:tc>
          <w:tcPr>
            <w:tcW w:w="689" w:type="dxa"/>
            <w:vMerge w:val="restart"/>
            <w:tcBorders>
              <w:top w:val="nil"/>
              <w:left w:val="single" w:sz="8" w:space="0" w:color="auto"/>
              <w:bottom w:val="single" w:sz="8" w:space="0" w:color="000000"/>
              <w:right w:val="single" w:sz="8" w:space="0" w:color="auto"/>
            </w:tcBorders>
            <w:shd w:val="clear" w:color="auto" w:fill="auto"/>
            <w:vAlign w:val="center"/>
            <w:hideMark/>
          </w:tcPr>
          <w:p w14:paraId="008132C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47.3%</w:t>
            </w:r>
          </w:p>
        </w:tc>
        <w:tc>
          <w:tcPr>
            <w:tcW w:w="690" w:type="dxa"/>
            <w:vMerge w:val="restart"/>
            <w:tcBorders>
              <w:top w:val="nil"/>
              <w:left w:val="single" w:sz="8" w:space="0" w:color="auto"/>
              <w:bottom w:val="single" w:sz="8" w:space="0" w:color="000000"/>
              <w:right w:val="single" w:sz="8" w:space="0" w:color="auto"/>
            </w:tcBorders>
            <w:shd w:val="clear" w:color="auto" w:fill="auto"/>
            <w:vAlign w:val="center"/>
            <w:hideMark/>
          </w:tcPr>
          <w:p w14:paraId="7785ACB2"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50.8%</w:t>
            </w:r>
          </w:p>
        </w:tc>
        <w:tc>
          <w:tcPr>
            <w:tcW w:w="689" w:type="dxa"/>
            <w:vMerge w:val="restart"/>
            <w:tcBorders>
              <w:top w:val="nil"/>
              <w:left w:val="single" w:sz="8" w:space="0" w:color="auto"/>
              <w:bottom w:val="single" w:sz="8" w:space="0" w:color="000000"/>
              <w:right w:val="single" w:sz="8" w:space="0" w:color="auto"/>
            </w:tcBorders>
            <w:shd w:val="clear" w:color="auto" w:fill="auto"/>
            <w:vAlign w:val="center"/>
            <w:hideMark/>
          </w:tcPr>
          <w:p w14:paraId="5E3F0F8A"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65.7%</w:t>
            </w:r>
          </w:p>
        </w:tc>
        <w:tc>
          <w:tcPr>
            <w:tcW w:w="690" w:type="dxa"/>
            <w:vMerge w:val="restart"/>
            <w:tcBorders>
              <w:top w:val="nil"/>
              <w:left w:val="single" w:sz="8" w:space="0" w:color="auto"/>
              <w:bottom w:val="single" w:sz="8" w:space="0" w:color="000000"/>
              <w:right w:val="single" w:sz="8" w:space="0" w:color="auto"/>
            </w:tcBorders>
            <w:shd w:val="clear" w:color="auto" w:fill="auto"/>
            <w:vAlign w:val="center"/>
            <w:hideMark/>
          </w:tcPr>
          <w:p w14:paraId="344415A6"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59.1%</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FF461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43.3%</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30B075"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43.0%</w:t>
            </w:r>
          </w:p>
        </w:tc>
        <w:tc>
          <w:tcPr>
            <w:tcW w:w="689" w:type="dxa"/>
            <w:vMerge w:val="restart"/>
            <w:tcBorders>
              <w:top w:val="nil"/>
              <w:left w:val="single" w:sz="8" w:space="0" w:color="auto"/>
              <w:bottom w:val="single" w:sz="8" w:space="0" w:color="000000"/>
              <w:right w:val="single" w:sz="8" w:space="0" w:color="auto"/>
            </w:tcBorders>
            <w:shd w:val="clear" w:color="auto" w:fill="auto"/>
            <w:vAlign w:val="center"/>
            <w:hideMark/>
          </w:tcPr>
          <w:p w14:paraId="14EE32A7"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47.0%</w:t>
            </w:r>
          </w:p>
        </w:tc>
        <w:tc>
          <w:tcPr>
            <w:tcW w:w="690" w:type="dxa"/>
            <w:vMerge w:val="restart"/>
            <w:tcBorders>
              <w:top w:val="nil"/>
              <w:left w:val="single" w:sz="8" w:space="0" w:color="auto"/>
              <w:bottom w:val="single" w:sz="8" w:space="0" w:color="000000"/>
              <w:right w:val="single" w:sz="8" w:space="0" w:color="auto"/>
            </w:tcBorders>
            <w:shd w:val="clear" w:color="auto" w:fill="auto"/>
            <w:vAlign w:val="center"/>
            <w:hideMark/>
          </w:tcPr>
          <w:p w14:paraId="1119E259"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52.1%</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0D3438"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53.5%</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99118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49.0%</w:t>
            </w:r>
          </w:p>
        </w:tc>
        <w:tc>
          <w:tcPr>
            <w:tcW w:w="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431374"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52.5%</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4E430C" w14:textId="77777777" w:rsidR="00B03E21" w:rsidRPr="00B03E21" w:rsidRDefault="00B03E21" w:rsidP="00B03E21">
            <w:pPr>
              <w:spacing w:line="240" w:lineRule="auto"/>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55.3%</w:t>
            </w:r>
          </w:p>
        </w:tc>
      </w:tr>
      <w:tr w:rsidR="004D5AB4" w:rsidRPr="00B03E21" w14:paraId="4AC61CCD" w14:textId="77777777" w:rsidTr="004D5AB4">
        <w:trPr>
          <w:trHeight w:val="400"/>
        </w:trPr>
        <w:tc>
          <w:tcPr>
            <w:tcW w:w="567" w:type="dxa"/>
            <w:gridSpan w:val="2"/>
            <w:vMerge/>
            <w:tcBorders>
              <w:top w:val="nil"/>
              <w:left w:val="single" w:sz="8" w:space="0" w:color="auto"/>
              <w:bottom w:val="single" w:sz="8" w:space="0" w:color="000000"/>
              <w:right w:val="single" w:sz="8" w:space="0" w:color="auto"/>
            </w:tcBorders>
            <w:vAlign w:val="center"/>
            <w:hideMark/>
          </w:tcPr>
          <w:p w14:paraId="59FF5C4D" w14:textId="77777777" w:rsidR="00B03E21" w:rsidRPr="00B03E21" w:rsidRDefault="00B03E21" w:rsidP="00B03E21">
            <w:pPr>
              <w:spacing w:line="240" w:lineRule="auto"/>
              <w:rPr>
                <w:rFonts w:ascii="ＭＳ 明朝" w:eastAsia="ＭＳ 明朝" w:hAnsi="ＭＳ 明朝"/>
                <w:color w:val="000000"/>
                <w:sz w:val="18"/>
                <w:szCs w:val="18"/>
              </w:rPr>
            </w:pPr>
          </w:p>
        </w:tc>
        <w:tc>
          <w:tcPr>
            <w:tcW w:w="940" w:type="dxa"/>
            <w:vMerge/>
            <w:tcBorders>
              <w:top w:val="nil"/>
              <w:left w:val="single" w:sz="8" w:space="0" w:color="auto"/>
              <w:bottom w:val="single" w:sz="8" w:space="0" w:color="000000"/>
              <w:right w:val="single" w:sz="8" w:space="0" w:color="auto"/>
            </w:tcBorders>
            <w:vAlign w:val="center"/>
            <w:hideMark/>
          </w:tcPr>
          <w:p w14:paraId="3484D907"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6786C053"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378D27BD"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3D3A539A"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01A621E7"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5D6F3E0F"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0FACA690"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6D7E8A79"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2A932B96"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6AFBD50F"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5A2989CC" w14:textId="77777777" w:rsidR="00B03E21" w:rsidRPr="00B03E21" w:rsidRDefault="00B03E21" w:rsidP="00B03E21">
            <w:pPr>
              <w:spacing w:line="240" w:lineRule="auto"/>
              <w:rPr>
                <w:rFonts w:ascii="ＭＳ 明朝" w:eastAsia="ＭＳ 明朝" w:hAnsi="ＭＳ 明朝"/>
                <w:color w:val="000000"/>
                <w:sz w:val="18"/>
                <w:szCs w:val="18"/>
              </w:rPr>
            </w:pPr>
          </w:p>
        </w:tc>
        <w:tc>
          <w:tcPr>
            <w:tcW w:w="689" w:type="dxa"/>
            <w:vMerge/>
            <w:tcBorders>
              <w:top w:val="nil"/>
              <w:left w:val="single" w:sz="8" w:space="0" w:color="auto"/>
              <w:bottom w:val="single" w:sz="8" w:space="0" w:color="000000"/>
              <w:right w:val="single" w:sz="8" w:space="0" w:color="auto"/>
            </w:tcBorders>
            <w:vAlign w:val="center"/>
            <w:hideMark/>
          </w:tcPr>
          <w:p w14:paraId="06983FF0" w14:textId="77777777" w:rsidR="00B03E21" w:rsidRPr="00B03E21" w:rsidRDefault="00B03E21" w:rsidP="00B03E21">
            <w:pPr>
              <w:spacing w:line="240" w:lineRule="auto"/>
              <w:rPr>
                <w:rFonts w:ascii="ＭＳ 明朝" w:eastAsia="ＭＳ 明朝" w:hAnsi="ＭＳ 明朝"/>
                <w:color w:val="000000"/>
                <w:sz w:val="18"/>
                <w:szCs w:val="18"/>
              </w:rPr>
            </w:pPr>
          </w:p>
        </w:tc>
        <w:tc>
          <w:tcPr>
            <w:tcW w:w="690" w:type="dxa"/>
            <w:vMerge/>
            <w:tcBorders>
              <w:top w:val="nil"/>
              <w:left w:val="single" w:sz="8" w:space="0" w:color="auto"/>
              <w:bottom w:val="single" w:sz="8" w:space="0" w:color="000000"/>
              <w:right w:val="single" w:sz="8" w:space="0" w:color="auto"/>
            </w:tcBorders>
            <w:vAlign w:val="center"/>
            <w:hideMark/>
          </w:tcPr>
          <w:p w14:paraId="19D99216" w14:textId="77777777" w:rsidR="00B03E21" w:rsidRPr="00B03E21" w:rsidRDefault="00B03E21" w:rsidP="00B03E21">
            <w:pPr>
              <w:spacing w:line="240" w:lineRule="auto"/>
              <w:rPr>
                <w:rFonts w:ascii="ＭＳ 明朝" w:eastAsia="ＭＳ 明朝" w:hAnsi="ＭＳ 明朝"/>
                <w:color w:val="000000"/>
                <w:sz w:val="18"/>
                <w:szCs w:val="18"/>
              </w:rPr>
            </w:pPr>
          </w:p>
        </w:tc>
      </w:tr>
      <w:tr w:rsidR="004D5AB4" w:rsidRPr="00B03E21" w14:paraId="6A3A620A" w14:textId="77777777" w:rsidTr="004D1F65">
        <w:trPr>
          <w:trHeight w:val="826"/>
        </w:trPr>
        <w:tc>
          <w:tcPr>
            <w:tcW w:w="567" w:type="dxa"/>
            <w:gridSpan w:val="2"/>
            <w:vMerge/>
            <w:tcBorders>
              <w:top w:val="nil"/>
              <w:left w:val="single" w:sz="8" w:space="0" w:color="auto"/>
              <w:bottom w:val="single" w:sz="8" w:space="0" w:color="000000"/>
              <w:right w:val="single" w:sz="8" w:space="0" w:color="auto"/>
            </w:tcBorders>
            <w:vAlign w:val="center"/>
            <w:hideMark/>
          </w:tcPr>
          <w:p w14:paraId="2D4BB0E7" w14:textId="77777777" w:rsidR="00B03E21" w:rsidRPr="00B03E21" w:rsidRDefault="00B03E21" w:rsidP="00B03E21">
            <w:pPr>
              <w:spacing w:line="240" w:lineRule="auto"/>
              <w:rPr>
                <w:rFonts w:ascii="ＭＳ 明朝" w:eastAsia="ＭＳ 明朝" w:hAnsi="ＭＳ 明朝"/>
                <w:color w:val="000000"/>
                <w:sz w:val="18"/>
                <w:szCs w:val="18"/>
              </w:rPr>
            </w:pPr>
          </w:p>
        </w:tc>
        <w:tc>
          <w:tcPr>
            <w:tcW w:w="940" w:type="dxa"/>
            <w:tcBorders>
              <w:top w:val="nil"/>
              <w:left w:val="nil"/>
              <w:bottom w:val="single" w:sz="8" w:space="0" w:color="auto"/>
              <w:right w:val="single" w:sz="8" w:space="0" w:color="auto"/>
            </w:tcBorders>
            <w:shd w:val="clear" w:color="auto" w:fill="auto"/>
            <w:vAlign w:val="center"/>
            <w:hideMark/>
          </w:tcPr>
          <w:p w14:paraId="4BCE4BE2" w14:textId="77777777" w:rsidR="00B03E21" w:rsidRPr="00B03E21" w:rsidRDefault="00B03E21" w:rsidP="004D1F65">
            <w:pPr>
              <w:spacing w:line="240" w:lineRule="exact"/>
              <w:jc w:val="center"/>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予約時間枠後30分以内の比率</w:t>
            </w:r>
          </w:p>
        </w:tc>
        <w:tc>
          <w:tcPr>
            <w:tcW w:w="689" w:type="dxa"/>
            <w:tcBorders>
              <w:top w:val="nil"/>
              <w:left w:val="nil"/>
              <w:bottom w:val="single" w:sz="8" w:space="0" w:color="auto"/>
              <w:right w:val="single" w:sz="8" w:space="0" w:color="auto"/>
            </w:tcBorders>
            <w:shd w:val="clear" w:color="auto" w:fill="auto"/>
            <w:vAlign w:val="center"/>
            <w:hideMark/>
          </w:tcPr>
          <w:p w14:paraId="4441FF42"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90" w:type="dxa"/>
            <w:tcBorders>
              <w:top w:val="nil"/>
              <w:left w:val="nil"/>
              <w:bottom w:val="single" w:sz="8" w:space="0" w:color="auto"/>
              <w:right w:val="single" w:sz="8" w:space="0" w:color="auto"/>
            </w:tcBorders>
            <w:shd w:val="clear" w:color="auto" w:fill="auto"/>
            <w:vAlign w:val="center"/>
            <w:hideMark/>
          </w:tcPr>
          <w:p w14:paraId="32EA5EDE"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14:paraId="644646F5"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 xml:space="preserve">　</w:t>
            </w:r>
          </w:p>
        </w:tc>
        <w:tc>
          <w:tcPr>
            <w:tcW w:w="690" w:type="dxa"/>
            <w:tcBorders>
              <w:top w:val="nil"/>
              <w:left w:val="nil"/>
              <w:bottom w:val="single" w:sz="8" w:space="0" w:color="auto"/>
              <w:right w:val="single" w:sz="8" w:space="0" w:color="auto"/>
            </w:tcBorders>
            <w:shd w:val="clear" w:color="auto" w:fill="auto"/>
            <w:vAlign w:val="center"/>
            <w:hideMark/>
          </w:tcPr>
          <w:p w14:paraId="771D1CD0"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82.7%</w:t>
            </w:r>
          </w:p>
        </w:tc>
        <w:tc>
          <w:tcPr>
            <w:tcW w:w="689" w:type="dxa"/>
            <w:tcBorders>
              <w:top w:val="nil"/>
              <w:left w:val="nil"/>
              <w:bottom w:val="single" w:sz="8" w:space="0" w:color="auto"/>
              <w:right w:val="single" w:sz="8" w:space="0" w:color="auto"/>
            </w:tcBorders>
            <w:shd w:val="clear" w:color="auto" w:fill="auto"/>
            <w:noWrap/>
            <w:vAlign w:val="center"/>
            <w:hideMark/>
          </w:tcPr>
          <w:p w14:paraId="32E74269"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66.3%</w:t>
            </w:r>
          </w:p>
        </w:tc>
        <w:tc>
          <w:tcPr>
            <w:tcW w:w="690" w:type="dxa"/>
            <w:tcBorders>
              <w:top w:val="nil"/>
              <w:left w:val="nil"/>
              <w:bottom w:val="single" w:sz="8" w:space="0" w:color="auto"/>
              <w:right w:val="single" w:sz="8" w:space="0" w:color="auto"/>
            </w:tcBorders>
            <w:shd w:val="clear" w:color="auto" w:fill="auto"/>
            <w:noWrap/>
            <w:vAlign w:val="center"/>
            <w:hideMark/>
          </w:tcPr>
          <w:p w14:paraId="6CEB90E1"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64.5%</w:t>
            </w:r>
          </w:p>
        </w:tc>
        <w:tc>
          <w:tcPr>
            <w:tcW w:w="689" w:type="dxa"/>
            <w:tcBorders>
              <w:top w:val="nil"/>
              <w:left w:val="nil"/>
              <w:bottom w:val="single" w:sz="8" w:space="0" w:color="auto"/>
              <w:right w:val="single" w:sz="8" w:space="0" w:color="auto"/>
            </w:tcBorders>
            <w:shd w:val="clear" w:color="auto" w:fill="auto"/>
            <w:vAlign w:val="center"/>
            <w:hideMark/>
          </w:tcPr>
          <w:p w14:paraId="242206AB"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70.7%</w:t>
            </w:r>
          </w:p>
        </w:tc>
        <w:tc>
          <w:tcPr>
            <w:tcW w:w="690" w:type="dxa"/>
            <w:tcBorders>
              <w:top w:val="nil"/>
              <w:left w:val="nil"/>
              <w:bottom w:val="single" w:sz="8" w:space="0" w:color="auto"/>
              <w:right w:val="single" w:sz="8" w:space="0" w:color="auto"/>
            </w:tcBorders>
            <w:shd w:val="clear" w:color="auto" w:fill="auto"/>
            <w:vAlign w:val="center"/>
            <w:hideMark/>
          </w:tcPr>
          <w:p w14:paraId="48669C92"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77.8%</w:t>
            </w:r>
          </w:p>
        </w:tc>
        <w:tc>
          <w:tcPr>
            <w:tcW w:w="689" w:type="dxa"/>
            <w:tcBorders>
              <w:top w:val="nil"/>
              <w:left w:val="nil"/>
              <w:bottom w:val="single" w:sz="8" w:space="0" w:color="auto"/>
              <w:right w:val="single" w:sz="8" w:space="0" w:color="auto"/>
            </w:tcBorders>
            <w:shd w:val="clear" w:color="auto" w:fill="auto"/>
            <w:noWrap/>
            <w:vAlign w:val="center"/>
            <w:hideMark/>
          </w:tcPr>
          <w:p w14:paraId="23916DB3"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71.3%</w:t>
            </w:r>
          </w:p>
        </w:tc>
        <w:tc>
          <w:tcPr>
            <w:tcW w:w="690" w:type="dxa"/>
            <w:tcBorders>
              <w:top w:val="nil"/>
              <w:left w:val="nil"/>
              <w:bottom w:val="single" w:sz="8" w:space="0" w:color="auto"/>
              <w:right w:val="single" w:sz="8" w:space="0" w:color="auto"/>
            </w:tcBorders>
            <w:shd w:val="clear" w:color="auto" w:fill="auto"/>
            <w:noWrap/>
            <w:vAlign w:val="center"/>
            <w:hideMark/>
          </w:tcPr>
          <w:p w14:paraId="1D2A2BA5"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72.7%</w:t>
            </w:r>
          </w:p>
        </w:tc>
        <w:tc>
          <w:tcPr>
            <w:tcW w:w="689" w:type="dxa"/>
            <w:tcBorders>
              <w:top w:val="nil"/>
              <w:left w:val="nil"/>
              <w:bottom w:val="single" w:sz="8" w:space="0" w:color="auto"/>
              <w:right w:val="single" w:sz="8" w:space="0" w:color="auto"/>
            </w:tcBorders>
            <w:shd w:val="clear" w:color="auto" w:fill="auto"/>
            <w:noWrap/>
            <w:vAlign w:val="center"/>
            <w:hideMark/>
          </w:tcPr>
          <w:p w14:paraId="75D91495"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78.4%</w:t>
            </w:r>
          </w:p>
        </w:tc>
        <w:tc>
          <w:tcPr>
            <w:tcW w:w="690" w:type="dxa"/>
            <w:tcBorders>
              <w:top w:val="nil"/>
              <w:left w:val="nil"/>
              <w:bottom w:val="single" w:sz="8" w:space="0" w:color="auto"/>
              <w:right w:val="single" w:sz="8" w:space="0" w:color="auto"/>
            </w:tcBorders>
            <w:shd w:val="clear" w:color="auto" w:fill="auto"/>
            <w:noWrap/>
            <w:vAlign w:val="center"/>
            <w:hideMark/>
          </w:tcPr>
          <w:p w14:paraId="23F78873" w14:textId="77777777" w:rsidR="00B03E21" w:rsidRPr="00B03E21" w:rsidRDefault="00B03E21" w:rsidP="004D1F65">
            <w:pPr>
              <w:spacing w:line="240" w:lineRule="exact"/>
              <w:jc w:val="right"/>
              <w:rPr>
                <w:rFonts w:ascii="ＭＳ 明朝" w:eastAsia="ＭＳ 明朝" w:hAnsi="ＭＳ 明朝"/>
                <w:color w:val="000000"/>
                <w:sz w:val="18"/>
                <w:szCs w:val="18"/>
              </w:rPr>
            </w:pPr>
            <w:r w:rsidRPr="00B03E21">
              <w:rPr>
                <w:rFonts w:ascii="ＭＳ 明朝" w:eastAsia="ＭＳ 明朝" w:hAnsi="ＭＳ 明朝" w:hint="eastAsia"/>
                <w:color w:val="000000"/>
                <w:sz w:val="18"/>
                <w:szCs w:val="18"/>
              </w:rPr>
              <w:t>77.8%</w:t>
            </w:r>
          </w:p>
        </w:tc>
      </w:tr>
    </w:tbl>
    <w:p w14:paraId="363497B6" w14:textId="77777777" w:rsidR="00D15867" w:rsidRPr="00082667" w:rsidRDefault="00AD76C7" w:rsidP="00346F71">
      <w:pPr>
        <w:rPr>
          <w:rFonts w:asciiTheme="minorEastAsia" w:eastAsiaTheme="minorEastAsia" w:hAnsiTheme="minorEastAsia"/>
          <w:color w:val="000000" w:themeColor="text1"/>
          <w:sz w:val="21"/>
          <w:szCs w:val="21"/>
        </w:rPr>
      </w:pPr>
      <w:r w:rsidRPr="00082667">
        <w:rPr>
          <w:rFonts w:asciiTheme="minorEastAsia" w:eastAsiaTheme="minorEastAsia" w:hAnsiTheme="minorEastAsia" w:hint="eastAsia"/>
          <w:color w:val="000000" w:themeColor="text1"/>
          <w:sz w:val="21"/>
          <w:szCs w:val="21"/>
        </w:rPr>
        <w:t>解説；</w:t>
      </w:r>
      <w:r w:rsidR="005D57CD" w:rsidRPr="00082667">
        <w:rPr>
          <w:rFonts w:asciiTheme="minorEastAsia" w:eastAsiaTheme="minorEastAsia" w:hAnsiTheme="minorEastAsia" w:hint="eastAsia"/>
          <w:color w:val="000000" w:themeColor="text1"/>
          <w:sz w:val="21"/>
          <w:szCs w:val="21"/>
        </w:rPr>
        <w:t>令和</w:t>
      </w:r>
      <w:r w:rsidR="00933854" w:rsidRPr="00082667">
        <w:rPr>
          <w:rFonts w:asciiTheme="minorEastAsia" w:eastAsiaTheme="minorEastAsia" w:hAnsiTheme="minorEastAsia" w:hint="eastAsia"/>
          <w:color w:val="000000" w:themeColor="text1"/>
          <w:sz w:val="21"/>
          <w:szCs w:val="21"/>
        </w:rPr>
        <w:t>6</w:t>
      </w:r>
      <w:r w:rsidR="005D57CD" w:rsidRPr="00082667">
        <w:rPr>
          <w:rFonts w:asciiTheme="minorEastAsia" w:eastAsiaTheme="minorEastAsia" w:hAnsiTheme="minorEastAsia" w:hint="eastAsia"/>
          <w:color w:val="000000" w:themeColor="text1"/>
          <w:sz w:val="21"/>
          <w:szCs w:val="21"/>
        </w:rPr>
        <w:t>年度</w:t>
      </w:r>
      <w:r w:rsidR="00F31CAD" w:rsidRPr="00082667">
        <w:rPr>
          <w:rFonts w:asciiTheme="minorEastAsia" w:eastAsiaTheme="minorEastAsia" w:hAnsiTheme="minorEastAsia" w:hint="eastAsia"/>
          <w:color w:val="000000" w:themeColor="text1"/>
          <w:sz w:val="21"/>
          <w:szCs w:val="21"/>
        </w:rPr>
        <w:t>は、予約時間〜呼ばれた時間の平均は</w:t>
      </w:r>
      <w:r w:rsidR="00933854" w:rsidRPr="00082667">
        <w:rPr>
          <w:rFonts w:asciiTheme="minorEastAsia" w:eastAsiaTheme="minorEastAsia" w:hAnsiTheme="minorEastAsia" w:hint="eastAsia"/>
          <w:color w:val="000000" w:themeColor="text1"/>
          <w:sz w:val="21"/>
          <w:szCs w:val="21"/>
        </w:rPr>
        <w:t>17.5</w:t>
      </w:r>
      <w:r w:rsidR="00F31CAD" w:rsidRPr="00082667">
        <w:rPr>
          <w:rFonts w:asciiTheme="minorEastAsia" w:eastAsiaTheme="minorEastAsia" w:hAnsiTheme="minorEastAsia" w:hint="eastAsia"/>
          <w:color w:val="000000" w:themeColor="text1"/>
          <w:sz w:val="21"/>
          <w:szCs w:val="21"/>
        </w:rPr>
        <w:t>分で</w:t>
      </w:r>
      <w:r w:rsidR="00933854" w:rsidRPr="00082667">
        <w:rPr>
          <w:rFonts w:asciiTheme="minorEastAsia" w:eastAsiaTheme="minorEastAsia" w:hAnsiTheme="minorEastAsia" w:hint="eastAsia"/>
          <w:color w:val="000000" w:themeColor="text1"/>
          <w:sz w:val="21"/>
          <w:szCs w:val="21"/>
        </w:rPr>
        <w:t>比較的短く</w:t>
      </w:r>
      <w:r w:rsidR="00F31CAD" w:rsidRPr="00082667">
        <w:rPr>
          <w:rFonts w:asciiTheme="minorEastAsia" w:eastAsiaTheme="minorEastAsia" w:hAnsiTheme="minorEastAsia" w:hint="eastAsia"/>
          <w:color w:val="000000" w:themeColor="text1"/>
          <w:sz w:val="21"/>
          <w:szCs w:val="21"/>
        </w:rPr>
        <w:t>、</w:t>
      </w:r>
      <w:r w:rsidR="00933854" w:rsidRPr="00082667">
        <w:rPr>
          <w:rFonts w:asciiTheme="minorEastAsia" w:eastAsiaTheme="minorEastAsia" w:hAnsiTheme="minorEastAsia" w:hint="eastAsia"/>
          <w:color w:val="000000" w:themeColor="text1"/>
          <w:sz w:val="21"/>
          <w:szCs w:val="21"/>
        </w:rPr>
        <w:t>55％</w:t>
      </w:r>
      <w:r w:rsidR="00F31CAD" w:rsidRPr="00082667">
        <w:rPr>
          <w:rFonts w:asciiTheme="minorEastAsia" w:eastAsiaTheme="minorEastAsia" w:hAnsiTheme="minorEastAsia" w:hint="eastAsia"/>
          <w:color w:val="000000" w:themeColor="text1"/>
          <w:sz w:val="21"/>
          <w:szCs w:val="21"/>
        </w:rPr>
        <w:t>が予約時間内に診察を受けて</w:t>
      </w:r>
      <w:r w:rsidR="00933854" w:rsidRPr="00082667">
        <w:rPr>
          <w:rFonts w:asciiTheme="minorEastAsia" w:eastAsiaTheme="minorEastAsia" w:hAnsiTheme="minorEastAsia" w:hint="eastAsia"/>
          <w:color w:val="000000" w:themeColor="text1"/>
          <w:sz w:val="21"/>
          <w:szCs w:val="21"/>
        </w:rPr>
        <w:t>おり、待ち時間は比較的良好であった。待ち時間短縮に向け、より</w:t>
      </w:r>
      <w:r w:rsidR="00F31CAD" w:rsidRPr="00082667">
        <w:rPr>
          <w:rFonts w:asciiTheme="minorEastAsia" w:eastAsiaTheme="minorEastAsia" w:hAnsiTheme="minorEastAsia" w:hint="eastAsia"/>
          <w:color w:val="000000" w:themeColor="text1"/>
          <w:sz w:val="21"/>
          <w:szCs w:val="21"/>
        </w:rPr>
        <w:t>一層の努力を継続したい。</w:t>
      </w:r>
    </w:p>
    <w:p w14:paraId="1AACF6D6" w14:textId="4A96269F" w:rsidR="00213DE1" w:rsidRDefault="00213DE1"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t>6）満足度調査</w:t>
      </w:r>
    </w:p>
    <w:p w14:paraId="3B7EEF4B" w14:textId="30F649DB" w:rsidR="004D5AB4" w:rsidRDefault="004D5AB4"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t>入院</w:t>
      </w:r>
    </w:p>
    <w:tbl>
      <w:tblPr>
        <w:tblW w:w="9915" w:type="dxa"/>
        <w:tblCellMar>
          <w:left w:w="99" w:type="dxa"/>
          <w:right w:w="99" w:type="dxa"/>
        </w:tblCellMar>
        <w:tblLook w:val="04A0" w:firstRow="1" w:lastRow="0" w:firstColumn="1" w:lastColumn="0" w:noHBand="0" w:noVBand="1"/>
      </w:tblPr>
      <w:tblGrid>
        <w:gridCol w:w="1410"/>
        <w:gridCol w:w="1134"/>
        <w:gridCol w:w="1276"/>
        <w:gridCol w:w="1275"/>
        <w:gridCol w:w="1276"/>
        <w:gridCol w:w="567"/>
        <w:gridCol w:w="709"/>
        <w:gridCol w:w="1134"/>
        <w:gridCol w:w="1134"/>
      </w:tblGrid>
      <w:tr w:rsidR="004D5AB4" w:rsidRPr="004D5AB4" w14:paraId="0FD6A967" w14:textId="77777777" w:rsidTr="004D5AB4">
        <w:trPr>
          <w:trHeight w:val="315"/>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D18A4" w14:textId="77777777" w:rsidR="004D5AB4" w:rsidRPr="004D5AB4" w:rsidRDefault="004D5AB4" w:rsidP="004D5AB4">
            <w:pPr>
              <w:spacing w:line="240" w:lineRule="auto"/>
              <w:rPr>
                <w:rFonts w:ascii="ＭＳ 明朝" w:eastAsia="ＭＳ 明朝" w:hAnsi="ＭＳ 明朝"/>
                <w:sz w:val="18"/>
                <w:szCs w:val="18"/>
              </w:rPr>
            </w:pPr>
            <w:r w:rsidRPr="004D5AB4">
              <w:rPr>
                <w:rFonts w:ascii="ＭＳ 明朝" w:eastAsia="ＭＳ 明朝" w:hAnsi="ＭＳ 明朝"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73AC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令和2年度</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3686A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令和3年度</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D9CFB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令和4年度</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02D87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令和5年度</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14:paraId="4137AC38"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令和6年度</w:t>
            </w:r>
          </w:p>
        </w:tc>
      </w:tr>
      <w:tr w:rsidR="004D5AB4" w:rsidRPr="004D5AB4" w14:paraId="13AC127B" w14:textId="77777777" w:rsidTr="004D5AB4">
        <w:trPr>
          <w:trHeight w:val="582"/>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392D8BB7" w14:textId="77777777" w:rsidR="004D5AB4" w:rsidRPr="004D5AB4" w:rsidRDefault="004D5AB4" w:rsidP="004D5AB4">
            <w:pPr>
              <w:spacing w:line="240" w:lineRule="exact"/>
              <w:rPr>
                <w:rFonts w:ascii="ＭＳ 明朝" w:eastAsia="ＭＳ 明朝" w:hAnsi="ＭＳ 明朝"/>
                <w:sz w:val="18"/>
                <w:szCs w:val="18"/>
              </w:rPr>
            </w:pPr>
            <w:r w:rsidRPr="004D5AB4">
              <w:rPr>
                <w:rFonts w:ascii="ＭＳ 明朝" w:eastAsia="ＭＳ 明朝" w:hAnsi="ＭＳ 明朝"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55C745"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満足の率（％）</w:t>
            </w:r>
          </w:p>
        </w:tc>
        <w:tc>
          <w:tcPr>
            <w:tcW w:w="1276" w:type="dxa"/>
            <w:tcBorders>
              <w:top w:val="nil"/>
              <w:left w:val="nil"/>
              <w:bottom w:val="single" w:sz="4" w:space="0" w:color="auto"/>
              <w:right w:val="single" w:sz="4" w:space="0" w:color="auto"/>
            </w:tcBorders>
            <w:shd w:val="clear" w:color="auto" w:fill="auto"/>
            <w:vAlign w:val="center"/>
            <w:hideMark/>
          </w:tcPr>
          <w:p w14:paraId="2CCA691A"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満足の率（％）</w:t>
            </w:r>
          </w:p>
        </w:tc>
        <w:tc>
          <w:tcPr>
            <w:tcW w:w="1275" w:type="dxa"/>
            <w:tcBorders>
              <w:top w:val="nil"/>
              <w:left w:val="nil"/>
              <w:bottom w:val="single" w:sz="4" w:space="0" w:color="auto"/>
              <w:right w:val="single" w:sz="4" w:space="0" w:color="auto"/>
            </w:tcBorders>
            <w:shd w:val="clear" w:color="auto" w:fill="auto"/>
            <w:vAlign w:val="center"/>
            <w:hideMark/>
          </w:tcPr>
          <w:p w14:paraId="6C2EC569"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満足の率（％）</w:t>
            </w:r>
          </w:p>
        </w:tc>
        <w:tc>
          <w:tcPr>
            <w:tcW w:w="1276" w:type="dxa"/>
            <w:tcBorders>
              <w:top w:val="nil"/>
              <w:left w:val="nil"/>
              <w:bottom w:val="single" w:sz="4" w:space="0" w:color="auto"/>
              <w:right w:val="single" w:sz="4" w:space="0" w:color="auto"/>
            </w:tcBorders>
            <w:shd w:val="clear" w:color="auto" w:fill="auto"/>
            <w:vAlign w:val="center"/>
            <w:hideMark/>
          </w:tcPr>
          <w:p w14:paraId="59584B79"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満足の率（％）</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B544463" w14:textId="2E6967C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全</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回答</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AD0653A"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有効回答</w:t>
            </w:r>
          </w:p>
        </w:tc>
        <w:tc>
          <w:tcPr>
            <w:tcW w:w="1134" w:type="dxa"/>
            <w:tcBorders>
              <w:top w:val="nil"/>
              <w:left w:val="nil"/>
              <w:bottom w:val="single" w:sz="4" w:space="0" w:color="auto"/>
              <w:right w:val="single" w:sz="4" w:space="0" w:color="auto"/>
            </w:tcBorders>
            <w:shd w:val="clear" w:color="auto" w:fill="auto"/>
            <w:vAlign w:val="center"/>
            <w:hideMark/>
          </w:tcPr>
          <w:p w14:paraId="07C8450E"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満足の率（％）</w:t>
            </w:r>
          </w:p>
        </w:tc>
        <w:tc>
          <w:tcPr>
            <w:tcW w:w="1134" w:type="dxa"/>
            <w:tcBorders>
              <w:top w:val="nil"/>
              <w:left w:val="nil"/>
              <w:bottom w:val="single" w:sz="4" w:space="0" w:color="auto"/>
              <w:right w:val="single" w:sz="4" w:space="0" w:color="auto"/>
            </w:tcBorders>
            <w:shd w:val="clear" w:color="auto" w:fill="auto"/>
            <w:vAlign w:val="center"/>
            <w:hideMark/>
          </w:tcPr>
          <w:p w14:paraId="290DDB8A"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不満の率（％）</w:t>
            </w:r>
          </w:p>
        </w:tc>
      </w:tr>
      <w:tr w:rsidR="004D5AB4" w:rsidRPr="004D5AB4" w14:paraId="7182E264" w14:textId="77777777" w:rsidTr="004D5AB4">
        <w:trPr>
          <w:trHeight w:val="31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4B4DA7E3" w14:textId="77777777" w:rsidR="004D5AB4" w:rsidRPr="004D5AB4" w:rsidRDefault="004D5AB4" w:rsidP="004D5AB4">
            <w:pPr>
              <w:spacing w:line="240" w:lineRule="auto"/>
              <w:rPr>
                <w:rFonts w:ascii="ＭＳ 明朝" w:eastAsia="ＭＳ 明朝" w:hAnsi="ＭＳ 明朝"/>
                <w:sz w:val="18"/>
                <w:szCs w:val="18"/>
              </w:rPr>
            </w:pPr>
            <w:r w:rsidRPr="004D5AB4">
              <w:rPr>
                <w:rFonts w:ascii="ＭＳ 明朝" w:eastAsia="ＭＳ 明朝" w:hAnsi="ＭＳ 明朝"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D2E99E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c>
          <w:tcPr>
            <w:tcW w:w="1276" w:type="dxa"/>
            <w:tcBorders>
              <w:top w:val="nil"/>
              <w:left w:val="nil"/>
              <w:bottom w:val="single" w:sz="4" w:space="0" w:color="auto"/>
              <w:right w:val="single" w:sz="4" w:space="0" w:color="auto"/>
            </w:tcBorders>
            <w:shd w:val="clear" w:color="auto" w:fill="auto"/>
            <w:vAlign w:val="center"/>
            <w:hideMark/>
          </w:tcPr>
          <w:p w14:paraId="7FD46A4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c>
          <w:tcPr>
            <w:tcW w:w="1275" w:type="dxa"/>
            <w:tcBorders>
              <w:top w:val="nil"/>
              <w:left w:val="nil"/>
              <w:bottom w:val="single" w:sz="4" w:space="0" w:color="auto"/>
              <w:right w:val="single" w:sz="4" w:space="0" w:color="auto"/>
            </w:tcBorders>
            <w:shd w:val="clear" w:color="auto" w:fill="auto"/>
            <w:vAlign w:val="center"/>
            <w:hideMark/>
          </w:tcPr>
          <w:p w14:paraId="12FEC4D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c>
          <w:tcPr>
            <w:tcW w:w="1276" w:type="dxa"/>
            <w:tcBorders>
              <w:top w:val="nil"/>
              <w:left w:val="nil"/>
              <w:bottom w:val="single" w:sz="4" w:space="0" w:color="auto"/>
              <w:right w:val="single" w:sz="4" w:space="0" w:color="auto"/>
            </w:tcBorders>
            <w:shd w:val="clear" w:color="auto" w:fill="auto"/>
            <w:vAlign w:val="center"/>
            <w:hideMark/>
          </w:tcPr>
          <w:p w14:paraId="52D2673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c>
          <w:tcPr>
            <w:tcW w:w="567" w:type="dxa"/>
            <w:vMerge/>
            <w:tcBorders>
              <w:top w:val="nil"/>
              <w:left w:val="single" w:sz="4" w:space="0" w:color="auto"/>
              <w:bottom w:val="single" w:sz="4" w:space="0" w:color="auto"/>
              <w:right w:val="single" w:sz="4" w:space="0" w:color="auto"/>
            </w:tcBorders>
            <w:vAlign w:val="center"/>
            <w:hideMark/>
          </w:tcPr>
          <w:p w14:paraId="6CCE6D2A" w14:textId="77777777" w:rsidR="004D5AB4" w:rsidRPr="004D5AB4" w:rsidRDefault="004D5AB4" w:rsidP="004D5AB4">
            <w:pPr>
              <w:spacing w:line="240" w:lineRule="auto"/>
              <w:rPr>
                <w:rFonts w:ascii="ＭＳ 明朝" w:eastAsia="ＭＳ 明朝" w:hAnsi="ＭＳ 明朝"/>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63EC956" w14:textId="77777777" w:rsidR="004D5AB4" w:rsidRPr="004D5AB4" w:rsidRDefault="004D5AB4" w:rsidP="004D5AB4">
            <w:pPr>
              <w:spacing w:line="240" w:lineRule="auto"/>
              <w:rPr>
                <w:rFonts w:ascii="ＭＳ 明朝" w:eastAsia="ＭＳ 明朝" w:hAnsi="ＭＳ 明朝"/>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71BEC36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c>
          <w:tcPr>
            <w:tcW w:w="1134" w:type="dxa"/>
            <w:tcBorders>
              <w:top w:val="nil"/>
              <w:left w:val="nil"/>
              <w:bottom w:val="single" w:sz="4" w:space="0" w:color="auto"/>
              <w:right w:val="single" w:sz="4" w:space="0" w:color="auto"/>
            </w:tcBorders>
            <w:shd w:val="clear" w:color="auto" w:fill="auto"/>
            <w:vAlign w:val="center"/>
            <w:hideMark/>
          </w:tcPr>
          <w:p w14:paraId="3E5C2EF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r>
      <w:tr w:rsidR="004D5AB4" w:rsidRPr="004D5AB4" w14:paraId="17DA7616" w14:textId="77777777" w:rsidTr="004D5AB4">
        <w:trPr>
          <w:trHeight w:val="67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453411A9"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(1)今後も当院を利用したいと思うか</w:t>
            </w:r>
          </w:p>
        </w:tc>
        <w:tc>
          <w:tcPr>
            <w:tcW w:w="1134" w:type="dxa"/>
            <w:tcBorders>
              <w:top w:val="nil"/>
              <w:left w:val="nil"/>
              <w:bottom w:val="single" w:sz="4" w:space="0" w:color="auto"/>
              <w:right w:val="single" w:sz="4" w:space="0" w:color="auto"/>
            </w:tcBorders>
            <w:shd w:val="clear" w:color="auto" w:fill="auto"/>
            <w:vAlign w:val="center"/>
            <w:hideMark/>
          </w:tcPr>
          <w:p w14:paraId="799659A2"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95%</w:t>
            </w:r>
          </w:p>
        </w:tc>
        <w:tc>
          <w:tcPr>
            <w:tcW w:w="1276" w:type="dxa"/>
            <w:tcBorders>
              <w:top w:val="nil"/>
              <w:left w:val="nil"/>
              <w:bottom w:val="single" w:sz="4" w:space="0" w:color="auto"/>
              <w:right w:val="single" w:sz="4" w:space="0" w:color="auto"/>
            </w:tcBorders>
            <w:shd w:val="clear" w:color="auto" w:fill="auto"/>
            <w:vAlign w:val="center"/>
            <w:hideMark/>
          </w:tcPr>
          <w:p w14:paraId="17F9828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87%</w:t>
            </w:r>
          </w:p>
        </w:tc>
        <w:tc>
          <w:tcPr>
            <w:tcW w:w="1275" w:type="dxa"/>
            <w:tcBorders>
              <w:top w:val="nil"/>
              <w:left w:val="nil"/>
              <w:bottom w:val="single" w:sz="4" w:space="0" w:color="auto"/>
              <w:right w:val="single" w:sz="4" w:space="0" w:color="auto"/>
            </w:tcBorders>
            <w:shd w:val="clear" w:color="auto" w:fill="auto"/>
            <w:vAlign w:val="center"/>
            <w:hideMark/>
          </w:tcPr>
          <w:p w14:paraId="5A10630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72%</w:t>
            </w:r>
          </w:p>
        </w:tc>
        <w:tc>
          <w:tcPr>
            <w:tcW w:w="1276" w:type="dxa"/>
            <w:tcBorders>
              <w:top w:val="nil"/>
              <w:left w:val="nil"/>
              <w:bottom w:val="single" w:sz="4" w:space="0" w:color="auto"/>
              <w:right w:val="single" w:sz="4" w:space="0" w:color="auto"/>
            </w:tcBorders>
            <w:shd w:val="clear" w:color="auto" w:fill="auto"/>
            <w:vAlign w:val="center"/>
            <w:hideMark/>
          </w:tcPr>
          <w:p w14:paraId="41B31CE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83%</w:t>
            </w:r>
          </w:p>
        </w:tc>
        <w:tc>
          <w:tcPr>
            <w:tcW w:w="567" w:type="dxa"/>
            <w:tcBorders>
              <w:top w:val="nil"/>
              <w:left w:val="nil"/>
              <w:bottom w:val="single" w:sz="4" w:space="0" w:color="auto"/>
              <w:right w:val="single" w:sz="4" w:space="0" w:color="auto"/>
            </w:tcBorders>
            <w:shd w:val="clear" w:color="auto" w:fill="auto"/>
            <w:vAlign w:val="center"/>
            <w:hideMark/>
          </w:tcPr>
          <w:p w14:paraId="0F68368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14:paraId="2C0017B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1A9A459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85%</w:t>
            </w:r>
          </w:p>
        </w:tc>
        <w:tc>
          <w:tcPr>
            <w:tcW w:w="1134" w:type="dxa"/>
            <w:tcBorders>
              <w:top w:val="nil"/>
              <w:left w:val="nil"/>
              <w:bottom w:val="single" w:sz="4" w:space="0" w:color="auto"/>
              <w:right w:val="single" w:sz="4" w:space="0" w:color="auto"/>
            </w:tcBorders>
            <w:shd w:val="clear" w:color="auto" w:fill="auto"/>
            <w:vAlign w:val="center"/>
            <w:hideMark/>
          </w:tcPr>
          <w:p w14:paraId="2B6D36C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r w:rsidR="004D5AB4" w:rsidRPr="004D5AB4" w14:paraId="45810967" w14:textId="77777777" w:rsidTr="00C9594B">
        <w:trPr>
          <w:trHeight w:val="450"/>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32F0FA04"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(2)当院を紹介したいと思うか</w:t>
            </w:r>
          </w:p>
        </w:tc>
        <w:tc>
          <w:tcPr>
            <w:tcW w:w="1134" w:type="dxa"/>
            <w:tcBorders>
              <w:top w:val="nil"/>
              <w:left w:val="nil"/>
              <w:bottom w:val="single" w:sz="4" w:space="0" w:color="auto"/>
              <w:right w:val="single" w:sz="4" w:space="0" w:color="auto"/>
            </w:tcBorders>
            <w:shd w:val="clear" w:color="auto" w:fill="auto"/>
            <w:vAlign w:val="center"/>
            <w:hideMark/>
          </w:tcPr>
          <w:p w14:paraId="61B444FE"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w:t>
            </w:r>
          </w:p>
        </w:tc>
        <w:tc>
          <w:tcPr>
            <w:tcW w:w="1276" w:type="dxa"/>
            <w:tcBorders>
              <w:top w:val="nil"/>
              <w:left w:val="nil"/>
              <w:bottom w:val="single" w:sz="4" w:space="0" w:color="auto"/>
              <w:right w:val="single" w:sz="4" w:space="0" w:color="auto"/>
            </w:tcBorders>
            <w:shd w:val="clear" w:color="auto" w:fill="auto"/>
            <w:vAlign w:val="center"/>
            <w:hideMark/>
          </w:tcPr>
          <w:p w14:paraId="5BC7A06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77%</w:t>
            </w:r>
          </w:p>
        </w:tc>
        <w:tc>
          <w:tcPr>
            <w:tcW w:w="1275" w:type="dxa"/>
            <w:tcBorders>
              <w:top w:val="nil"/>
              <w:left w:val="nil"/>
              <w:bottom w:val="single" w:sz="4" w:space="0" w:color="auto"/>
              <w:right w:val="single" w:sz="4" w:space="0" w:color="auto"/>
            </w:tcBorders>
            <w:shd w:val="clear" w:color="auto" w:fill="auto"/>
            <w:vAlign w:val="center"/>
            <w:hideMark/>
          </w:tcPr>
          <w:p w14:paraId="1462AC3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47%</w:t>
            </w:r>
          </w:p>
        </w:tc>
        <w:tc>
          <w:tcPr>
            <w:tcW w:w="1276" w:type="dxa"/>
            <w:tcBorders>
              <w:top w:val="nil"/>
              <w:left w:val="nil"/>
              <w:bottom w:val="single" w:sz="4" w:space="0" w:color="auto"/>
              <w:right w:val="single" w:sz="4" w:space="0" w:color="auto"/>
            </w:tcBorders>
            <w:shd w:val="clear" w:color="auto" w:fill="auto"/>
            <w:vAlign w:val="center"/>
            <w:hideMark/>
          </w:tcPr>
          <w:p w14:paraId="2874ED4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72%</w:t>
            </w:r>
          </w:p>
        </w:tc>
        <w:tc>
          <w:tcPr>
            <w:tcW w:w="567" w:type="dxa"/>
            <w:tcBorders>
              <w:top w:val="nil"/>
              <w:left w:val="nil"/>
              <w:bottom w:val="single" w:sz="4" w:space="0" w:color="auto"/>
              <w:right w:val="single" w:sz="4" w:space="0" w:color="auto"/>
            </w:tcBorders>
            <w:shd w:val="clear" w:color="auto" w:fill="auto"/>
            <w:vAlign w:val="center"/>
          </w:tcPr>
          <w:p w14:paraId="28BEB074" w14:textId="7EF69BED" w:rsidR="004D5AB4" w:rsidRPr="004B0644" w:rsidRDefault="00C9594B" w:rsidP="004D5AB4">
            <w:pPr>
              <w:spacing w:line="240" w:lineRule="auto"/>
              <w:jc w:val="center"/>
              <w:rPr>
                <w:rFonts w:ascii="ＭＳ 明朝" w:eastAsia="ＭＳ 明朝" w:hAnsi="ＭＳ 明朝"/>
                <w:sz w:val="18"/>
                <w:szCs w:val="18"/>
              </w:rPr>
            </w:pPr>
            <w:r w:rsidRPr="004B0644">
              <w:rPr>
                <w:rFonts w:ascii="ＭＳ 明朝" w:eastAsia="ＭＳ 明朝" w:hAnsi="ＭＳ 明朝" w:hint="eastAsia"/>
                <w:sz w:val="18"/>
                <w:szCs w:val="18"/>
              </w:rPr>
              <w:t>16</w:t>
            </w:r>
          </w:p>
        </w:tc>
        <w:tc>
          <w:tcPr>
            <w:tcW w:w="709" w:type="dxa"/>
            <w:tcBorders>
              <w:top w:val="nil"/>
              <w:left w:val="nil"/>
              <w:bottom w:val="single" w:sz="4" w:space="0" w:color="auto"/>
              <w:right w:val="single" w:sz="4" w:space="0" w:color="auto"/>
            </w:tcBorders>
            <w:shd w:val="clear" w:color="auto" w:fill="auto"/>
            <w:vAlign w:val="center"/>
          </w:tcPr>
          <w:p w14:paraId="368423D0" w14:textId="3CFCD7F9" w:rsidR="004D5AB4" w:rsidRPr="004B0644" w:rsidRDefault="00C9594B" w:rsidP="004D5AB4">
            <w:pPr>
              <w:spacing w:line="240" w:lineRule="auto"/>
              <w:jc w:val="center"/>
              <w:rPr>
                <w:rFonts w:ascii="ＭＳ 明朝" w:eastAsia="ＭＳ 明朝" w:hAnsi="ＭＳ 明朝"/>
                <w:sz w:val="18"/>
                <w:szCs w:val="18"/>
              </w:rPr>
            </w:pPr>
            <w:r w:rsidRPr="004B0644">
              <w:rPr>
                <w:rFonts w:ascii="ＭＳ 明朝" w:eastAsia="ＭＳ 明朝" w:hAnsi="ＭＳ 明朝" w:hint="eastAsia"/>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065EBBF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69%</w:t>
            </w:r>
          </w:p>
        </w:tc>
        <w:tc>
          <w:tcPr>
            <w:tcW w:w="1134" w:type="dxa"/>
            <w:tcBorders>
              <w:top w:val="nil"/>
              <w:left w:val="nil"/>
              <w:bottom w:val="single" w:sz="4" w:space="0" w:color="auto"/>
              <w:right w:val="single" w:sz="4" w:space="0" w:color="auto"/>
            </w:tcBorders>
            <w:shd w:val="clear" w:color="auto" w:fill="auto"/>
            <w:vAlign w:val="center"/>
            <w:hideMark/>
          </w:tcPr>
          <w:p w14:paraId="7B5D4DD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r w:rsidR="004D5AB4" w:rsidRPr="004D5AB4" w14:paraId="292552B8" w14:textId="77777777" w:rsidTr="00C9594B">
        <w:trPr>
          <w:trHeight w:val="67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02528079"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(3)当院について総合的にどう思うか</w:t>
            </w:r>
          </w:p>
        </w:tc>
        <w:tc>
          <w:tcPr>
            <w:tcW w:w="1134" w:type="dxa"/>
            <w:tcBorders>
              <w:top w:val="nil"/>
              <w:left w:val="nil"/>
              <w:bottom w:val="single" w:sz="4" w:space="0" w:color="auto"/>
              <w:right w:val="single" w:sz="4" w:space="0" w:color="auto"/>
            </w:tcBorders>
            <w:shd w:val="clear" w:color="auto" w:fill="auto"/>
            <w:vAlign w:val="center"/>
            <w:hideMark/>
          </w:tcPr>
          <w:p w14:paraId="32176372"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w:t>
            </w:r>
          </w:p>
        </w:tc>
        <w:tc>
          <w:tcPr>
            <w:tcW w:w="1276" w:type="dxa"/>
            <w:tcBorders>
              <w:top w:val="nil"/>
              <w:left w:val="nil"/>
              <w:bottom w:val="single" w:sz="4" w:space="0" w:color="auto"/>
              <w:right w:val="single" w:sz="4" w:space="0" w:color="auto"/>
            </w:tcBorders>
            <w:shd w:val="clear" w:color="auto" w:fill="auto"/>
            <w:vAlign w:val="center"/>
            <w:hideMark/>
          </w:tcPr>
          <w:p w14:paraId="464EDCD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83%</w:t>
            </w:r>
          </w:p>
        </w:tc>
        <w:tc>
          <w:tcPr>
            <w:tcW w:w="1275" w:type="dxa"/>
            <w:tcBorders>
              <w:top w:val="nil"/>
              <w:left w:val="nil"/>
              <w:bottom w:val="single" w:sz="4" w:space="0" w:color="auto"/>
              <w:right w:val="single" w:sz="4" w:space="0" w:color="auto"/>
            </w:tcBorders>
            <w:shd w:val="clear" w:color="auto" w:fill="auto"/>
            <w:vAlign w:val="center"/>
            <w:hideMark/>
          </w:tcPr>
          <w:p w14:paraId="5A7A049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83%</w:t>
            </w:r>
          </w:p>
        </w:tc>
        <w:tc>
          <w:tcPr>
            <w:tcW w:w="1276" w:type="dxa"/>
            <w:tcBorders>
              <w:top w:val="nil"/>
              <w:left w:val="nil"/>
              <w:bottom w:val="single" w:sz="4" w:space="0" w:color="auto"/>
              <w:right w:val="single" w:sz="4" w:space="0" w:color="auto"/>
            </w:tcBorders>
            <w:shd w:val="clear" w:color="auto" w:fill="auto"/>
            <w:vAlign w:val="center"/>
            <w:hideMark/>
          </w:tcPr>
          <w:p w14:paraId="160EACF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w:t>
            </w:r>
          </w:p>
        </w:tc>
        <w:tc>
          <w:tcPr>
            <w:tcW w:w="567" w:type="dxa"/>
            <w:tcBorders>
              <w:top w:val="nil"/>
              <w:left w:val="nil"/>
              <w:bottom w:val="single" w:sz="4" w:space="0" w:color="auto"/>
              <w:right w:val="single" w:sz="4" w:space="0" w:color="auto"/>
            </w:tcBorders>
            <w:shd w:val="clear" w:color="auto" w:fill="auto"/>
            <w:vAlign w:val="center"/>
          </w:tcPr>
          <w:p w14:paraId="4C0F05C1" w14:textId="759F2E9B" w:rsidR="004D5AB4" w:rsidRPr="004B0644" w:rsidRDefault="00C9594B" w:rsidP="004D5AB4">
            <w:pPr>
              <w:spacing w:line="240" w:lineRule="auto"/>
              <w:jc w:val="center"/>
              <w:rPr>
                <w:rFonts w:ascii="ＭＳ 明朝" w:eastAsia="ＭＳ 明朝" w:hAnsi="ＭＳ 明朝"/>
                <w:sz w:val="18"/>
                <w:szCs w:val="18"/>
              </w:rPr>
            </w:pPr>
            <w:r w:rsidRPr="004B0644">
              <w:rPr>
                <w:rFonts w:ascii="ＭＳ 明朝" w:eastAsia="ＭＳ 明朝" w:hAnsi="ＭＳ 明朝" w:hint="eastAsia"/>
                <w:sz w:val="18"/>
                <w:szCs w:val="18"/>
              </w:rPr>
              <w:t>16</w:t>
            </w:r>
          </w:p>
        </w:tc>
        <w:tc>
          <w:tcPr>
            <w:tcW w:w="709" w:type="dxa"/>
            <w:tcBorders>
              <w:top w:val="nil"/>
              <w:left w:val="nil"/>
              <w:bottom w:val="single" w:sz="4" w:space="0" w:color="auto"/>
              <w:right w:val="single" w:sz="4" w:space="0" w:color="auto"/>
            </w:tcBorders>
            <w:shd w:val="clear" w:color="auto" w:fill="auto"/>
            <w:vAlign w:val="center"/>
          </w:tcPr>
          <w:p w14:paraId="775C9E84" w14:textId="37F8B084" w:rsidR="004D5AB4" w:rsidRPr="004B0644" w:rsidRDefault="00C9594B" w:rsidP="004D5AB4">
            <w:pPr>
              <w:spacing w:line="240" w:lineRule="auto"/>
              <w:jc w:val="center"/>
              <w:rPr>
                <w:rFonts w:ascii="ＭＳ 明朝" w:eastAsia="ＭＳ 明朝" w:hAnsi="ＭＳ 明朝"/>
                <w:sz w:val="18"/>
                <w:szCs w:val="18"/>
              </w:rPr>
            </w:pPr>
            <w:r w:rsidRPr="004B0644">
              <w:rPr>
                <w:rFonts w:ascii="ＭＳ 明朝" w:eastAsia="ＭＳ 明朝" w:hAnsi="ＭＳ 明朝" w:hint="eastAsia"/>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14:paraId="373A334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93%</w:t>
            </w:r>
          </w:p>
        </w:tc>
        <w:tc>
          <w:tcPr>
            <w:tcW w:w="1134" w:type="dxa"/>
            <w:tcBorders>
              <w:top w:val="nil"/>
              <w:left w:val="nil"/>
              <w:bottom w:val="single" w:sz="4" w:space="0" w:color="auto"/>
              <w:right w:val="single" w:sz="4" w:space="0" w:color="auto"/>
            </w:tcBorders>
            <w:shd w:val="clear" w:color="auto" w:fill="auto"/>
            <w:vAlign w:val="center"/>
            <w:hideMark/>
          </w:tcPr>
          <w:p w14:paraId="4ECCFD7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bl>
    <w:p w14:paraId="6830E7E3" w14:textId="77777777" w:rsidR="004D5AB4" w:rsidRDefault="004D5AB4"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外来</w:t>
      </w:r>
    </w:p>
    <w:tbl>
      <w:tblPr>
        <w:tblW w:w="8789" w:type="dxa"/>
        <w:tblCellMar>
          <w:left w:w="99" w:type="dxa"/>
          <w:right w:w="99" w:type="dxa"/>
        </w:tblCellMar>
        <w:tblLook w:val="04A0" w:firstRow="1" w:lastRow="0" w:firstColumn="1" w:lastColumn="0" w:noHBand="0" w:noVBand="1"/>
      </w:tblPr>
      <w:tblGrid>
        <w:gridCol w:w="1440"/>
        <w:gridCol w:w="687"/>
        <w:gridCol w:w="708"/>
        <w:gridCol w:w="1134"/>
        <w:gridCol w:w="1134"/>
        <w:gridCol w:w="709"/>
        <w:gridCol w:w="709"/>
        <w:gridCol w:w="1134"/>
        <w:gridCol w:w="1134"/>
      </w:tblGrid>
      <w:tr w:rsidR="004D5AB4" w:rsidRPr="004D5AB4" w14:paraId="0D7670F2" w14:textId="77777777" w:rsidTr="004D5AB4">
        <w:trPr>
          <w:trHeight w:val="330"/>
        </w:trPr>
        <w:tc>
          <w:tcPr>
            <w:tcW w:w="1440" w:type="dxa"/>
            <w:tcBorders>
              <w:top w:val="nil"/>
              <w:left w:val="nil"/>
              <w:bottom w:val="nil"/>
              <w:right w:val="nil"/>
            </w:tcBorders>
            <w:shd w:val="clear" w:color="auto" w:fill="auto"/>
            <w:noWrap/>
            <w:vAlign w:val="center"/>
            <w:hideMark/>
          </w:tcPr>
          <w:p w14:paraId="3F9D49E5" w14:textId="77777777" w:rsidR="004D5AB4" w:rsidRPr="004D5AB4" w:rsidRDefault="004D5AB4" w:rsidP="004D5AB4">
            <w:pPr>
              <w:spacing w:line="240" w:lineRule="auto"/>
              <w:rPr>
                <w:rFonts w:ascii="Times New Roman" w:eastAsia="Times New Roman" w:hAnsi="Times New Roman" w:cs="Times New Roman"/>
              </w:rPr>
            </w:pPr>
          </w:p>
        </w:tc>
        <w:tc>
          <w:tcPr>
            <w:tcW w:w="366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028B9C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令和5年度</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056BA3C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令和6年度</w:t>
            </w:r>
          </w:p>
        </w:tc>
      </w:tr>
      <w:tr w:rsidR="004D5AB4" w:rsidRPr="004D5AB4" w14:paraId="0881DC6D" w14:textId="77777777" w:rsidTr="004D5AB4">
        <w:trPr>
          <w:trHeight w:val="315"/>
        </w:trPr>
        <w:tc>
          <w:tcPr>
            <w:tcW w:w="1440" w:type="dxa"/>
            <w:vMerge w:val="restart"/>
            <w:tcBorders>
              <w:top w:val="single" w:sz="8" w:space="0" w:color="FFFFFF"/>
              <w:left w:val="single" w:sz="8" w:space="0" w:color="FFFFFF"/>
              <w:bottom w:val="single" w:sz="12" w:space="0" w:color="FFFFFF"/>
              <w:right w:val="nil"/>
            </w:tcBorders>
            <w:shd w:val="clear" w:color="auto" w:fill="auto"/>
            <w:hideMark/>
          </w:tcPr>
          <w:p w14:paraId="13D7A61E" w14:textId="77777777" w:rsidR="004D5AB4" w:rsidRPr="004D5AB4" w:rsidRDefault="004D5AB4" w:rsidP="004D5AB4">
            <w:pPr>
              <w:spacing w:line="240" w:lineRule="exact"/>
              <w:rPr>
                <w:rFonts w:ascii="Arial" w:eastAsia="游ゴシック" w:hAnsi="Arial" w:cs="Arial"/>
                <w:sz w:val="18"/>
                <w:szCs w:val="18"/>
              </w:rPr>
            </w:pPr>
            <w:r w:rsidRPr="004D5AB4">
              <w:rPr>
                <w:rFonts w:ascii="Arial" w:eastAsia="游ゴシック" w:hAnsi="Arial" w:cs="Arial"/>
                <w:sz w:val="18"/>
                <w:szCs w:val="18"/>
              </w:rPr>
              <w:t xml:space="preserve">　</w:t>
            </w:r>
          </w:p>
        </w:tc>
        <w:tc>
          <w:tcPr>
            <w:tcW w:w="687" w:type="dxa"/>
            <w:vMerge w:val="restart"/>
            <w:tcBorders>
              <w:top w:val="nil"/>
              <w:left w:val="single" w:sz="4" w:space="0" w:color="auto"/>
              <w:bottom w:val="single" w:sz="4" w:space="0" w:color="auto"/>
              <w:right w:val="single" w:sz="4" w:space="0" w:color="auto"/>
            </w:tcBorders>
            <w:shd w:val="clear" w:color="auto" w:fill="auto"/>
            <w:vAlign w:val="center"/>
            <w:hideMark/>
          </w:tcPr>
          <w:p w14:paraId="530C9B33" w14:textId="69A7C42A"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全</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回答</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5AAC640"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有効回答</w:t>
            </w:r>
          </w:p>
        </w:tc>
        <w:tc>
          <w:tcPr>
            <w:tcW w:w="1134" w:type="dxa"/>
            <w:tcBorders>
              <w:top w:val="nil"/>
              <w:left w:val="nil"/>
              <w:bottom w:val="single" w:sz="4" w:space="0" w:color="auto"/>
              <w:right w:val="single" w:sz="4" w:space="0" w:color="auto"/>
            </w:tcBorders>
            <w:shd w:val="clear" w:color="auto" w:fill="auto"/>
            <w:vAlign w:val="center"/>
            <w:hideMark/>
          </w:tcPr>
          <w:p w14:paraId="23844D1C"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満足の率（％）</w:t>
            </w:r>
          </w:p>
        </w:tc>
        <w:tc>
          <w:tcPr>
            <w:tcW w:w="1134" w:type="dxa"/>
            <w:tcBorders>
              <w:top w:val="nil"/>
              <w:left w:val="nil"/>
              <w:bottom w:val="single" w:sz="4" w:space="0" w:color="auto"/>
              <w:right w:val="single" w:sz="4" w:space="0" w:color="auto"/>
            </w:tcBorders>
            <w:shd w:val="clear" w:color="auto" w:fill="auto"/>
            <w:vAlign w:val="center"/>
            <w:hideMark/>
          </w:tcPr>
          <w:p w14:paraId="258EE611"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不満の率（％）</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61CEB2C" w14:textId="2FE4C301"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全</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回答</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E76DE63"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有効回答</w:t>
            </w:r>
          </w:p>
        </w:tc>
        <w:tc>
          <w:tcPr>
            <w:tcW w:w="1134" w:type="dxa"/>
            <w:tcBorders>
              <w:top w:val="nil"/>
              <w:left w:val="nil"/>
              <w:bottom w:val="single" w:sz="4" w:space="0" w:color="auto"/>
              <w:right w:val="single" w:sz="4" w:space="0" w:color="auto"/>
            </w:tcBorders>
            <w:shd w:val="clear" w:color="auto" w:fill="auto"/>
            <w:vAlign w:val="center"/>
            <w:hideMark/>
          </w:tcPr>
          <w:p w14:paraId="413E48EB"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満足の率（％）</w:t>
            </w:r>
          </w:p>
        </w:tc>
        <w:tc>
          <w:tcPr>
            <w:tcW w:w="1134" w:type="dxa"/>
            <w:tcBorders>
              <w:top w:val="nil"/>
              <w:left w:val="nil"/>
              <w:bottom w:val="single" w:sz="4" w:space="0" w:color="auto"/>
              <w:right w:val="single" w:sz="4" w:space="0" w:color="auto"/>
            </w:tcBorders>
            <w:shd w:val="clear" w:color="auto" w:fill="auto"/>
            <w:vAlign w:val="center"/>
            <w:hideMark/>
          </w:tcPr>
          <w:p w14:paraId="0D8027C1"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不満の率（％）</w:t>
            </w:r>
          </w:p>
        </w:tc>
      </w:tr>
      <w:tr w:rsidR="004D5AB4" w:rsidRPr="004D5AB4" w14:paraId="7FB5E475" w14:textId="77777777" w:rsidTr="004D5AB4">
        <w:trPr>
          <w:trHeight w:val="400"/>
        </w:trPr>
        <w:tc>
          <w:tcPr>
            <w:tcW w:w="1440" w:type="dxa"/>
            <w:vMerge/>
            <w:tcBorders>
              <w:top w:val="single" w:sz="8" w:space="0" w:color="FFFFFF"/>
              <w:left w:val="single" w:sz="8" w:space="0" w:color="FFFFFF"/>
              <w:bottom w:val="single" w:sz="12" w:space="0" w:color="FFFFFF"/>
              <w:right w:val="nil"/>
            </w:tcBorders>
            <w:vAlign w:val="center"/>
            <w:hideMark/>
          </w:tcPr>
          <w:p w14:paraId="78F1F5BF" w14:textId="77777777" w:rsidR="004D5AB4" w:rsidRPr="004D5AB4" w:rsidRDefault="004D5AB4" w:rsidP="004D5AB4">
            <w:pPr>
              <w:spacing w:line="240" w:lineRule="exact"/>
              <w:rPr>
                <w:rFonts w:ascii="Arial" w:eastAsia="游ゴシック" w:hAnsi="Arial" w:cs="Arial"/>
                <w:sz w:val="18"/>
                <w:szCs w:val="18"/>
              </w:rPr>
            </w:pPr>
          </w:p>
        </w:tc>
        <w:tc>
          <w:tcPr>
            <w:tcW w:w="687" w:type="dxa"/>
            <w:vMerge/>
            <w:tcBorders>
              <w:top w:val="nil"/>
              <w:left w:val="single" w:sz="4" w:space="0" w:color="auto"/>
              <w:bottom w:val="single" w:sz="4" w:space="0" w:color="auto"/>
              <w:right w:val="single" w:sz="4" w:space="0" w:color="auto"/>
            </w:tcBorders>
            <w:vAlign w:val="center"/>
            <w:hideMark/>
          </w:tcPr>
          <w:p w14:paraId="756D8A68" w14:textId="77777777" w:rsidR="004D5AB4" w:rsidRPr="004D5AB4" w:rsidRDefault="004D5AB4" w:rsidP="004D5AB4">
            <w:pPr>
              <w:spacing w:line="240" w:lineRule="exact"/>
              <w:rPr>
                <w:rFonts w:ascii="ＭＳ 明朝" w:eastAsia="ＭＳ 明朝" w:hAnsi="ＭＳ 明朝"/>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663B8E3" w14:textId="77777777" w:rsidR="004D5AB4" w:rsidRPr="004D5AB4" w:rsidRDefault="004D5AB4" w:rsidP="004D5AB4">
            <w:pPr>
              <w:spacing w:line="240" w:lineRule="exact"/>
              <w:rPr>
                <w:rFonts w:ascii="ＭＳ 明朝" w:eastAsia="ＭＳ 明朝" w:hAnsi="ＭＳ 明朝"/>
                <w:color w:val="000000"/>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AB88EBE"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548E44A"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c>
          <w:tcPr>
            <w:tcW w:w="709" w:type="dxa"/>
            <w:vMerge/>
            <w:tcBorders>
              <w:top w:val="nil"/>
              <w:left w:val="single" w:sz="4" w:space="0" w:color="auto"/>
              <w:bottom w:val="single" w:sz="4" w:space="0" w:color="auto"/>
              <w:right w:val="single" w:sz="4" w:space="0" w:color="auto"/>
            </w:tcBorders>
            <w:vAlign w:val="center"/>
            <w:hideMark/>
          </w:tcPr>
          <w:p w14:paraId="686ADFD8" w14:textId="77777777" w:rsidR="004D5AB4" w:rsidRPr="004D5AB4" w:rsidRDefault="004D5AB4" w:rsidP="004D5AB4">
            <w:pPr>
              <w:spacing w:line="240" w:lineRule="exact"/>
              <w:rPr>
                <w:rFonts w:ascii="ＭＳ 明朝" w:eastAsia="ＭＳ 明朝" w:hAnsi="ＭＳ 明朝"/>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71A5010" w14:textId="77777777" w:rsidR="004D5AB4" w:rsidRPr="004D5AB4" w:rsidRDefault="004D5AB4" w:rsidP="004D5AB4">
            <w:pPr>
              <w:spacing w:line="240" w:lineRule="exact"/>
              <w:rPr>
                <w:rFonts w:ascii="ＭＳ 明朝" w:eastAsia="ＭＳ 明朝" w:hAnsi="ＭＳ 明朝"/>
                <w:color w:val="000000"/>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77E538B"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58049D"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対有効回答</w:t>
            </w:r>
          </w:p>
        </w:tc>
      </w:tr>
      <w:tr w:rsidR="004D5AB4" w:rsidRPr="004D5AB4" w14:paraId="677AF3B2" w14:textId="77777777" w:rsidTr="004D5AB4">
        <w:trPr>
          <w:trHeight w:val="88"/>
        </w:trPr>
        <w:tc>
          <w:tcPr>
            <w:tcW w:w="1440" w:type="dxa"/>
            <w:tcBorders>
              <w:top w:val="nil"/>
              <w:left w:val="single" w:sz="8" w:space="0" w:color="FFFFFF"/>
              <w:bottom w:val="nil"/>
              <w:right w:val="nil"/>
            </w:tcBorders>
            <w:shd w:val="clear" w:color="auto" w:fill="auto"/>
            <w:hideMark/>
          </w:tcPr>
          <w:p w14:paraId="000A4C27" w14:textId="77777777" w:rsidR="004D5AB4" w:rsidRPr="004D5AB4" w:rsidRDefault="004D5AB4" w:rsidP="004D5AB4">
            <w:pPr>
              <w:spacing w:line="240" w:lineRule="auto"/>
              <w:rPr>
                <w:rFonts w:ascii="Arial" w:eastAsia="游ゴシック" w:hAnsi="Arial" w:cs="Arial"/>
                <w:sz w:val="18"/>
                <w:szCs w:val="18"/>
              </w:rPr>
            </w:pPr>
            <w:r w:rsidRPr="004D5AB4">
              <w:rPr>
                <w:rFonts w:ascii="Arial" w:eastAsia="游ゴシック" w:hAnsi="Arial" w:cs="Arial"/>
                <w:sz w:val="18"/>
                <w:szCs w:val="18"/>
              </w:rPr>
              <w:t xml:space="preserve">　</w:t>
            </w:r>
          </w:p>
        </w:tc>
        <w:tc>
          <w:tcPr>
            <w:tcW w:w="687" w:type="dxa"/>
            <w:vMerge/>
            <w:tcBorders>
              <w:top w:val="nil"/>
              <w:left w:val="single" w:sz="4" w:space="0" w:color="auto"/>
              <w:bottom w:val="single" w:sz="4" w:space="0" w:color="auto"/>
              <w:right w:val="single" w:sz="4" w:space="0" w:color="auto"/>
            </w:tcBorders>
            <w:vAlign w:val="center"/>
            <w:hideMark/>
          </w:tcPr>
          <w:p w14:paraId="26181A29" w14:textId="77777777" w:rsidR="004D5AB4" w:rsidRPr="004D5AB4" w:rsidRDefault="004D5AB4" w:rsidP="004D5AB4">
            <w:pPr>
              <w:spacing w:line="240" w:lineRule="auto"/>
              <w:rPr>
                <w:rFonts w:ascii="ＭＳ 明朝" w:eastAsia="ＭＳ 明朝" w:hAnsi="ＭＳ 明朝"/>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5B04DE6" w14:textId="77777777" w:rsidR="004D5AB4" w:rsidRPr="004D5AB4" w:rsidRDefault="004D5AB4" w:rsidP="004D5AB4">
            <w:pPr>
              <w:spacing w:line="240" w:lineRule="auto"/>
              <w:rPr>
                <w:rFonts w:ascii="ＭＳ 明朝" w:eastAsia="ＭＳ 明朝" w:hAnsi="ＭＳ 明朝"/>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7A917BE" w14:textId="77777777" w:rsidR="004D5AB4" w:rsidRPr="004D5AB4" w:rsidRDefault="004D5AB4" w:rsidP="004D5AB4">
            <w:pPr>
              <w:spacing w:line="240" w:lineRule="auto"/>
              <w:rPr>
                <w:rFonts w:ascii="ＭＳ 明朝" w:eastAsia="ＭＳ 明朝" w:hAnsi="ＭＳ 明朝"/>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D00ADCA" w14:textId="77777777" w:rsidR="004D5AB4" w:rsidRPr="004D5AB4" w:rsidRDefault="004D5AB4" w:rsidP="004D5AB4">
            <w:pPr>
              <w:spacing w:line="240" w:lineRule="auto"/>
              <w:rPr>
                <w:rFonts w:ascii="ＭＳ 明朝" w:eastAsia="ＭＳ 明朝" w:hAnsi="ＭＳ 明朝"/>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E17E915" w14:textId="77777777" w:rsidR="004D5AB4" w:rsidRPr="004D5AB4" w:rsidRDefault="004D5AB4" w:rsidP="004D5AB4">
            <w:pPr>
              <w:spacing w:line="240" w:lineRule="auto"/>
              <w:rPr>
                <w:rFonts w:ascii="ＭＳ 明朝" w:eastAsia="ＭＳ 明朝" w:hAnsi="ＭＳ 明朝"/>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655CE81" w14:textId="77777777" w:rsidR="004D5AB4" w:rsidRPr="004D5AB4" w:rsidRDefault="004D5AB4" w:rsidP="004D5AB4">
            <w:pPr>
              <w:spacing w:line="240" w:lineRule="auto"/>
              <w:rPr>
                <w:rFonts w:ascii="ＭＳ 明朝" w:eastAsia="ＭＳ 明朝" w:hAnsi="ＭＳ 明朝"/>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4DFF8B7" w14:textId="77777777" w:rsidR="004D5AB4" w:rsidRPr="004D5AB4" w:rsidRDefault="004D5AB4" w:rsidP="004D5AB4">
            <w:pPr>
              <w:spacing w:line="240" w:lineRule="auto"/>
              <w:rPr>
                <w:rFonts w:ascii="ＭＳ 明朝" w:eastAsia="ＭＳ 明朝" w:hAnsi="ＭＳ 明朝"/>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F5553C1" w14:textId="77777777" w:rsidR="004D5AB4" w:rsidRPr="004D5AB4" w:rsidRDefault="004D5AB4" w:rsidP="004D5AB4">
            <w:pPr>
              <w:spacing w:line="240" w:lineRule="auto"/>
              <w:rPr>
                <w:rFonts w:ascii="ＭＳ 明朝" w:eastAsia="ＭＳ 明朝" w:hAnsi="ＭＳ 明朝"/>
                <w:color w:val="000000"/>
                <w:sz w:val="18"/>
                <w:szCs w:val="18"/>
              </w:rPr>
            </w:pPr>
          </w:p>
        </w:tc>
      </w:tr>
      <w:tr w:rsidR="004D5AB4" w:rsidRPr="004D5AB4" w14:paraId="1B3D7849" w14:textId="77777777" w:rsidTr="004D5AB4">
        <w:trPr>
          <w:trHeight w:val="809"/>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3D2AC"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⑴今後も当院を利用したいと思うか</w:t>
            </w:r>
          </w:p>
        </w:tc>
        <w:tc>
          <w:tcPr>
            <w:tcW w:w="687" w:type="dxa"/>
            <w:tcBorders>
              <w:top w:val="nil"/>
              <w:left w:val="nil"/>
              <w:bottom w:val="single" w:sz="4" w:space="0" w:color="auto"/>
              <w:right w:val="single" w:sz="4" w:space="0" w:color="auto"/>
            </w:tcBorders>
            <w:shd w:val="clear" w:color="auto" w:fill="auto"/>
            <w:vAlign w:val="center"/>
            <w:hideMark/>
          </w:tcPr>
          <w:p w14:paraId="2915F69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123</w:t>
            </w:r>
          </w:p>
        </w:tc>
        <w:tc>
          <w:tcPr>
            <w:tcW w:w="708" w:type="dxa"/>
            <w:tcBorders>
              <w:top w:val="nil"/>
              <w:left w:val="nil"/>
              <w:bottom w:val="single" w:sz="4" w:space="0" w:color="auto"/>
              <w:right w:val="single" w:sz="4" w:space="0" w:color="auto"/>
            </w:tcBorders>
            <w:shd w:val="clear" w:color="auto" w:fill="auto"/>
            <w:vAlign w:val="center"/>
            <w:hideMark/>
          </w:tcPr>
          <w:p w14:paraId="4AA2AEB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118</w:t>
            </w:r>
          </w:p>
        </w:tc>
        <w:tc>
          <w:tcPr>
            <w:tcW w:w="1134" w:type="dxa"/>
            <w:tcBorders>
              <w:top w:val="nil"/>
              <w:left w:val="nil"/>
              <w:bottom w:val="single" w:sz="4" w:space="0" w:color="auto"/>
              <w:right w:val="single" w:sz="4" w:space="0" w:color="auto"/>
            </w:tcBorders>
            <w:shd w:val="clear" w:color="auto" w:fill="auto"/>
            <w:vAlign w:val="center"/>
            <w:hideMark/>
          </w:tcPr>
          <w:p w14:paraId="5E1484F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74.6%</w:t>
            </w:r>
          </w:p>
        </w:tc>
        <w:tc>
          <w:tcPr>
            <w:tcW w:w="1134" w:type="dxa"/>
            <w:tcBorders>
              <w:top w:val="nil"/>
              <w:left w:val="nil"/>
              <w:bottom w:val="single" w:sz="4" w:space="0" w:color="auto"/>
              <w:right w:val="single" w:sz="4" w:space="0" w:color="auto"/>
            </w:tcBorders>
            <w:shd w:val="clear" w:color="auto" w:fill="auto"/>
            <w:vAlign w:val="center"/>
            <w:hideMark/>
          </w:tcPr>
          <w:p w14:paraId="543E725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w:t>
            </w:r>
          </w:p>
        </w:tc>
        <w:tc>
          <w:tcPr>
            <w:tcW w:w="709" w:type="dxa"/>
            <w:tcBorders>
              <w:top w:val="nil"/>
              <w:left w:val="nil"/>
              <w:bottom w:val="single" w:sz="4" w:space="0" w:color="auto"/>
              <w:right w:val="single" w:sz="4" w:space="0" w:color="auto"/>
            </w:tcBorders>
            <w:shd w:val="clear" w:color="auto" w:fill="auto"/>
            <w:vAlign w:val="center"/>
            <w:hideMark/>
          </w:tcPr>
          <w:p w14:paraId="7AB64A2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150</w:t>
            </w:r>
          </w:p>
        </w:tc>
        <w:tc>
          <w:tcPr>
            <w:tcW w:w="709" w:type="dxa"/>
            <w:tcBorders>
              <w:top w:val="nil"/>
              <w:left w:val="nil"/>
              <w:bottom w:val="single" w:sz="4" w:space="0" w:color="auto"/>
              <w:right w:val="single" w:sz="4" w:space="0" w:color="auto"/>
            </w:tcBorders>
            <w:shd w:val="clear" w:color="auto" w:fill="auto"/>
            <w:vAlign w:val="center"/>
            <w:hideMark/>
          </w:tcPr>
          <w:p w14:paraId="3E488BD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142</w:t>
            </w:r>
          </w:p>
        </w:tc>
        <w:tc>
          <w:tcPr>
            <w:tcW w:w="1134" w:type="dxa"/>
            <w:tcBorders>
              <w:top w:val="nil"/>
              <w:left w:val="nil"/>
              <w:bottom w:val="single" w:sz="4" w:space="0" w:color="auto"/>
              <w:right w:val="single" w:sz="4" w:space="0" w:color="auto"/>
            </w:tcBorders>
            <w:shd w:val="clear" w:color="auto" w:fill="auto"/>
            <w:vAlign w:val="center"/>
            <w:hideMark/>
          </w:tcPr>
          <w:p w14:paraId="002AB6A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81.6%</w:t>
            </w:r>
          </w:p>
        </w:tc>
        <w:tc>
          <w:tcPr>
            <w:tcW w:w="1134" w:type="dxa"/>
            <w:tcBorders>
              <w:top w:val="nil"/>
              <w:left w:val="nil"/>
              <w:bottom w:val="single" w:sz="4" w:space="0" w:color="auto"/>
              <w:right w:val="single" w:sz="4" w:space="0" w:color="auto"/>
            </w:tcBorders>
            <w:shd w:val="clear" w:color="auto" w:fill="auto"/>
            <w:vAlign w:val="center"/>
            <w:hideMark/>
          </w:tcPr>
          <w:p w14:paraId="01AE6AA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0.0%</w:t>
            </w:r>
          </w:p>
        </w:tc>
      </w:tr>
      <w:tr w:rsidR="004D5AB4" w:rsidRPr="004D5AB4" w14:paraId="1D678923" w14:textId="77777777" w:rsidTr="004D5AB4">
        <w:trPr>
          <w:trHeight w:val="83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03C498C"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⑵当院を紹介したいと思うか</w:t>
            </w:r>
          </w:p>
        </w:tc>
        <w:tc>
          <w:tcPr>
            <w:tcW w:w="687" w:type="dxa"/>
            <w:tcBorders>
              <w:top w:val="nil"/>
              <w:left w:val="nil"/>
              <w:bottom w:val="single" w:sz="4" w:space="0" w:color="auto"/>
              <w:right w:val="single" w:sz="4" w:space="0" w:color="auto"/>
            </w:tcBorders>
            <w:shd w:val="clear" w:color="auto" w:fill="auto"/>
            <w:vAlign w:val="center"/>
            <w:hideMark/>
          </w:tcPr>
          <w:p w14:paraId="43DE4CE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124</w:t>
            </w:r>
          </w:p>
        </w:tc>
        <w:tc>
          <w:tcPr>
            <w:tcW w:w="708" w:type="dxa"/>
            <w:tcBorders>
              <w:top w:val="nil"/>
              <w:left w:val="nil"/>
              <w:bottom w:val="single" w:sz="4" w:space="0" w:color="auto"/>
              <w:right w:val="single" w:sz="4" w:space="0" w:color="auto"/>
            </w:tcBorders>
            <w:shd w:val="clear" w:color="auto" w:fill="auto"/>
            <w:vAlign w:val="center"/>
            <w:hideMark/>
          </w:tcPr>
          <w:p w14:paraId="4239DFC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114</w:t>
            </w:r>
          </w:p>
        </w:tc>
        <w:tc>
          <w:tcPr>
            <w:tcW w:w="1134" w:type="dxa"/>
            <w:tcBorders>
              <w:top w:val="nil"/>
              <w:left w:val="nil"/>
              <w:bottom w:val="single" w:sz="4" w:space="0" w:color="auto"/>
              <w:right w:val="single" w:sz="4" w:space="0" w:color="auto"/>
            </w:tcBorders>
            <w:shd w:val="clear" w:color="auto" w:fill="auto"/>
            <w:vAlign w:val="center"/>
            <w:hideMark/>
          </w:tcPr>
          <w:p w14:paraId="41499B0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57.0%</w:t>
            </w:r>
          </w:p>
        </w:tc>
        <w:tc>
          <w:tcPr>
            <w:tcW w:w="1134" w:type="dxa"/>
            <w:tcBorders>
              <w:top w:val="nil"/>
              <w:left w:val="nil"/>
              <w:bottom w:val="single" w:sz="4" w:space="0" w:color="auto"/>
              <w:right w:val="single" w:sz="4" w:space="0" w:color="auto"/>
            </w:tcBorders>
            <w:shd w:val="clear" w:color="auto" w:fill="auto"/>
            <w:vAlign w:val="center"/>
            <w:hideMark/>
          </w:tcPr>
          <w:p w14:paraId="3FCCF99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2.6%</w:t>
            </w:r>
          </w:p>
        </w:tc>
        <w:tc>
          <w:tcPr>
            <w:tcW w:w="709" w:type="dxa"/>
            <w:tcBorders>
              <w:top w:val="nil"/>
              <w:left w:val="nil"/>
              <w:bottom w:val="single" w:sz="4" w:space="0" w:color="auto"/>
              <w:right w:val="single" w:sz="4" w:space="0" w:color="auto"/>
            </w:tcBorders>
            <w:shd w:val="clear" w:color="auto" w:fill="auto"/>
            <w:vAlign w:val="center"/>
            <w:hideMark/>
          </w:tcPr>
          <w:p w14:paraId="358FE97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150</w:t>
            </w:r>
          </w:p>
        </w:tc>
        <w:tc>
          <w:tcPr>
            <w:tcW w:w="709" w:type="dxa"/>
            <w:tcBorders>
              <w:top w:val="nil"/>
              <w:left w:val="nil"/>
              <w:bottom w:val="single" w:sz="4" w:space="0" w:color="auto"/>
              <w:right w:val="single" w:sz="4" w:space="0" w:color="auto"/>
            </w:tcBorders>
            <w:shd w:val="clear" w:color="auto" w:fill="auto"/>
            <w:vAlign w:val="center"/>
            <w:hideMark/>
          </w:tcPr>
          <w:p w14:paraId="6CFCBC1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142</w:t>
            </w:r>
          </w:p>
        </w:tc>
        <w:tc>
          <w:tcPr>
            <w:tcW w:w="1134" w:type="dxa"/>
            <w:tcBorders>
              <w:top w:val="nil"/>
              <w:left w:val="nil"/>
              <w:bottom w:val="single" w:sz="4" w:space="0" w:color="auto"/>
              <w:right w:val="single" w:sz="4" w:space="0" w:color="auto"/>
            </w:tcBorders>
            <w:shd w:val="clear" w:color="auto" w:fill="auto"/>
            <w:vAlign w:val="center"/>
            <w:hideMark/>
          </w:tcPr>
          <w:p w14:paraId="36C7D4B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59.1%</w:t>
            </w:r>
          </w:p>
        </w:tc>
        <w:tc>
          <w:tcPr>
            <w:tcW w:w="1134" w:type="dxa"/>
            <w:tcBorders>
              <w:top w:val="nil"/>
              <w:left w:val="nil"/>
              <w:bottom w:val="single" w:sz="4" w:space="0" w:color="auto"/>
              <w:right w:val="single" w:sz="4" w:space="0" w:color="auto"/>
            </w:tcBorders>
            <w:shd w:val="clear" w:color="auto" w:fill="auto"/>
            <w:vAlign w:val="center"/>
            <w:hideMark/>
          </w:tcPr>
          <w:p w14:paraId="2B37F96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4.2%</w:t>
            </w:r>
          </w:p>
        </w:tc>
      </w:tr>
      <w:tr w:rsidR="004D5AB4" w:rsidRPr="004D5AB4" w14:paraId="79C3788D" w14:textId="77777777" w:rsidTr="004D5AB4">
        <w:trPr>
          <w:trHeight w:val="833"/>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804B758"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⑶当院について総合的にどう思うか</w:t>
            </w:r>
          </w:p>
        </w:tc>
        <w:tc>
          <w:tcPr>
            <w:tcW w:w="687" w:type="dxa"/>
            <w:tcBorders>
              <w:top w:val="nil"/>
              <w:left w:val="nil"/>
              <w:bottom w:val="single" w:sz="4" w:space="0" w:color="auto"/>
              <w:right w:val="single" w:sz="4" w:space="0" w:color="auto"/>
            </w:tcBorders>
            <w:shd w:val="clear" w:color="auto" w:fill="auto"/>
            <w:vAlign w:val="center"/>
            <w:hideMark/>
          </w:tcPr>
          <w:p w14:paraId="57FA643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122</w:t>
            </w:r>
          </w:p>
        </w:tc>
        <w:tc>
          <w:tcPr>
            <w:tcW w:w="708" w:type="dxa"/>
            <w:tcBorders>
              <w:top w:val="nil"/>
              <w:left w:val="nil"/>
              <w:bottom w:val="single" w:sz="4" w:space="0" w:color="auto"/>
              <w:right w:val="single" w:sz="4" w:space="0" w:color="auto"/>
            </w:tcBorders>
            <w:shd w:val="clear" w:color="auto" w:fill="auto"/>
            <w:vAlign w:val="center"/>
            <w:hideMark/>
          </w:tcPr>
          <w:p w14:paraId="3BE3632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117</w:t>
            </w:r>
          </w:p>
        </w:tc>
        <w:tc>
          <w:tcPr>
            <w:tcW w:w="1134" w:type="dxa"/>
            <w:tcBorders>
              <w:top w:val="nil"/>
              <w:left w:val="nil"/>
              <w:bottom w:val="single" w:sz="4" w:space="0" w:color="auto"/>
              <w:right w:val="single" w:sz="4" w:space="0" w:color="auto"/>
            </w:tcBorders>
            <w:shd w:val="clear" w:color="auto" w:fill="auto"/>
            <w:vAlign w:val="center"/>
            <w:hideMark/>
          </w:tcPr>
          <w:p w14:paraId="1D5EB7F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65.0%</w:t>
            </w:r>
          </w:p>
        </w:tc>
        <w:tc>
          <w:tcPr>
            <w:tcW w:w="1134" w:type="dxa"/>
            <w:tcBorders>
              <w:top w:val="nil"/>
              <w:left w:val="nil"/>
              <w:bottom w:val="single" w:sz="4" w:space="0" w:color="auto"/>
              <w:right w:val="single" w:sz="4" w:space="0" w:color="auto"/>
            </w:tcBorders>
            <w:shd w:val="clear" w:color="auto" w:fill="auto"/>
            <w:vAlign w:val="center"/>
            <w:hideMark/>
          </w:tcPr>
          <w:p w14:paraId="55C4437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4.3%</w:t>
            </w:r>
          </w:p>
        </w:tc>
        <w:tc>
          <w:tcPr>
            <w:tcW w:w="709" w:type="dxa"/>
            <w:tcBorders>
              <w:top w:val="nil"/>
              <w:left w:val="nil"/>
              <w:bottom w:val="single" w:sz="4" w:space="0" w:color="auto"/>
              <w:right w:val="single" w:sz="4" w:space="0" w:color="auto"/>
            </w:tcBorders>
            <w:shd w:val="clear" w:color="auto" w:fill="auto"/>
            <w:vAlign w:val="center"/>
            <w:hideMark/>
          </w:tcPr>
          <w:p w14:paraId="655C0F2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150</w:t>
            </w:r>
          </w:p>
        </w:tc>
        <w:tc>
          <w:tcPr>
            <w:tcW w:w="709" w:type="dxa"/>
            <w:tcBorders>
              <w:top w:val="nil"/>
              <w:left w:val="nil"/>
              <w:bottom w:val="single" w:sz="4" w:space="0" w:color="auto"/>
              <w:right w:val="single" w:sz="4" w:space="0" w:color="auto"/>
            </w:tcBorders>
            <w:shd w:val="clear" w:color="auto" w:fill="auto"/>
            <w:vAlign w:val="center"/>
            <w:hideMark/>
          </w:tcPr>
          <w:p w14:paraId="17BF3C5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141</w:t>
            </w:r>
          </w:p>
        </w:tc>
        <w:tc>
          <w:tcPr>
            <w:tcW w:w="1134" w:type="dxa"/>
            <w:tcBorders>
              <w:top w:val="nil"/>
              <w:left w:val="nil"/>
              <w:bottom w:val="single" w:sz="4" w:space="0" w:color="auto"/>
              <w:right w:val="single" w:sz="4" w:space="0" w:color="auto"/>
            </w:tcBorders>
            <w:shd w:val="clear" w:color="auto" w:fill="auto"/>
            <w:vAlign w:val="center"/>
            <w:hideMark/>
          </w:tcPr>
          <w:p w14:paraId="1E7AAD4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65.0%</w:t>
            </w:r>
          </w:p>
        </w:tc>
        <w:tc>
          <w:tcPr>
            <w:tcW w:w="1134" w:type="dxa"/>
            <w:tcBorders>
              <w:top w:val="nil"/>
              <w:left w:val="nil"/>
              <w:bottom w:val="single" w:sz="4" w:space="0" w:color="auto"/>
              <w:right w:val="single" w:sz="4" w:space="0" w:color="auto"/>
            </w:tcBorders>
            <w:shd w:val="clear" w:color="auto" w:fill="auto"/>
            <w:vAlign w:val="center"/>
            <w:hideMark/>
          </w:tcPr>
          <w:p w14:paraId="63561DD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w:t>
            </w:r>
          </w:p>
        </w:tc>
      </w:tr>
    </w:tbl>
    <w:p w14:paraId="788641C9" w14:textId="1AA933B2" w:rsidR="006E5E73" w:rsidRDefault="00213DE1"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t>参考；日本病院会（</w:t>
      </w:r>
      <w:r>
        <w:rPr>
          <w:rFonts w:asciiTheme="minorEastAsia" w:eastAsiaTheme="minorEastAsia" w:hAnsiTheme="minorEastAsia"/>
          <w:sz w:val="21"/>
          <w:szCs w:val="21"/>
        </w:rPr>
        <w:t>2023</w:t>
      </w:r>
      <w:r>
        <w:rPr>
          <w:rFonts w:asciiTheme="minorEastAsia" w:eastAsiaTheme="minorEastAsia" w:hAnsiTheme="minorEastAsia" w:hint="eastAsia"/>
          <w:sz w:val="21"/>
          <w:szCs w:val="21"/>
        </w:rPr>
        <w:t>年度集計）</w:t>
      </w:r>
    </w:p>
    <w:p w14:paraId="5196B840" w14:textId="77777777" w:rsidR="006E5E73" w:rsidRPr="006E5E73" w:rsidRDefault="00213DE1" w:rsidP="006E5E73">
      <w:pPr>
        <w:pStyle w:val="a6"/>
        <w:numPr>
          <w:ilvl w:val="0"/>
          <w:numId w:val="2"/>
        </w:numPr>
        <w:ind w:leftChars="0"/>
        <w:rPr>
          <w:rFonts w:asciiTheme="minorEastAsia" w:hAnsiTheme="minorEastAsia"/>
          <w:sz w:val="21"/>
          <w:szCs w:val="21"/>
        </w:rPr>
      </w:pPr>
      <w:r w:rsidRPr="006E5E73">
        <w:rPr>
          <w:rFonts w:asciiTheme="minorEastAsia" w:hAnsiTheme="minorEastAsia" w:hint="eastAsia"/>
          <w:sz w:val="21"/>
          <w:szCs w:val="21"/>
        </w:rPr>
        <w:t>外来;全般的</w:t>
      </w:r>
      <w:r w:rsidR="00E41477" w:rsidRPr="006E5E73">
        <w:rPr>
          <w:rFonts w:asciiTheme="minorEastAsia" w:hAnsiTheme="minorEastAsia" w:hint="eastAsia"/>
          <w:sz w:val="21"/>
          <w:szCs w:val="21"/>
        </w:rPr>
        <w:t>評価として</w:t>
      </w:r>
      <w:r w:rsidRPr="006E5E73">
        <w:rPr>
          <w:rFonts w:asciiTheme="minorEastAsia" w:hAnsiTheme="minorEastAsia" w:hint="eastAsia"/>
          <w:sz w:val="21"/>
          <w:szCs w:val="21"/>
        </w:rPr>
        <w:t>満足・やや満足の割合の平均</w:t>
      </w:r>
      <w:r w:rsidRPr="006E5E73">
        <w:rPr>
          <w:rFonts w:asciiTheme="minorEastAsia" w:hAnsiTheme="minorEastAsia"/>
          <w:sz w:val="21"/>
          <w:szCs w:val="21"/>
        </w:rPr>
        <w:t>82.8%</w:t>
      </w:r>
    </w:p>
    <w:p w14:paraId="1E274F63" w14:textId="77777777" w:rsidR="00213DE1" w:rsidRPr="006E5E73" w:rsidRDefault="00213DE1" w:rsidP="006E5E73">
      <w:pPr>
        <w:pStyle w:val="a6"/>
        <w:numPr>
          <w:ilvl w:val="0"/>
          <w:numId w:val="2"/>
        </w:numPr>
        <w:ind w:leftChars="0"/>
        <w:rPr>
          <w:rFonts w:asciiTheme="minorEastAsia" w:hAnsiTheme="minorEastAsia"/>
          <w:sz w:val="21"/>
          <w:szCs w:val="21"/>
        </w:rPr>
      </w:pPr>
      <w:r w:rsidRPr="006E5E73">
        <w:rPr>
          <w:rFonts w:asciiTheme="minorEastAsia" w:hAnsiTheme="minorEastAsia" w:hint="eastAsia"/>
          <w:sz w:val="21"/>
          <w:szCs w:val="21"/>
        </w:rPr>
        <w:t>入院；</w:t>
      </w:r>
      <w:r w:rsidR="001D733B" w:rsidRPr="006E5E73">
        <w:rPr>
          <w:rFonts w:asciiTheme="minorEastAsia" w:hAnsiTheme="minorEastAsia" w:hint="eastAsia"/>
          <w:sz w:val="21"/>
          <w:szCs w:val="21"/>
        </w:rPr>
        <w:t>全般的評価として</w:t>
      </w:r>
      <w:r w:rsidRPr="006E5E73">
        <w:rPr>
          <w:rFonts w:asciiTheme="minorEastAsia" w:hAnsiTheme="minorEastAsia" w:hint="eastAsia"/>
          <w:sz w:val="21"/>
          <w:szCs w:val="21"/>
        </w:rPr>
        <w:t>満足・やや満足の割合の平均</w:t>
      </w:r>
      <w:r w:rsidRPr="006E5E73">
        <w:rPr>
          <w:rFonts w:asciiTheme="minorEastAsia" w:hAnsiTheme="minorEastAsia"/>
          <w:sz w:val="21"/>
          <w:szCs w:val="21"/>
        </w:rPr>
        <w:t>89.5%</w:t>
      </w:r>
    </w:p>
    <w:p w14:paraId="651D3E29" w14:textId="77777777" w:rsidR="001D733B" w:rsidRPr="001D733B" w:rsidRDefault="001D733B"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t>解説：入院に関する満足度調査は、全国集計と変わらずに優れている。外来に関しては、設備医療機械の制限や診療科の制限があり苦戦している。</w:t>
      </w:r>
      <w:r w:rsidR="005E7E70">
        <w:rPr>
          <w:rFonts w:asciiTheme="minorEastAsia" w:eastAsiaTheme="minorEastAsia" w:hAnsiTheme="minorEastAsia" w:hint="eastAsia"/>
          <w:sz w:val="21"/>
          <w:szCs w:val="21"/>
        </w:rPr>
        <w:t>ソフトの面で努力したい。</w:t>
      </w:r>
    </w:p>
    <w:p w14:paraId="2DE6A9C0" w14:textId="24B00897" w:rsidR="006C1472" w:rsidRDefault="00213DE1" w:rsidP="00346F71">
      <w:pPr>
        <w:rPr>
          <w:rFonts w:asciiTheme="minorEastAsia" w:eastAsiaTheme="minorEastAsia" w:hAnsiTheme="minorEastAsia"/>
          <w:sz w:val="21"/>
          <w:szCs w:val="21"/>
        </w:rPr>
      </w:pPr>
      <w:r>
        <w:rPr>
          <w:rFonts w:asciiTheme="minorEastAsia" w:eastAsiaTheme="minorEastAsia" w:hAnsiTheme="minorEastAsia"/>
          <w:sz w:val="21"/>
          <w:szCs w:val="21"/>
        </w:rPr>
        <w:t>7</w:t>
      </w:r>
      <w:r w:rsidR="00AD76C7" w:rsidRPr="00EB27B3">
        <w:rPr>
          <w:rFonts w:asciiTheme="minorEastAsia" w:eastAsiaTheme="minorEastAsia" w:hAnsiTheme="minorEastAsia" w:hint="eastAsia"/>
          <w:sz w:val="21"/>
          <w:szCs w:val="21"/>
        </w:rPr>
        <w:t>）</w:t>
      </w:r>
      <w:r w:rsidR="005259B9" w:rsidRPr="00EB27B3">
        <w:rPr>
          <w:rFonts w:asciiTheme="minorEastAsia" w:eastAsiaTheme="minorEastAsia" w:hAnsiTheme="minorEastAsia" w:hint="eastAsia"/>
          <w:sz w:val="21"/>
          <w:szCs w:val="21"/>
        </w:rPr>
        <w:t>職員数</w:t>
      </w:r>
      <w:r w:rsidR="00FC008D">
        <w:rPr>
          <w:rFonts w:asciiTheme="minorEastAsia" w:eastAsiaTheme="minorEastAsia" w:hAnsiTheme="minorEastAsia" w:hint="eastAsia"/>
          <w:sz w:val="21"/>
          <w:szCs w:val="21"/>
        </w:rPr>
        <w:t>、医師数</w:t>
      </w:r>
    </w:p>
    <w:tbl>
      <w:tblPr>
        <w:tblW w:w="8784" w:type="dxa"/>
        <w:tblCellMar>
          <w:left w:w="99" w:type="dxa"/>
          <w:right w:w="99" w:type="dxa"/>
        </w:tblCellMar>
        <w:tblLook w:val="04A0" w:firstRow="1" w:lastRow="0" w:firstColumn="1" w:lastColumn="0" w:noHBand="0" w:noVBand="1"/>
      </w:tblPr>
      <w:tblGrid>
        <w:gridCol w:w="846"/>
        <w:gridCol w:w="567"/>
        <w:gridCol w:w="567"/>
        <w:gridCol w:w="567"/>
        <w:gridCol w:w="567"/>
        <w:gridCol w:w="567"/>
        <w:gridCol w:w="567"/>
        <w:gridCol w:w="567"/>
        <w:gridCol w:w="567"/>
        <w:gridCol w:w="850"/>
        <w:gridCol w:w="851"/>
        <w:gridCol w:w="850"/>
        <w:gridCol w:w="851"/>
      </w:tblGrid>
      <w:tr w:rsidR="004D5AB4" w:rsidRPr="004D5AB4" w14:paraId="7F990B95" w14:textId="77777777" w:rsidTr="004D5AB4">
        <w:trPr>
          <w:trHeight w:val="58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7E776"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職員数</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0B79246" w14:textId="503432F1"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D7383BC" w14:textId="70D80750"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 xml:space="preserve">年度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391AA52" w14:textId="6176CAD0"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 xml:space="preserve">年度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64002A0" w14:textId="277BB689"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0B1911C" w14:textId="22D729A9"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18C8F8" w14:textId="3A832888"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CE2BE38" w14:textId="5B1D0CFF"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1A82203" w14:textId="5B6C45F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2DCBB8" w14:textId="03B200A0"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ED2AC9" w14:textId="4CDA799D"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8F2BCD" w14:textId="2CED83CB"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901597" w14:textId="290E21B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r>
      <w:tr w:rsidR="004D5AB4" w:rsidRPr="004D5AB4" w14:paraId="701CED28" w14:textId="77777777" w:rsidTr="004D5AB4">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D5E4924"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常勤</w:t>
            </w:r>
          </w:p>
        </w:tc>
        <w:tc>
          <w:tcPr>
            <w:tcW w:w="567" w:type="dxa"/>
            <w:tcBorders>
              <w:top w:val="nil"/>
              <w:left w:val="nil"/>
              <w:bottom w:val="single" w:sz="4" w:space="0" w:color="auto"/>
              <w:right w:val="single" w:sz="4" w:space="0" w:color="auto"/>
            </w:tcBorders>
            <w:shd w:val="clear" w:color="000000" w:fill="FFFFFF"/>
            <w:vAlign w:val="center"/>
            <w:hideMark/>
          </w:tcPr>
          <w:p w14:paraId="1528C738"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46</w:t>
            </w:r>
          </w:p>
        </w:tc>
        <w:tc>
          <w:tcPr>
            <w:tcW w:w="567" w:type="dxa"/>
            <w:tcBorders>
              <w:top w:val="nil"/>
              <w:left w:val="nil"/>
              <w:bottom w:val="single" w:sz="4" w:space="0" w:color="auto"/>
              <w:right w:val="single" w:sz="4" w:space="0" w:color="auto"/>
            </w:tcBorders>
            <w:shd w:val="clear" w:color="000000" w:fill="FFFFFF"/>
            <w:vAlign w:val="center"/>
            <w:hideMark/>
          </w:tcPr>
          <w:p w14:paraId="586F5A5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c>
          <w:tcPr>
            <w:tcW w:w="567" w:type="dxa"/>
            <w:tcBorders>
              <w:top w:val="nil"/>
              <w:left w:val="nil"/>
              <w:bottom w:val="single" w:sz="4" w:space="0" w:color="auto"/>
              <w:right w:val="single" w:sz="4" w:space="0" w:color="auto"/>
            </w:tcBorders>
            <w:shd w:val="clear" w:color="000000" w:fill="FFFFFF"/>
            <w:vAlign w:val="center"/>
            <w:hideMark/>
          </w:tcPr>
          <w:p w14:paraId="42EA129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50</w:t>
            </w:r>
          </w:p>
        </w:tc>
        <w:tc>
          <w:tcPr>
            <w:tcW w:w="567" w:type="dxa"/>
            <w:tcBorders>
              <w:top w:val="nil"/>
              <w:left w:val="nil"/>
              <w:bottom w:val="single" w:sz="4" w:space="0" w:color="auto"/>
              <w:right w:val="single" w:sz="4" w:space="0" w:color="auto"/>
            </w:tcBorders>
            <w:shd w:val="clear" w:color="000000" w:fill="FFFFFF"/>
            <w:vAlign w:val="center"/>
            <w:hideMark/>
          </w:tcPr>
          <w:p w14:paraId="28D7701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46</w:t>
            </w:r>
          </w:p>
        </w:tc>
        <w:tc>
          <w:tcPr>
            <w:tcW w:w="567" w:type="dxa"/>
            <w:tcBorders>
              <w:top w:val="nil"/>
              <w:left w:val="nil"/>
              <w:bottom w:val="single" w:sz="4" w:space="0" w:color="auto"/>
              <w:right w:val="single" w:sz="4" w:space="0" w:color="auto"/>
            </w:tcBorders>
            <w:shd w:val="clear" w:color="000000" w:fill="FFFFFF"/>
            <w:vAlign w:val="center"/>
            <w:hideMark/>
          </w:tcPr>
          <w:p w14:paraId="6BF4D2C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46</w:t>
            </w:r>
          </w:p>
        </w:tc>
        <w:tc>
          <w:tcPr>
            <w:tcW w:w="567" w:type="dxa"/>
            <w:tcBorders>
              <w:top w:val="nil"/>
              <w:left w:val="nil"/>
              <w:bottom w:val="single" w:sz="4" w:space="0" w:color="auto"/>
              <w:right w:val="single" w:sz="4" w:space="0" w:color="auto"/>
            </w:tcBorders>
            <w:shd w:val="clear" w:color="auto" w:fill="auto"/>
            <w:vAlign w:val="center"/>
            <w:hideMark/>
          </w:tcPr>
          <w:p w14:paraId="2A47697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46</w:t>
            </w:r>
          </w:p>
        </w:tc>
        <w:tc>
          <w:tcPr>
            <w:tcW w:w="567" w:type="dxa"/>
            <w:tcBorders>
              <w:top w:val="nil"/>
              <w:left w:val="nil"/>
              <w:bottom w:val="single" w:sz="4" w:space="0" w:color="auto"/>
              <w:right w:val="single" w:sz="4" w:space="0" w:color="auto"/>
            </w:tcBorders>
            <w:shd w:val="clear" w:color="auto" w:fill="auto"/>
            <w:vAlign w:val="center"/>
            <w:hideMark/>
          </w:tcPr>
          <w:p w14:paraId="10A5212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55</w:t>
            </w:r>
          </w:p>
        </w:tc>
        <w:tc>
          <w:tcPr>
            <w:tcW w:w="567" w:type="dxa"/>
            <w:tcBorders>
              <w:top w:val="nil"/>
              <w:left w:val="nil"/>
              <w:bottom w:val="single" w:sz="4" w:space="0" w:color="auto"/>
              <w:right w:val="single" w:sz="4" w:space="0" w:color="auto"/>
            </w:tcBorders>
            <w:shd w:val="clear" w:color="auto" w:fill="auto"/>
            <w:vAlign w:val="center"/>
            <w:hideMark/>
          </w:tcPr>
          <w:p w14:paraId="29F53D0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54</w:t>
            </w:r>
          </w:p>
        </w:tc>
        <w:tc>
          <w:tcPr>
            <w:tcW w:w="850" w:type="dxa"/>
            <w:tcBorders>
              <w:top w:val="nil"/>
              <w:left w:val="nil"/>
              <w:bottom w:val="single" w:sz="4" w:space="0" w:color="auto"/>
              <w:right w:val="single" w:sz="4" w:space="0" w:color="auto"/>
            </w:tcBorders>
            <w:shd w:val="clear" w:color="auto" w:fill="auto"/>
            <w:vAlign w:val="center"/>
            <w:hideMark/>
          </w:tcPr>
          <w:p w14:paraId="4033961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52</w:t>
            </w:r>
          </w:p>
        </w:tc>
        <w:tc>
          <w:tcPr>
            <w:tcW w:w="851" w:type="dxa"/>
            <w:tcBorders>
              <w:top w:val="nil"/>
              <w:left w:val="nil"/>
              <w:bottom w:val="single" w:sz="4" w:space="0" w:color="auto"/>
              <w:right w:val="single" w:sz="4" w:space="0" w:color="auto"/>
            </w:tcBorders>
            <w:shd w:val="clear" w:color="auto" w:fill="auto"/>
            <w:vAlign w:val="center"/>
            <w:hideMark/>
          </w:tcPr>
          <w:p w14:paraId="16124BC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54</w:t>
            </w:r>
          </w:p>
        </w:tc>
        <w:tc>
          <w:tcPr>
            <w:tcW w:w="850" w:type="dxa"/>
            <w:tcBorders>
              <w:top w:val="nil"/>
              <w:left w:val="nil"/>
              <w:bottom w:val="single" w:sz="4" w:space="0" w:color="auto"/>
              <w:right w:val="single" w:sz="4" w:space="0" w:color="auto"/>
            </w:tcBorders>
            <w:shd w:val="clear" w:color="auto" w:fill="auto"/>
            <w:vAlign w:val="center"/>
            <w:hideMark/>
          </w:tcPr>
          <w:p w14:paraId="56F0B23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56</w:t>
            </w:r>
          </w:p>
        </w:tc>
        <w:tc>
          <w:tcPr>
            <w:tcW w:w="851" w:type="dxa"/>
            <w:tcBorders>
              <w:top w:val="nil"/>
              <w:left w:val="nil"/>
              <w:bottom w:val="single" w:sz="4" w:space="0" w:color="auto"/>
              <w:right w:val="single" w:sz="4" w:space="0" w:color="auto"/>
            </w:tcBorders>
            <w:shd w:val="clear" w:color="auto" w:fill="auto"/>
            <w:vAlign w:val="center"/>
            <w:hideMark/>
          </w:tcPr>
          <w:p w14:paraId="6AF2651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52</w:t>
            </w:r>
          </w:p>
        </w:tc>
      </w:tr>
      <w:tr w:rsidR="004D5AB4" w:rsidRPr="004D5AB4" w14:paraId="3746C5C4" w14:textId="77777777" w:rsidTr="004D5AB4">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0C31497"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臨時</w:t>
            </w:r>
          </w:p>
        </w:tc>
        <w:tc>
          <w:tcPr>
            <w:tcW w:w="567" w:type="dxa"/>
            <w:tcBorders>
              <w:top w:val="nil"/>
              <w:left w:val="nil"/>
              <w:bottom w:val="single" w:sz="4" w:space="0" w:color="auto"/>
              <w:right w:val="single" w:sz="4" w:space="0" w:color="auto"/>
            </w:tcBorders>
            <w:shd w:val="clear" w:color="000000" w:fill="FFFFFF"/>
            <w:vAlign w:val="center"/>
            <w:hideMark/>
          </w:tcPr>
          <w:p w14:paraId="76F99E7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w:t>
            </w:r>
          </w:p>
        </w:tc>
        <w:tc>
          <w:tcPr>
            <w:tcW w:w="567" w:type="dxa"/>
            <w:tcBorders>
              <w:top w:val="nil"/>
              <w:left w:val="nil"/>
              <w:bottom w:val="single" w:sz="4" w:space="0" w:color="auto"/>
              <w:right w:val="single" w:sz="4" w:space="0" w:color="auto"/>
            </w:tcBorders>
            <w:shd w:val="clear" w:color="000000" w:fill="FFFFFF"/>
            <w:vAlign w:val="center"/>
            <w:hideMark/>
          </w:tcPr>
          <w:p w14:paraId="61417BF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19</w:t>
            </w:r>
          </w:p>
        </w:tc>
        <w:tc>
          <w:tcPr>
            <w:tcW w:w="567" w:type="dxa"/>
            <w:tcBorders>
              <w:top w:val="nil"/>
              <w:left w:val="nil"/>
              <w:bottom w:val="single" w:sz="4" w:space="0" w:color="auto"/>
              <w:right w:val="single" w:sz="4" w:space="0" w:color="auto"/>
            </w:tcBorders>
            <w:shd w:val="clear" w:color="000000" w:fill="FFFFFF"/>
            <w:vAlign w:val="center"/>
            <w:hideMark/>
          </w:tcPr>
          <w:p w14:paraId="283CD3A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w:t>
            </w:r>
          </w:p>
        </w:tc>
        <w:tc>
          <w:tcPr>
            <w:tcW w:w="567" w:type="dxa"/>
            <w:tcBorders>
              <w:top w:val="nil"/>
              <w:left w:val="nil"/>
              <w:bottom w:val="single" w:sz="4" w:space="0" w:color="auto"/>
              <w:right w:val="single" w:sz="4" w:space="0" w:color="auto"/>
            </w:tcBorders>
            <w:shd w:val="clear" w:color="000000" w:fill="FFFFFF"/>
            <w:vAlign w:val="center"/>
            <w:hideMark/>
          </w:tcPr>
          <w:p w14:paraId="40904DE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w:t>
            </w:r>
          </w:p>
        </w:tc>
        <w:tc>
          <w:tcPr>
            <w:tcW w:w="567" w:type="dxa"/>
            <w:tcBorders>
              <w:top w:val="nil"/>
              <w:left w:val="nil"/>
              <w:bottom w:val="single" w:sz="4" w:space="0" w:color="auto"/>
              <w:right w:val="single" w:sz="4" w:space="0" w:color="auto"/>
            </w:tcBorders>
            <w:shd w:val="clear" w:color="000000" w:fill="FFFFFF"/>
            <w:vAlign w:val="center"/>
            <w:hideMark/>
          </w:tcPr>
          <w:p w14:paraId="7B08DB5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30</w:t>
            </w:r>
          </w:p>
        </w:tc>
        <w:tc>
          <w:tcPr>
            <w:tcW w:w="567" w:type="dxa"/>
            <w:tcBorders>
              <w:top w:val="nil"/>
              <w:left w:val="nil"/>
              <w:bottom w:val="single" w:sz="4" w:space="0" w:color="auto"/>
              <w:right w:val="single" w:sz="4" w:space="0" w:color="auto"/>
            </w:tcBorders>
            <w:shd w:val="clear" w:color="auto" w:fill="auto"/>
            <w:vAlign w:val="center"/>
            <w:hideMark/>
          </w:tcPr>
          <w:p w14:paraId="1DD3D60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30</w:t>
            </w:r>
          </w:p>
        </w:tc>
        <w:tc>
          <w:tcPr>
            <w:tcW w:w="567" w:type="dxa"/>
            <w:tcBorders>
              <w:top w:val="nil"/>
              <w:left w:val="nil"/>
              <w:bottom w:val="single" w:sz="4" w:space="0" w:color="auto"/>
              <w:right w:val="single" w:sz="4" w:space="0" w:color="auto"/>
            </w:tcBorders>
            <w:shd w:val="clear" w:color="auto" w:fill="auto"/>
            <w:vAlign w:val="center"/>
            <w:hideMark/>
          </w:tcPr>
          <w:p w14:paraId="62C6853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w:t>
            </w:r>
          </w:p>
        </w:tc>
        <w:tc>
          <w:tcPr>
            <w:tcW w:w="567" w:type="dxa"/>
            <w:tcBorders>
              <w:top w:val="nil"/>
              <w:left w:val="nil"/>
              <w:bottom w:val="single" w:sz="4" w:space="0" w:color="auto"/>
              <w:right w:val="single" w:sz="4" w:space="0" w:color="auto"/>
            </w:tcBorders>
            <w:shd w:val="clear" w:color="auto" w:fill="auto"/>
            <w:vAlign w:val="center"/>
            <w:hideMark/>
          </w:tcPr>
          <w:p w14:paraId="74F14B1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w:t>
            </w:r>
          </w:p>
        </w:tc>
        <w:tc>
          <w:tcPr>
            <w:tcW w:w="850" w:type="dxa"/>
            <w:tcBorders>
              <w:top w:val="nil"/>
              <w:left w:val="nil"/>
              <w:bottom w:val="single" w:sz="4" w:space="0" w:color="auto"/>
              <w:right w:val="single" w:sz="4" w:space="0" w:color="auto"/>
            </w:tcBorders>
            <w:shd w:val="clear" w:color="auto" w:fill="auto"/>
            <w:vAlign w:val="center"/>
            <w:hideMark/>
          </w:tcPr>
          <w:p w14:paraId="67D9E54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26</w:t>
            </w:r>
          </w:p>
        </w:tc>
        <w:tc>
          <w:tcPr>
            <w:tcW w:w="851" w:type="dxa"/>
            <w:tcBorders>
              <w:top w:val="nil"/>
              <w:left w:val="nil"/>
              <w:bottom w:val="single" w:sz="4" w:space="0" w:color="auto"/>
              <w:right w:val="single" w:sz="4" w:space="0" w:color="auto"/>
            </w:tcBorders>
            <w:shd w:val="clear" w:color="auto" w:fill="auto"/>
            <w:vAlign w:val="center"/>
            <w:hideMark/>
          </w:tcPr>
          <w:p w14:paraId="2D3EAD3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w:t>
            </w:r>
          </w:p>
        </w:tc>
        <w:tc>
          <w:tcPr>
            <w:tcW w:w="850" w:type="dxa"/>
            <w:tcBorders>
              <w:top w:val="nil"/>
              <w:left w:val="nil"/>
              <w:bottom w:val="single" w:sz="4" w:space="0" w:color="auto"/>
              <w:right w:val="single" w:sz="4" w:space="0" w:color="auto"/>
            </w:tcBorders>
            <w:shd w:val="clear" w:color="auto" w:fill="auto"/>
            <w:vAlign w:val="center"/>
            <w:hideMark/>
          </w:tcPr>
          <w:p w14:paraId="5888D71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27</w:t>
            </w:r>
          </w:p>
        </w:tc>
        <w:tc>
          <w:tcPr>
            <w:tcW w:w="851" w:type="dxa"/>
            <w:tcBorders>
              <w:top w:val="nil"/>
              <w:left w:val="nil"/>
              <w:bottom w:val="single" w:sz="4" w:space="0" w:color="auto"/>
              <w:right w:val="single" w:sz="4" w:space="0" w:color="auto"/>
            </w:tcBorders>
            <w:shd w:val="clear" w:color="auto" w:fill="auto"/>
            <w:vAlign w:val="center"/>
            <w:hideMark/>
          </w:tcPr>
          <w:p w14:paraId="14AFCC8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w:t>
            </w:r>
          </w:p>
        </w:tc>
      </w:tr>
      <w:tr w:rsidR="004D5AB4" w:rsidRPr="004D5AB4" w14:paraId="7F0CBB9C" w14:textId="77777777" w:rsidTr="004D5AB4">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11DBECE"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小計１</w:t>
            </w:r>
          </w:p>
        </w:tc>
        <w:tc>
          <w:tcPr>
            <w:tcW w:w="567" w:type="dxa"/>
            <w:tcBorders>
              <w:top w:val="nil"/>
              <w:left w:val="nil"/>
              <w:bottom w:val="single" w:sz="4" w:space="0" w:color="auto"/>
              <w:right w:val="single" w:sz="4" w:space="0" w:color="auto"/>
            </w:tcBorders>
            <w:shd w:val="clear" w:color="000000" w:fill="FFFFFF"/>
            <w:vAlign w:val="center"/>
            <w:hideMark/>
          </w:tcPr>
          <w:p w14:paraId="5D2DAD1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60</w:t>
            </w:r>
          </w:p>
        </w:tc>
        <w:tc>
          <w:tcPr>
            <w:tcW w:w="567" w:type="dxa"/>
            <w:tcBorders>
              <w:top w:val="nil"/>
              <w:left w:val="nil"/>
              <w:bottom w:val="single" w:sz="4" w:space="0" w:color="auto"/>
              <w:right w:val="single" w:sz="4" w:space="0" w:color="auto"/>
            </w:tcBorders>
            <w:shd w:val="clear" w:color="000000" w:fill="FFFFFF"/>
            <w:vAlign w:val="center"/>
            <w:hideMark/>
          </w:tcPr>
          <w:p w14:paraId="3C5542E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68</w:t>
            </w:r>
          </w:p>
        </w:tc>
        <w:tc>
          <w:tcPr>
            <w:tcW w:w="567" w:type="dxa"/>
            <w:tcBorders>
              <w:top w:val="nil"/>
              <w:left w:val="nil"/>
              <w:bottom w:val="single" w:sz="4" w:space="0" w:color="auto"/>
              <w:right w:val="single" w:sz="4" w:space="0" w:color="auto"/>
            </w:tcBorders>
            <w:shd w:val="clear" w:color="000000" w:fill="FFFFFF"/>
            <w:vAlign w:val="center"/>
            <w:hideMark/>
          </w:tcPr>
          <w:p w14:paraId="2DF4C76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74</w:t>
            </w:r>
          </w:p>
        </w:tc>
        <w:tc>
          <w:tcPr>
            <w:tcW w:w="567" w:type="dxa"/>
            <w:tcBorders>
              <w:top w:val="nil"/>
              <w:left w:val="nil"/>
              <w:bottom w:val="single" w:sz="4" w:space="0" w:color="auto"/>
              <w:right w:val="single" w:sz="4" w:space="0" w:color="auto"/>
            </w:tcBorders>
            <w:shd w:val="clear" w:color="000000" w:fill="FFFFFF"/>
            <w:vAlign w:val="center"/>
            <w:hideMark/>
          </w:tcPr>
          <w:p w14:paraId="22927D5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70</w:t>
            </w:r>
          </w:p>
        </w:tc>
        <w:tc>
          <w:tcPr>
            <w:tcW w:w="567" w:type="dxa"/>
            <w:tcBorders>
              <w:top w:val="nil"/>
              <w:left w:val="nil"/>
              <w:bottom w:val="single" w:sz="4" w:space="0" w:color="auto"/>
              <w:right w:val="single" w:sz="4" w:space="0" w:color="auto"/>
            </w:tcBorders>
            <w:shd w:val="clear" w:color="000000" w:fill="FFFFFF"/>
            <w:vAlign w:val="center"/>
            <w:hideMark/>
          </w:tcPr>
          <w:p w14:paraId="68DEE138"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76</w:t>
            </w:r>
          </w:p>
        </w:tc>
        <w:tc>
          <w:tcPr>
            <w:tcW w:w="567" w:type="dxa"/>
            <w:tcBorders>
              <w:top w:val="nil"/>
              <w:left w:val="nil"/>
              <w:bottom w:val="single" w:sz="4" w:space="0" w:color="auto"/>
              <w:right w:val="single" w:sz="4" w:space="0" w:color="auto"/>
            </w:tcBorders>
            <w:shd w:val="clear" w:color="auto" w:fill="auto"/>
            <w:vAlign w:val="center"/>
            <w:hideMark/>
          </w:tcPr>
          <w:p w14:paraId="49731C2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76</w:t>
            </w:r>
          </w:p>
        </w:tc>
        <w:tc>
          <w:tcPr>
            <w:tcW w:w="567" w:type="dxa"/>
            <w:tcBorders>
              <w:top w:val="nil"/>
              <w:left w:val="nil"/>
              <w:bottom w:val="single" w:sz="4" w:space="0" w:color="auto"/>
              <w:right w:val="single" w:sz="4" w:space="0" w:color="auto"/>
            </w:tcBorders>
            <w:shd w:val="clear" w:color="auto" w:fill="auto"/>
            <w:vAlign w:val="center"/>
            <w:hideMark/>
          </w:tcPr>
          <w:p w14:paraId="600BD2D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78</w:t>
            </w:r>
          </w:p>
        </w:tc>
        <w:tc>
          <w:tcPr>
            <w:tcW w:w="567" w:type="dxa"/>
            <w:tcBorders>
              <w:top w:val="nil"/>
              <w:left w:val="nil"/>
              <w:bottom w:val="single" w:sz="4" w:space="0" w:color="auto"/>
              <w:right w:val="single" w:sz="4" w:space="0" w:color="auto"/>
            </w:tcBorders>
            <w:shd w:val="clear" w:color="auto" w:fill="auto"/>
            <w:vAlign w:val="center"/>
            <w:hideMark/>
          </w:tcPr>
          <w:p w14:paraId="40A477A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77</w:t>
            </w:r>
          </w:p>
        </w:tc>
        <w:tc>
          <w:tcPr>
            <w:tcW w:w="850" w:type="dxa"/>
            <w:tcBorders>
              <w:top w:val="nil"/>
              <w:left w:val="nil"/>
              <w:bottom w:val="single" w:sz="4" w:space="0" w:color="auto"/>
              <w:right w:val="single" w:sz="4" w:space="0" w:color="auto"/>
            </w:tcBorders>
            <w:shd w:val="clear" w:color="auto" w:fill="auto"/>
            <w:vAlign w:val="center"/>
            <w:hideMark/>
          </w:tcPr>
          <w:p w14:paraId="008FB4B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78</w:t>
            </w:r>
          </w:p>
        </w:tc>
        <w:tc>
          <w:tcPr>
            <w:tcW w:w="851" w:type="dxa"/>
            <w:tcBorders>
              <w:top w:val="nil"/>
              <w:left w:val="nil"/>
              <w:bottom w:val="single" w:sz="4" w:space="0" w:color="auto"/>
              <w:right w:val="single" w:sz="4" w:space="0" w:color="auto"/>
            </w:tcBorders>
            <w:shd w:val="clear" w:color="auto" w:fill="auto"/>
            <w:vAlign w:val="center"/>
            <w:hideMark/>
          </w:tcPr>
          <w:p w14:paraId="2415736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79</w:t>
            </w:r>
          </w:p>
        </w:tc>
        <w:tc>
          <w:tcPr>
            <w:tcW w:w="850" w:type="dxa"/>
            <w:tcBorders>
              <w:top w:val="nil"/>
              <w:left w:val="nil"/>
              <w:bottom w:val="single" w:sz="4" w:space="0" w:color="auto"/>
              <w:right w:val="single" w:sz="4" w:space="0" w:color="auto"/>
            </w:tcBorders>
            <w:shd w:val="clear" w:color="auto" w:fill="auto"/>
            <w:vAlign w:val="center"/>
            <w:hideMark/>
          </w:tcPr>
          <w:p w14:paraId="65FA025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83</w:t>
            </w:r>
          </w:p>
        </w:tc>
        <w:tc>
          <w:tcPr>
            <w:tcW w:w="851" w:type="dxa"/>
            <w:tcBorders>
              <w:top w:val="nil"/>
              <w:left w:val="nil"/>
              <w:bottom w:val="single" w:sz="4" w:space="0" w:color="auto"/>
              <w:right w:val="single" w:sz="4" w:space="0" w:color="auto"/>
            </w:tcBorders>
            <w:shd w:val="clear" w:color="auto" w:fill="auto"/>
            <w:vAlign w:val="center"/>
            <w:hideMark/>
          </w:tcPr>
          <w:p w14:paraId="43390F4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84</w:t>
            </w:r>
          </w:p>
        </w:tc>
      </w:tr>
      <w:tr w:rsidR="004D5AB4" w:rsidRPr="004D5AB4" w14:paraId="224739FD" w14:textId="77777777" w:rsidTr="004D5AB4">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6864A2E"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包括・健福</w:t>
            </w:r>
          </w:p>
        </w:tc>
        <w:tc>
          <w:tcPr>
            <w:tcW w:w="567" w:type="dxa"/>
            <w:tcBorders>
              <w:top w:val="nil"/>
              <w:left w:val="nil"/>
              <w:bottom w:val="single" w:sz="4" w:space="0" w:color="auto"/>
              <w:right w:val="single" w:sz="4" w:space="0" w:color="auto"/>
            </w:tcBorders>
            <w:shd w:val="clear" w:color="000000" w:fill="FFFFFF"/>
            <w:vAlign w:val="center"/>
            <w:hideMark/>
          </w:tcPr>
          <w:p w14:paraId="08D89FF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14:paraId="797D13E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567" w:type="dxa"/>
            <w:tcBorders>
              <w:top w:val="nil"/>
              <w:left w:val="nil"/>
              <w:bottom w:val="single" w:sz="4" w:space="0" w:color="auto"/>
              <w:right w:val="single" w:sz="4" w:space="0" w:color="auto"/>
            </w:tcBorders>
            <w:shd w:val="clear" w:color="000000" w:fill="FFFFFF"/>
            <w:vAlign w:val="center"/>
            <w:hideMark/>
          </w:tcPr>
          <w:p w14:paraId="4E72657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14:paraId="15AB04C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14:paraId="5CE441B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14:paraId="3BBA762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14:paraId="7B5494F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14:paraId="76E44BF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14:paraId="2F42C9B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常 2、臨1</w:t>
            </w:r>
          </w:p>
        </w:tc>
        <w:tc>
          <w:tcPr>
            <w:tcW w:w="851" w:type="dxa"/>
            <w:tcBorders>
              <w:top w:val="nil"/>
              <w:left w:val="nil"/>
              <w:bottom w:val="single" w:sz="4" w:space="0" w:color="auto"/>
              <w:right w:val="single" w:sz="4" w:space="0" w:color="auto"/>
            </w:tcBorders>
            <w:shd w:val="clear" w:color="auto" w:fill="auto"/>
            <w:vAlign w:val="center"/>
            <w:hideMark/>
          </w:tcPr>
          <w:p w14:paraId="3040ADD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常 2、臨1</w:t>
            </w:r>
          </w:p>
        </w:tc>
        <w:tc>
          <w:tcPr>
            <w:tcW w:w="850" w:type="dxa"/>
            <w:tcBorders>
              <w:top w:val="nil"/>
              <w:left w:val="nil"/>
              <w:bottom w:val="single" w:sz="4" w:space="0" w:color="auto"/>
              <w:right w:val="single" w:sz="4" w:space="0" w:color="auto"/>
            </w:tcBorders>
            <w:shd w:val="clear" w:color="auto" w:fill="auto"/>
            <w:vAlign w:val="center"/>
            <w:hideMark/>
          </w:tcPr>
          <w:p w14:paraId="3C592A4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常 3、臨1</w:t>
            </w:r>
          </w:p>
        </w:tc>
        <w:tc>
          <w:tcPr>
            <w:tcW w:w="851" w:type="dxa"/>
            <w:tcBorders>
              <w:top w:val="nil"/>
              <w:left w:val="nil"/>
              <w:bottom w:val="single" w:sz="4" w:space="0" w:color="auto"/>
              <w:right w:val="single" w:sz="4" w:space="0" w:color="auto"/>
            </w:tcBorders>
            <w:shd w:val="clear" w:color="auto" w:fill="auto"/>
            <w:vAlign w:val="center"/>
            <w:hideMark/>
          </w:tcPr>
          <w:p w14:paraId="43B8C41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常 3、臨1</w:t>
            </w:r>
          </w:p>
        </w:tc>
      </w:tr>
      <w:tr w:rsidR="004D5AB4" w:rsidRPr="004D5AB4" w14:paraId="125D2B63" w14:textId="77777777" w:rsidTr="004D5AB4">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886904"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小計2</w:t>
            </w:r>
          </w:p>
        </w:tc>
        <w:tc>
          <w:tcPr>
            <w:tcW w:w="567" w:type="dxa"/>
            <w:tcBorders>
              <w:top w:val="nil"/>
              <w:left w:val="nil"/>
              <w:bottom w:val="single" w:sz="4" w:space="0" w:color="auto"/>
              <w:right w:val="single" w:sz="4" w:space="0" w:color="auto"/>
            </w:tcBorders>
            <w:shd w:val="clear" w:color="000000" w:fill="FFFFFF"/>
            <w:vAlign w:val="center"/>
            <w:hideMark/>
          </w:tcPr>
          <w:p w14:paraId="09318A9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63</w:t>
            </w:r>
          </w:p>
        </w:tc>
        <w:tc>
          <w:tcPr>
            <w:tcW w:w="567" w:type="dxa"/>
            <w:tcBorders>
              <w:top w:val="nil"/>
              <w:left w:val="nil"/>
              <w:bottom w:val="single" w:sz="4" w:space="0" w:color="auto"/>
              <w:right w:val="single" w:sz="4" w:space="0" w:color="auto"/>
            </w:tcBorders>
            <w:shd w:val="clear" w:color="000000" w:fill="FFFFFF"/>
            <w:vAlign w:val="center"/>
            <w:hideMark/>
          </w:tcPr>
          <w:p w14:paraId="4C9E3E9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72</w:t>
            </w:r>
          </w:p>
        </w:tc>
        <w:tc>
          <w:tcPr>
            <w:tcW w:w="567" w:type="dxa"/>
            <w:tcBorders>
              <w:top w:val="nil"/>
              <w:left w:val="nil"/>
              <w:bottom w:val="single" w:sz="4" w:space="0" w:color="auto"/>
              <w:right w:val="single" w:sz="4" w:space="0" w:color="auto"/>
            </w:tcBorders>
            <w:shd w:val="clear" w:color="000000" w:fill="FFFFFF"/>
            <w:vAlign w:val="center"/>
            <w:hideMark/>
          </w:tcPr>
          <w:p w14:paraId="6DD3CCC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76</w:t>
            </w:r>
          </w:p>
        </w:tc>
        <w:tc>
          <w:tcPr>
            <w:tcW w:w="567" w:type="dxa"/>
            <w:tcBorders>
              <w:top w:val="nil"/>
              <w:left w:val="nil"/>
              <w:bottom w:val="single" w:sz="4" w:space="0" w:color="auto"/>
              <w:right w:val="single" w:sz="4" w:space="0" w:color="auto"/>
            </w:tcBorders>
            <w:shd w:val="clear" w:color="000000" w:fill="FFFFFF"/>
            <w:vAlign w:val="center"/>
            <w:hideMark/>
          </w:tcPr>
          <w:p w14:paraId="716377F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73</w:t>
            </w:r>
          </w:p>
        </w:tc>
        <w:tc>
          <w:tcPr>
            <w:tcW w:w="567" w:type="dxa"/>
            <w:tcBorders>
              <w:top w:val="nil"/>
              <w:left w:val="nil"/>
              <w:bottom w:val="single" w:sz="4" w:space="0" w:color="auto"/>
              <w:right w:val="single" w:sz="4" w:space="0" w:color="auto"/>
            </w:tcBorders>
            <w:shd w:val="clear" w:color="000000" w:fill="FFFFFF"/>
            <w:vAlign w:val="center"/>
            <w:hideMark/>
          </w:tcPr>
          <w:p w14:paraId="0FFDDC7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77</w:t>
            </w:r>
          </w:p>
        </w:tc>
        <w:tc>
          <w:tcPr>
            <w:tcW w:w="567" w:type="dxa"/>
            <w:tcBorders>
              <w:top w:val="nil"/>
              <w:left w:val="nil"/>
              <w:bottom w:val="single" w:sz="4" w:space="0" w:color="auto"/>
              <w:right w:val="single" w:sz="4" w:space="0" w:color="auto"/>
            </w:tcBorders>
            <w:shd w:val="clear" w:color="auto" w:fill="auto"/>
            <w:vAlign w:val="center"/>
            <w:hideMark/>
          </w:tcPr>
          <w:p w14:paraId="1900128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78</w:t>
            </w:r>
          </w:p>
        </w:tc>
        <w:tc>
          <w:tcPr>
            <w:tcW w:w="567" w:type="dxa"/>
            <w:tcBorders>
              <w:top w:val="nil"/>
              <w:left w:val="nil"/>
              <w:bottom w:val="single" w:sz="4" w:space="0" w:color="auto"/>
              <w:right w:val="single" w:sz="4" w:space="0" w:color="auto"/>
            </w:tcBorders>
            <w:shd w:val="clear" w:color="auto" w:fill="auto"/>
            <w:vAlign w:val="center"/>
            <w:hideMark/>
          </w:tcPr>
          <w:p w14:paraId="32D2C51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80</w:t>
            </w:r>
          </w:p>
        </w:tc>
        <w:tc>
          <w:tcPr>
            <w:tcW w:w="567" w:type="dxa"/>
            <w:tcBorders>
              <w:top w:val="nil"/>
              <w:left w:val="nil"/>
              <w:bottom w:val="single" w:sz="4" w:space="0" w:color="auto"/>
              <w:right w:val="single" w:sz="4" w:space="0" w:color="auto"/>
            </w:tcBorders>
            <w:shd w:val="clear" w:color="auto" w:fill="auto"/>
            <w:vAlign w:val="center"/>
            <w:hideMark/>
          </w:tcPr>
          <w:p w14:paraId="5ADEEDB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79</w:t>
            </w:r>
          </w:p>
        </w:tc>
        <w:tc>
          <w:tcPr>
            <w:tcW w:w="850" w:type="dxa"/>
            <w:tcBorders>
              <w:top w:val="nil"/>
              <w:left w:val="nil"/>
              <w:bottom w:val="single" w:sz="4" w:space="0" w:color="auto"/>
              <w:right w:val="single" w:sz="4" w:space="0" w:color="auto"/>
            </w:tcBorders>
            <w:shd w:val="clear" w:color="auto" w:fill="auto"/>
            <w:vAlign w:val="center"/>
            <w:hideMark/>
          </w:tcPr>
          <w:p w14:paraId="3552B62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81</w:t>
            </w:r>
          </w:p>
        </w:tc>
        <w:tc>
          <w:tcPr>
            <w:tcW w:w="851" w:type="dxa"/>
            <w:tcBorders>
              <w:top w:val="nil"/>
              <w:left w:val="nil"/>
              <w:bottom w:val="single" w:sz="4" w:space="0" w:color="auto"/>
              <w:right w:val="single" w:sz="4" w:space="0" w:color="auto"/>
            </w:tcBorders>
            <w:shd w:val="clear" w:color="auto" w:fill="auto"/>
            <w:vAlign w:val="center"/>
            <w:hideMark/>
          </w:tcPr>
          <w:p w14:paraId="4123289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82</w:t>
            </w:r>
          </w:p>
        </w:tc>
        <w:tc>
          <w:tcPr>
            <w:tcW w:w="850" w:type="dxa"/>
            <w:tcBorders>
              <w:top w:val="nil"/>
              <w:left w:val="nil"/>
              <w:bottom w:val="single" w:sz="4" w:space="0" w:color="auto"/>
              <w:right w:val="single" w:sz="4" w:space="0" w:color="auto"/>
            </w:tcBorders>
            <w:shd w:val="clear" w:color="auto" w:fill="auto"/>
            <w:vAlign w:val="center"/>
            <w:hideMark/>
          </w:tcPr>
          <w:p w14:paraId="7CD85588"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87</w:t>
            </w:r>
          </w:p>
        </w:tc>
        <w:tc>
          <w:tcPr>
            <w:tcW w:w="851" w:type="dxa"/>
            <w:tcBorders>
              <w:top w:val="nil"/>
              <w:left w:val="nil"/>
              <w:bottom w:val="single" w:sz="4" w:space="0" w:color="auto"/>
              <w:right w:val="single" w:sz="4" w:space="0" w:color="auto"/>
            </w:tcBorders>
            <w:shd w:val="clear" w:color="auto" w:fill="auto"/>
            <w:vAlign w:val="center"/>
            <w:hideMark/>
          </w:tcPr>
          <w:p w14:paraId="1256433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w:t>
            </w:r>
          </w:p>
        </w:tc>
      </w:tr>
      <w:tr w:rsidR="004D5AB4" w:rsidRPr="004D5AB4" w14:paraId="34031E7C" w14:textId="77777777" w:rsidTr="004D5AB4">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B56345B"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委託</w:t>
            </w:r>
          </w:p>
        </w:tc>
        <w:tc>
          <w:tcPr>
            <w:tcW w:w="567" w:type="dxa"/>
            <w:tcBorders>
              <w:top w:val="nil"/>
              <w:left w:val="nil"/>
              <w:bottom w:val="single" w:sz="4" w:space="0" w:color="auto"/>
              <w:right w:val="single" w:sz="4" w:space="0" w:color="auto"/>
            </w:tcBorders>
            <w:shd w:val="clear" w:color="000000" w:fill="FFFFFF"/>
            <w:vAlign w:val="center"/>
            <w:hideMark/>
          </w:tcPr>
          <w:p w14:paraId="5523542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11</w:t>
            </w:r>
          </w:p>
        </w:tc>
        <w:tc>
          <w:tcPr>
            <w:tcW w:w="567" w:type="dxa"/>
            <w:tcBorders>
              <w:top w:val="nil"/>
              <w:left w:val="nil"/>
              <w:bottom w:val="single" w:sz="4" w:space="0" w:color="auto"/>
              <w:right w:val="single" w:sz="4" w:space="0" w:color="auto"/>
            </w:tcBorders>
            <w:shd w:val="clear" w:color="000000" w:fill="FFFFFF"/>
            <w:vAlign w:val="center"/>
            <w:hideMark/>
          </w:tcPr>
          <w:p w14:paraId="47607F3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hideMark/>
          </w:tcPr>
          <w:p w14:paraId="5BFD1E0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hideMark/>
          </w:tcPr>
          <w:p w14:paraId="18768DA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w:t>
            </w:r>
          </w:p>
        </w:tc>
        <w:tc>
          <w:tcPr>
            <w:tcW w:w="567" w:type="dxa"/>
            <w:tcBorders>
              <w:top w:val="nil"/>
              <w:left w:val="nil"/>
              <w:bottom w:val="single" w:sz="4" w:space="0" w:color="auto"/>
              <w:right w:val="single" w:sz="4" w:space="0" w:color="auto"/>
            </w:tcBorders>
            <w:shd w:val="clear" w:color="000000" w:fill="FFFFFF"/>
            <w:vAlign w:val="center"/>
            <w:hideMark/>
          </w:tcPr>
          <w:p w14:paraId="1723EFB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w:t>
            </w:r>
          </w:p>
        </w:tc>
        <w:tc>
          <w:tcPr>
            <w:tcW w:w="567" w:type="dxa"/>
            <w:tcBorders>
              <w:top w:val="nil"/>
              <w:left w:val="nil"/>
              <w:bottom w:val="single" w:sz="4" w:space="0" w:color="auto"/>
              <w:right w:val="single" w:sz="4" w:space="0" w:color="auto"/>
            </w:tcBorders>
            <w:shd w:val="clear" w:color="auto" w:fill="auto"/>
            <w:vAlign w:val="center"/>
            <w:hideMark/>
          </w:tcPr>
          <w:p w14:paraId="58B123D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w:t>
            </w:r>
          </w:p>
        </w:tc>
        <w:tc>
          <w:tcPr>
            <w:tcW w:w="567" w:type="dxa"/>
            <w:tcBorders>
              <w:top w:val="nil"/>
              <w:left w:val="nil"/>
              <w:bottom w:val="single" w:sz="4" w:space="0" w:color="auto"/>
              <w:right w:val="single" w:sz="4" w:space="0" w:color="auto"/>
            </w:tcBorders>
            <w:shd w:val="clear" w:color="auto" w:fill="auto"/>
            <w:vAlign w:val="center"/>
            <w:hideMark/>
          </w:tcPr>
          <w:p w14:paraId="1EB8C47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w:t>
            </w:r>
          </w:p>
        </w:tc>
        <w:tc>
          <w:tcPr>
            <w:tcW w:w="567" w:type="dxa"/>
            <w:tcBorders>
              <w:top w:val="nil"/>
              <w:left w:val="nil"/>
              <w:bottom w:val="single" w:sz="4" w:space="0" w:color="auto"/>
              <w:right w:val="single" w:sz="4" w:space="0" w:color="auto"/>
            </w:tcBorders>
            <w:shd w:val="clear" w:color="auto" w:fill="auto"/>
            <w:vAlign w:val="center"/>
            <w:hideMark/>
          </w:tcPr>
          <w:p w14:paraId="3155455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w:t>
            </w:r>
          </w:p>
        </w:tc>
        <w:tc>
          <w:tcPr>
            <w:tcW w:w="850" w:type="dxa"/>
            <w:tcBorders>
              <w:top w:val="nil"/>
              <w:left w:val="nil"/>
              <w:bottom w:val="single" w:sz="4" w:space="0" w:color="auto"/>
              <w:right w:val="single" w:sz="4" w:space="0" w:color="auto"/>
            </w:tcBorders>
            <w:shd w:val="clear" w:color="auto" w:fill="auto"/>
            <w:vAlign w:val="center"/>
            <w:hideMark/>
          </w:tcPr>
          <w:p w14:paraId="2F522B7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w:t>
            </w:r>
          </w:p>
        </w:tc>
        <w:tc>
          <w:tcPr>
            <w:tcW w:w="851" w:type="dxa"/>
            <w:tcBorders>
              <w:top w:val="nil"/>
              <w:left w:val="nil"/>
              <w:bottom w:val="single" w:sz="4" w:space="0" w:color="auto"/>
              <w:right w:val="single" w:sz="4" w:space="0" w:color="auto"/>
            </w:tcBorders>
            <w:shd w:val="clear" w:color="auto" w:fill="auto"/>
            <w:vAlign w:val="center"/>
            <w:hideMark/>
          </w:tcPr>
          <w:p w14:paraId="7E596C28"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w:t>
            </w:r>
          </w:p>
        </w:tc>
        <w:tc>
          <w:tcPr>
            <w:tcW w:w="850" w:type="dxa"/>
            <w:tcBorders>
              <w:top w:val="nil"/>
              <w:left w:val="nil"/>
              <w:bottom w:val="single" w:sz="4" w:space="0" w:color="auto"/>
              <w:right w:val="single" w:sz="4" w:space="0" w:color="auto"/>
            </w:tcBorders>
            <w:shd w:val="clear" w:color="auto" w:fill="auto"/>
            <w:vAlign w:val="center"/>
            <w:hideMark/>
          </w:tcPr>
          <w:p w14:paraId="4797402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w:t>
            </w:r>
          </w:p>
        </w:tc>
        <w:tc>
          <w:tcPr>
            <w:tcW w:w="851" w:type="dxa"/>
            <w:tcBorders>
              <w:top w:val="nil"/>
              <w:left w:val="nil"/>
              <w:bottom w:val="single" w:sz="4" w:space="0" w:color="auto"/>
              <w:right w:val="single" w:sz="4" w:space="0" w:color="auto"/>
            </w:tcBorders>
            <w:shd w:val="clear" w:color="auto" w:fill="auto"/>
            <w:vAlign w:val="center"/>
            <w:hideMark/>
          </w:tcPr>
          <w:p w14:paraId="108406B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w:t>
            </w:r>
          </w:p>
        </w:tc>
      </w:tr>
      <w:tr w:rsidR="004D5AB4" w:rsidRPr="004D5AB4" w14:paraId="21D405DE" w14:textId="77777777" w:rsidTr="004D5AB4">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6B539C2"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総計</w:t>
            </w:r>
          </w:p>
        </w:tc>
        <w:tc>
          <w:tcPr>
            <w:tcW w:w="567" w:type="dxa"/>
            <w:tcBorders>
              <w:top w:val="nil"/>
              <w:left w:val="nil"/>
              <w:bottom w:val="single" w:sz="4" w:space="0" w:color="auto"/>
              <w:right w:val="single" w:sz="4" w:space="0" w:color="auto"/>
            </w:tcBorders>
            <w:shd w:val="clear" w:color="000000" w:fill="FFFFFF"/>
            <w:vAlign w:val="center"/>
            <w:hideMark/>
          </w:tcPr>
          <w:p w14:paraId="2175C8F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74</w:t>
            </w:r>
          </w:p>
        </w:tc>
        <w:tc>
          <w:tcPr>
            <w:tcW w:w="567" w:type="dxa"/>
            <w:tcBorders>
              <w:top w:val="nil"/>
              <w:left w:val="nil"/>
              <w:bottom w:val="single" w:sz="4" w:space="0" w:color="auto"/>
              <w:right w:val="single" w:sz="4" w:space="0" w:color="auto"/>
            </w:tcBorders>
            <w:shd w:val="clear" w:color="000000" w:fill="FFFFFF"/>
            <w:vAlign w:val="center"/>
            <w:hideMark/>
          </w:tcPr>
          <w:p w14:paraId="3EAB0DA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87</w:t>
            </w:r>
          </w:p>
        </w:tc>
        <w:tc>
          <w:tcPr>
            <w:tcW w:w="567" w:type="dxa"/>
            <w:tcBorders>
              <w:top w:val="nil"/>
              <w:left w:val="nil"/>
              <w:bottom w:val="single" w:sz="4" w:space="0" w:color="auto"/>
              <w:right w:val="single" w:sz="4" w:space="0" w:color="auto"/>
            </w:tcBorders>
            <w:shd w:val="clear" w:color="000000" w:fill="FFFFFF"/>
            <w:vAlign w:val="center"/>
            <w:hideMark/>
          </w:tcPr>
          <w:p w14:paraId="4338D2A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w:t>
            </w:r>
          </w:p>
        </w:tc>
        <w:tc>
          <w:tcPr>
            <w:tcW w:w="567" w:type="dxa"/>
            <w:tcBorders>
              <w:top w:val="nil"/>
              <w:left w:val="nil"/>
              <w:bottom w:val="single" w:sz="4" w:space="0" w:color="auto"/>
              <w:right w:val="single" w:sz="4" w:space="0" w:color="auto"/>
            </w:tcBorders>
            <w:shd w:val="clear" w:color="000000" w:fill="FFFFFF"/>
            <w:vAlign w:val="center"/>
            <w:hideMark/>
          </w:tcPr>
          <w:p w14:paraId="75F5657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w:t>
            </w:r>
          </w:p>
        </w:tc>
        <w:tc>
          <w:tcPr>
            <w:tcW w:w="567" w:type="dxa"/>
            <w:tcBorders>
              <w:top w:val="nil"/>
              <w:left w:val="nil"/>
              <w:bottom w:val="single" w:sz="4" w:space="0" w:color="auto"/>
              <w:right w:val="single" w:sz="4" w:space="0" w:color="auto"/>
            </w:tcBorders>
            <w:shd w:val="clear" w:color="000000" w:fill="FFFFFF"/>
            <w:vAlign w:val="center"/>
            <w:hideMark/>
          </w:tcPr>
          <w:p w14:paraId="6241A30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92</w:t>
            </w:r>
          </w:p>
        </w:tc>
        <w:tc>
          <w:tcPr>
            <w:tcW w:w="567" w:type="dxa"/>
            <w:tcBorders>
              <w:top w:val="nil"/>
              <w:left w:val="nil"/>
              <w:bottom w:val="single" w:sz="4" w:space="0" w:color="auto"/>
              <w:right w:val="single" w:sz="4" w:space="0" w:color="auto"/>
            </w:tcBorders>
            <w:shd w:val="clear" w:color="auto" w:fill="auto"/>
            <w:vAlign w:val="center"/>
            <w:hideMark/>
          </w:tcPr>
          <w:p w14:paraId="0B180A8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93</w:t>
            </w:r>
          </w:p>
        </w:tc>
        <w:tc>
          <w:tcPr>
            <w:tcW w:w="567" w:type="dxa"/>
            <w:tcBorders>
              <w:top w:val="nil"/>
              <w:left w:val="nil"/>
              <w:bottom w:val="single" w:sz="4" w:space="0" w:color="auto"/>
              <w:right w:val="single" w:sz="4" w:space="0" w:color="auto"/>
            </w:tcBorders>
            <w:shd w:val="clear" w:color="auto" w:fill="auto"/>
            <w:vAlign w:val="center"/>
            <w:hideMark/>
          </w:tcPr>
          <w:p w14:paraId="3457AAD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94</w:t>
            </w:r>
          </w:p>
        </w:tc>
        <w:tc>
          <w:tcPr>
            <w:tcW w:w="567" w:type="dxa"/>
            <w:tcBorders>
              <w:top w:val="nil"/>
              <w:left w:val="nil"/>
              <w:bottom w:val="single" w:sz="4" w:space="0" w:color="auto"/>
              <w:right w:val="single" w:sz="4" w:space="0" w:color="auto"/>
            </w:tcBorders>
            <w:shd w:val="clear" w:color="auto" w:fill="auto"/>
            <w:vAlign w:val="center"/>
            <w:hideMark/>
          </w:tcPr>
          <w:p w14:paraId="2242BC6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92</w:t>
            </w:r>
          </w:p>
        </w:tc>
        <w:tc>
          <w:tcPr>
            <w:tcW w:w="850" w:type="dxa"/>
            <w:tcBorders>
              <w:top w:val="nil"/>
              <w:left w:val="nil"/>
              <w:bottom w:val="single" w:sz="4" w:space="0" w:color="auto"/>
              <w:right w:val="single" w:sz="4" w:space="0" w:color="auto"/>
            </w:tcBorders>
            <w:shd w:val="clear" w:color="auto" w:fill="auto"/>
            <w:vAlign w:val="center"/>
            <w:hideMark/>
          </w:tcPr>
          <w:p w14:paraId="75416B6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95</w:t>
            </w:r>
          </w:p>
        </w:tc>
        <w:tc>
          <w:tcPr>
            <w:tcW w:w="851" w:type="dxa"/>
            <w:tcBorders>
              <w:top w:val="nil"/>
              <w:left w:val="nil"/>
              <w:bottom w:val="single" w:sz="4" w:space="0" w:color="auto"/>
              <w:right w:val="single" w:sz="4" w:space="0" w:color="auto"/>
            </w:tcBorders>
            <w:shd w:val="clear" w:color="auto" w:fill="auto"/>
            <w:vAlign w:val="center"/>
            <w:hideMark/>
          </w:tcPr>
          <w:p w14:paraId="69C2B8B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96</w:t>
            </w:r>
          </w:p>
        </w:tc>
        <w:tc>
          <w:tcPr>
            <w:tcW w:w="850" w:type="dxa"/>
            <w:tcBorders>
              <w:top w:val="nil"/>
              <w:left w:val="nil"/>
              <w:bottom w:val="single" w:sz="4" w:space="0" w:color="auto"/>
              <w:right w:val="single" w:sz="4" w:space="0" w:color="auto"/>
            </w:tcBorders>
            <w:shd w:val="clear" w:color="auto" w:fill="auto"/>
            <w:vAlign w:val="center"/>
            <w:hideMark/>
          </w:tcPr>
          <w:p w14:paraId="6E35446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101</w:t>
            </w:r>
          </w:p>
        </w:tc>
        <w:tc>
          <w:tcPr>
            <w:tcW w:w="851" w:type="dxa"/>
            <w:tcBorders>
              <w:top w:val="nil"/>
              <w:left w:val="nil"/>
              <w:bottom w:val="single" w:sz="4" w:space="0" w:color="auto"/>
              <w:right w:val="single" w:sz="4" w:space="0" w:color="auto"/>
            </w:tcBorders>
            <w:shd w:val="clear" w:color="auto" w:fill="auto"/>
            <w:vAlign w:val="center"/>
            <w:hideMark/>
          </w:tcPr>
          <w:p w14:paraId="0C8D3FC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101</w:t>
            </w:r>
          </w:p>
        </w:tc>
      </w:tr>
    </w:tbl>
    <w:p w14:paraId="2553550D" w14:textId="77777777" w:rsidR="004D5AB4" w:rsidRDefault="004D5AB4">
      <w:pPr>
        <w:rPr>
          <w:rFonts w:asciiTheme="minorEastAsia" w:eastAsiaTheme="minorEastAsia" w:hAnsiTheme="minorEastAsia"/>
          <w:sz w:val="21"/>
          <w:szCs w:val="21"/>
        </w:rPr>
      </w:pPr>
    </w:p>
    <w:tbl>
      <w:tblPr>
        <w:tblW w:w="9493" w:type="dxa"/>
        <w:tblCellMar>
          <w:left w:w="99" w:type="dxa"/>
          <w:right w:w="99" w:type="dxa"/>
        </w:tblCellMar>
        <w:tblLook w:val="04A0" w:firstRow="1" w:lastRow="0" w:firstColumn="1" w:lastColumn="0" w:noHBand="0" w:noVBand="1"/>
      </w:tblPr>
      <w:tblGrid>
        <w:gridCol w:w="760"/>
        <w:gridCol w:w="653"/>
        <w:gridCol w:w="709"/>
        <w:gridCol w:w="708"/>
        <w:gridCol w:w="567"/>
        <w:gridCol w:w="567"/>
        <w:gridCol w:w="709"/>
        <w:gridCol w:w="709"/>
        <w:gridCol w:w="567"/>
        <w:gridCol w:w="567"/>
        <w:gridCol w:w="850"/>
        <w:gridCol w:w="709"/>
        <w:gridCol w:w="709"/>
        <w:gridCol w:w="709"/>
      </w:tblGrid>
      <w:tr w:rsidR="004D5AB4" w:rsidRPr="004D5AB4" w14:paraId="06201A24" w14:textId="77777777" w:rsidTr="004D5AB4">
        <w:trPr>
          <w:trHeight w:val="66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F8093"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医師数</w:t>
            </w:r>
          </w:p>
        </w:tc>
        <w:tc>
          <w:tcPr>
            <w:tcW w:w="653" w:type="dxa"/>
            <w:tcBorders>
              <w:top w:val="single" w:sz="4" w:space="0" w:color="auto"/>
              <w:left w:val="nil"/>
              <w:bottom w:val="single" w:sz="4" w:space="0" w:color="auto"/>
              <w:right w:val="single" w:sz="4" w:space="0" w:color="auto"/>
            </w:tcBorders>
            <w:shd w:val="clear" w:color="000000" w:fill="FFFFFF"/>
            <w:vAlign w:val="center"/>
            <w:hideMark/>
          </w:tcPr>
          <w:p w14:paraId="57547ADE" w14:textId="6DD99799"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平成25</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FA6CF7" w14:textId="5609C2AD"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平成26</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8332329" w14:textId="607A5EAE"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 xml:space="preserve">年度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CD8B728"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平成28年度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0F75C8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平成29年度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A4E57B" w14:textId="147B1408"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047BFF" w14:textId="7B1DB2A1"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15B715" w14:textId="7D293C40"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C1D8B79" w14:textId="4A34C33C"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7CA1E9" w14:textId="00FAC12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5C3258" w14:textId="4A21CD7D"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8045DD7" w14:textId="1658696D"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90F551" w14:textId="6316B708"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r>
      <w:tr w:rsidR="004D5AB4" w:rsidRPr="004D5AB4" w14:paraId="3DD6C0AD" w14:textId="77777777" w:rsidTr="004D5AB4">
        <w:trPr>
          <w:trHeight w:val="3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8979845"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常勤</w:t>
            </w:r>
          </w:p>
        </w:tc>
        <w:tc>
          <w:tcPr>
            <w:tcW w:w="653" w:type="dxa"/>
            <w:tcBorders>
              <w:top w:val="nil"/>
              <w:left w:val="nil"/>
              <w:bottom w:val="single" w:sz="4" w:space="0" w:color="auto"/>
              <w:right w:val="single" w:sz="4" w:space="0" w:color="auto"/>
            </w:tcBorders>
            <w:shd w:val="clear" w:color="auto" w:fill="auto"/>
            <w:noWrap/>
            <w:vAlign w:val="center"/>
            <w:hideMark/>
          </w:tcPr>
          <w:p w14:paraId="0AB94398"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2→1</w:t>
            </w:r>
          </w:p>
        </w:tc>
        <w:tc>
          <w:tcPr>
            <w:tcW w:w="709" w:type="dxa"/>
            <w:tcBorders>
              <w:top w:val="nil"/>
              <w:left w:val="nil"/>
              <w:bottom w:val="single" w:sz="4" w:space="0" w:color="auto"/>
              <w:right w:val="single" w:sz="4" w:space="0" w:color="auto"/>
            </w:tcBorders>
            <w:shd w:val="clear" w:color="auto" w:fill="auto"/>
            <w:noWrap/>
            <w:vAlign w:val="center"/>
            <w:hideMark/>
          </w:tcPr>
          <w:p w14:paraId="0062DE5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BF9357A" w14:textId="3EC1C74A"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14:paraId="52858328"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14:paraId="670564B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center"/>
            <w:hideMark/>
          </w:tcPr>
          <w:p w14:paraId="54F6338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center"/>
            <w:hideMark/>
          </w:tcPr>
          <w:p w14:paraId="042464F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567" w:type="dxa"/>
            <w:tcBorders>
              <w:top w:val="nil"/>
              <w:left w:val="nil"/>
              <w:bottom w:val="single" w:sz="4" w:space="0" w:color="auto"/>
              <w:right w:val="single" w:sz="4" w:space="0" w:color="auto"/>
            </w:tcBorders>
            <w:shd w:val="clear" w:color="auto" w:fill="auto"/>
            <w:noWrap/>
            <w:vAlign w:val="center"/>
            <w:hideMark/>
          </w:tcPr>
          <w:p w14:paraId="034323A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w:t>
            </w:r>
          </w:p>
        </w:tc>
        <w:tc>
          <w:tcPr>
            <w:tcW w:w="567" w:type="dxa"/>
            <w:tcBorders>
              <w:top w:val="nil"/>
              <w:left w:val="nil"/>
              <w:bottom w:val="single" w:sz="4" w:space="0" w:color="auto"/>
              <w:right w:val="single" w:sz="4" w:space="0" w:color="auto"/>
            </w:tcBorders>
            <w:shd w:val="clear" w:color="auto" w:fill="auto"/>
            <w:noWrap/>
            <w:vAlign w:val="center"/>
            <w:hideMark/>
          </w:tcPr>
          <w:p w14:paraId="41BBFDD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w:t>
            </w:r>
          </w:p>
        </w:tc>
        <w:tc>
          <w:tcPr>
            <w:tcW w:w="850" w:type="dxa"/>
            <w:tcBorders>
              <w:top w:val="nil"/>
              <w:left w:val="nil"/>
              <w:bottom w:val="single" w:sz="4" w:space="0" w:color="auto"/>
              <w:right w:val="single" w:sz="4" w:space="0" w:color="auto"/>
            </w:tcBorders>
            <w:shd w:val="clear" w:color="auto" w:fill="auto"/>
            <w:noWrap/>
            <w:vAlign w:val="center"/>
            <w:hideMark/>
          </w:tcPr>
          <w:p w14:paraId="6406B73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w:t>
            </w:r>
          </w:p>
        </w:tc>
        <w:tc>
          <w:tcPr>
            <w:tcW w:w="709" w:type="dxa"/>
            <w:tcBorders>
              <w:top w:val="nil"/>
              <w:left w:val="nil"/>
              <w:bottom w:val="single" w:sz="4" w:space="0" w:color="auto"/>
              <w:right w:val="single" w:sz="4" w:space="0" w:color="auto"/>
            </w:tcBorders>
            <w:shd w:val="clear" w:color="auto" w:fill="auto"/>
            <w:noWrap/>
            <w:vAlign w:val="center"/>
            <w:hideMark/>
          </w:tcPr>
          <w:p w14:paraId="70B0999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center"/>
            <w:hideMark/>
          </w:tcPr>
          <w:p w14:paraId="42012E6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center"/>
            <w:hideMark/>
          </w:tcPr>
          <w:p w14:paraId="425E7C6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r>
      <w:tr w:rsidR="004D5AB4" w:rsidRPr="004D5AB4" w14:paraId="21F6E35A" w14:textId="77777777" w:rsidTr="004D5AB4">
        <w:trPr>
          <w:trHeight w:val="3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2AA7719"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非常勤</w:t>
            </w:r>
          </w:p>
        </w:tc>
        <w:tc>
          <w:tcPr>
            <w:tcW w:w="653" w:type="dxa"/>
            <w:tcBorders>
              <w:top w:val="nil"/>
              <w:left w:val="nil"/>
              <w:bottom w:val="single" w:sz="4" w:space="0" w:color="auto"/>
              <w:right w:val="single" w:sz="4" w:space="0" w:color="auto"/>
            </w:tcBorders>
            <w:shd w:val="clear" w:color="auto" w:fill="auto"/>
            <w:noWrap/>
            <w:vAlign w:val="center"/>
            <w:hideMark/>
          </w:tcPr>
          <w:p w14:paraId="10A7FA8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14:paraId="174233F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14:paraId="61CFF29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019AEB6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2F4629C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14:paraId="31BEBE0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14:paraId="7D8D9B2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3C85FF9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7BAC4DE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14:paraId="1C357A4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4AA0A3E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0FBB970E" w14:textId="65870C91"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center"/>
            <w:hideMark/>
          </w:tcPr>
          <w:p w14:paraId="2A9E9CE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r>
    </w:tbl>
    <w:p w14:paraId="050AF216" w14:textId="32DEB85B" w:rsidR="005835A0" w:rsidRDefault="008D2C45">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w:t>
      </w:r>
      <w:r w:rsidR="005835A0" w:rsidRPr="00EB27B3">
        <w:rPr>
          <w:rFonts w:asciiTheme="minorEastAsia" w:eastAsiaTheme="minorEastAsia" w:hAnsiTheme="minorEastAsia" w:hint="eastAsia"/>
          <w:sz w:val="21"/>
          <w:szCs w:val="21"/>
        </w:rPr>
        <w:t>病院の運営のために</w:t>
      </w:r>
      <w:r w:rsidR="009521F3" w:rsidRPr="00EB27B3">
        <w:rPr>
          <w:rFonts w:asciiTheme="minorEastAsia" w:eastAsiaTheme="minorEastAsia" w:hAnsiTheme="minorEastAsia" w:hint="eastAsia"/>
          <w:sz w:val="21"/>
          <w:szCs w:val="21"/>
        </w:rPr>
        <w:t>は</w:t>
      </w:r>
      <w:r w:rsidR="005835A0" w:rsidRPr="00EB27B3">
        <w:rPr>
          <w:rFonts w:asciiTheme="minorEastAsia" w:eastAsiaTheme="minorEastAsia" w:hAnsiTheme="minorEastAsia" w:hint="eastAsia"/>
          <w:sz w:val="21"/>
          <w:szCs w:val="21"/>
        </w:rPr>
        <w:t>適正なスタッフ維持が必須であり、町の協力で確保に力を入れている。令和2年度には給食業務が委託から臨時へと変わった。</w:t>
      </w:r>
      <w:r w:rsidR="00643A4A">
        <w:rPr>
          <w:rFonts w:asciiTheme="minorEastAsia" w:eastAsiaTheme="minorEastAsia" w:hAnsiTheme="minorEastAsia" w:hint="eastAsia"/>
          <w:sz w:val="21"/>
          <w:szCs w:val="21"/>
        </w:rPr>
        <w:t>令和</w:t>
      </w:r>
      <w:r w:rsidR="00FC008D">
        <w:rPr>
          <w:rFonts w:asciiTheme="minorEastAsia" w:eastAsiaTheme="minorEastAsia" w:hAnsiTheme="minorEastAsia"/>
          <w:sz w:val="21"/>
          <w:szCs w:val="21"/>
        </w:rPr>
        <w:t>6</w:t>
      </w:r>
      <w:r w:rsidR="00FC008D">
        <w:rPr>
          <w:rFonts w:asciiTheme="minorEastAsia" w:eastAsiaTheme="minorEastAsia" w:hAnsiTheme="minorEastAsia" w:hint="eastAsia"/>
          <w:sz w:val="21"/>
          <w:szCs w:val="21"/>
        </w:rPr>
        <w:t>、７</w:t>
      </w:r>
      <w:r w:rsidR="00643A4A">
        <w:rPr>
          <w:rFonts w:asciiTheme="minorEastAsia" w:eastAsiaTheme="minorEastAsia" w:hAnsiTheme="minorEastAsia" w:hint="eastAsia"/>
          <w:sz w:val="21"/>
          <w:szCs w:val="21"/>
        </w:rPr>
        <w:t>年度は</w:t>
      </w:r>
      <w:r w:rsidR="00FC008D">
        <w:rPr>
          <w:rFonts w:asciiTheme="minorEastAsia" w:eastAsiaTheme="minorEastAsia" w:hAnsiTheme="minorEastAsia" w:hint="eastAsia"/>
          <w:sz w:val="21"/>
          <w:szCs w:val="21"/>
        </w:rPr>
        <w:t>全職員数が100名を超える恵まれた</w:t>
      </w:r>
      <w:r w:rsidR="00643A4A">
        <w:rPr>
          <w:rFonts w:asciiTheme="minorEastAsia" w:eastAsiaTheme="minorEastAsia" w:hAnsiTheme="minorEastAsia" w:hint="eastAsia"/>
          <w:sz w:val="21"/>
          <w:szCs w:val="21"/>
        </w:rPr>
        <w:t>スタッフ数で業務を行なっている。</w:t>
      </w:r>
      <w:r w:rsidR="005835A0" w:rsidRPr="00EB27B3">
        <w:rPr>
          <w:rFonts w:asciiTheme="minorEastAsia" w:eastAsiaTheme="minorEastAsia" w:hAnsiTheme="minorEastAsia" w:hint="eastAsia"/>
          <w:sz w:val="21"/>
          <w:szCs w:val="21"/>
        </w:rPr>
        <w:t>常勤医師数は、</w:t>
      </w:r>
      <w:r w:rsidR="008B06EF" w:rsidRPr="00EB27B3">
        <w:rPr>
          <w:rFonts w:asciiTheme="minorEastAsia" w:eastAsiaTheme="minorEastAsia" w:hAnsiTheme="minorEastAsia" w:hint="eastAsia"/>
          <w:sz w:val="21"/>
          <w:szCs w:val="21"/>
        </w:rPr>
        <w:t>ここ</w:t>
      </w:r>
      <w:r w:rsidR="00640534">
        <w:rPr>
          <w:rFonts w:asciiTheme="minorEastAsia" w:eastAsiaTheme="minorEastAsia" w:hAnsiTheme="minorEastAsia" w:hint="eastAsia"/>
          <w:sz w:val="21"/>
          <w:szCs w:val="21"/>
        </w:rPr>
        <w:t>2</w:t>
      </w:r>
      <w:r w:rsidR="008B06EF" w:rsidRPr="00EB27B3">
        <w:rPr>
          <w:rFonts w:asciiTheme="minorEastAsia" w:eastAsiaTheme="minorEastAsia" w:hAnsiTheme="minorEastAsia" w:hint="eastAsia"/>
          <w:sz w:val="21"/>
          <w:szCs w:val="21"/>
        </w:rPr>
        <w:t>年は</w:t>
      </w:r>
      <w:r w:rsidR="00FC008D">
        <w:rPr>
          <w:rFonts w:asciiTheme="minorEastAsia" w:eastAsiaTheme="minorEastAsia" w:hAnsiTheme="minorEastAsia" w:hint="eastAsia"/>
          <w:sz w:val="21"/>
          <w:szCs w:val="21"/>
        </w:rPr>
        <w:t>5</w:t>
      </w:r>
      <w:r w:rsidR="008B06EF" w:rsidRPr="00EB27B3">
        <w:rPr>
          <w:rFonts w:asciiTheme="minorEastAsia" w:eastAsiaTheme="minorEastAsia" w:hAnsiTheme="minorEastAsia" w:hint="eastAsia"/>
          <w:sz w:val="21"/>
          <w:szCs w:val="21"/>
        </w:rPr>
        <w:t>名</w:t>
      </w:r>
      <w:r w:rsidR="00FC008D">
        <w:rPr>
          <w:rFonts w:asciiTheme="minorEastAsia" w:eastAsiaTheme="minorEastAsia" w:hAnsiTheme="minorEastAsia" w:hint="eastAsia"/>
          <w:sz w:val="21"/>
          <w:szCs w:val="21"/>
        </w:rPr>
        <w:t>を超え</w:t>
      </w:r>
      <w:r w:rsidR="008B06EF" w:rsidRPr="00EB27B3">
        <w:rPr>
          <w:rFonts w:asciiTheme="minorEastAsia" w:eastAsiaTheme="minorEastAsia" w:hAnsiTheme="minorEastAsia" w:hint="eastAsia"/>
          <w:sz w:val="21"/>
          <w:szCs w:val="21"/>
        </w:rPr>
        <w:t>ており充実している。</w:t>
      </w:r>
    </w:p>
    <w:p w14:paraId="0FF5E679" w14:textId="7D0C5AFC" w:rsidR="00FC008D" w:rsidRDefault="00213DE1">
      <w:pPr>
        <w:rPr>
          <w:rFonts w:asciiTheme="minorEastAsia" w:eastAsiaTheme="minorEastAsia" w:hAnsiTheme="minorEastAsia"/>
          <w:sz w:val="21"/>
          <w:szCs w:val="21"/>
        </w:rPr>
      </w:pPr>
      <w:r>
        <w:rPr>
          <w:rFonts w:asciiTheme="minorEastAsia" w:eastAsiaTheme="minorEastAsia" w:hAnsiTheme="minorEastAsia"/>
          <w:sz w:val="21"/>
          <w:szCs w:val="21"/>
        </w:rPr>
        <w:t>8</w:t>
      </w:r>
      <w:r w:rsidR="00FC008D">
        <w:rPr>
          <w:rFonts w:asciiTheme="minorEastAsia" w:eastAsiaTheme="minorEastAsia" w:hAnsiTheme="minorEastAsia" w:hint="eastAsia"/>
          <w:sz w:val="21"/>
          <w:szCs w:val="21"/>
        </w:rPr>
        <w:t>）職員健診結果</w:t>
      </w:r>
    </w:p>
    <w:tbl>
      <w:tblPr>
        <w:tblW w:w="9460" w:type="dxa"/>
        <w:tblCellMar>
          <w:left w:w="99" w:type="dxa"/>
          <w:right w:w="99" w:type="dxa"/>
        </w:tblCellMar>
        <w:tblLook w:val="04A0" w:firstRow="1" w:lastRow="0" w:firstColumn="1" w:lastColumn="0" w:noHBand="0" w:noVBand="1"/>
      </w:tblPr>
      <w:tblGrid>
        <w:gridCol w:w="1440"/>
        <w:gridCol w:w="1440"/>
        <w:gridCol w:w="940"/>
        <w:gridCol w:w="940"/>
        <w:gridCol w:w="940"/>
        <w:gridCol w:w="940"/>
        <w:gridCol w:w="940"/>
        <w:gridCol w:w="940"/>
        <w:gridCol w:w="940"/>
      </w:tblGrid>
      <w:tr w:rsidR="004D5AB4" w:rsidRPr="004D5AB4" w14:paraId="792CA426" w14:textId="77777777" w:rsidTr="004D5AB4">
        <w:trPr>
          <w:trHeight w:val="225"/>
        </w:trPr>
        <w:tc>
          <w:tcPr>
            <w:tcW w:w="1440" w:type="dxa"/>
            <w:tcBorders>
              <w:top w:val="nil"/>
              <w:left w:val="nil"/>
              <w:bottom w:val="nil"/>
              <w:right w:val="nil"/>
            </w:tcBorders>
            <w:shd w:val="clear" w:color="auto" w:fill="auto"/>
            <w:noWrap/>
            <w:vAlign w:val="center"/>
            <w:hideMark/>
          </w:tcPr>
          <w:p w14:paraId="5B71C1F0" w14:textId="77777777" w:rsidR="004D5AB4" w:rsidRPr="004D5AB4" w:rsidRDefault="004D5AB4" w:rsidP="004D5AB4">
            <w:pPr>
              <w:spacing w:line="240" w:lineRule="auto"/>
              <w:rPr>
                <w:rFonts w:ascii="Times New Roman" w:eastAsia="Times New Roman" w:hAnsi="Times New Roman" w:cs="Times New Roman"/>
              </w:rPr>
            </w:pPr>
          </w:p>
        </w:tc>
        <w:tc>
          <w:tcPr>
            <w:tcW w:w="1440" w:type="dxa"/>
            <w:tcBorders>
              <w:top w:val="nil"/>
              <w:left w:val="nil"/>
              <w:bottom w:val="nil"/>
              <w:right w:val="nil"/>
            </w:tcBorders>
            <w:shd w:val="clear" w:color="auto" w:fill="auto"/>
            <w:noWrap/>
            <w:vAlign w:val="center"/>
            <w:hideMark/>
          </w:tcPr>
          <w:p w14:paraId="362A0541" w14:textId="77777777" w:rsidR="004D5AB4" w:rsidRPr="004D5AB4" w:rsidRDefault="004D5AB4" w:rsidP="004D5AB4">
            <w:pPr>
              <w:spacing w:line="240" w:lineRule="auto"/>
              <w:rPr>
                <w:rFonts w:ascii="Times New Roman" w:eastAsia="Times New Roman" w:hAnsi="Times New Roman" w:cs="Times New Roman"/>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86C2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4F8D57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令和2年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922789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令和3年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A793FC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令和4年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8917A7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014A6C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令和5年</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350432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令和6年</w:t>
            </w:r>
          </w:p>
        </w:tc>
      </w:tr>
      <w:tr w:rsidR="004D5AB4" w:rsidRPr="004D5AB4" w14:paraId="2361D2C1" w14:textId="77777777" w:rsidTr="004D5AB4">
        <w:trPr>
          <w:trHeight w:val="225"/>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2517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受診者</w:t>
            </w:r>
          </w:p>
        </w:tc>
        <w:tc>
          <w:tcPr>
            <w:tcW w:w="940" w:type="dxa"/>
            <w:tcBorders>
              <w:top w:val="nil"/>
              <w:left w:val="nil"/>
              <w:bottom w:val="single" w:sz="4" w:space="0" w:color="auto"/>
              <w:right w:val="single" w:sz="4" w:space="0" w:color="auto"/>
            </w:tcBorders>
            <w:shd w:val="clear" w:color="auto" w:fill="auto"/>
            <w:noWrap/>
            <w:vAlign w:val="center"/>
            <w:hideMark/>
          </w:tcPr>
          <w:p w14:paraId="2E1C589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68</w:t>
            </w:r>
          </w:p>
        </w:tc>
        <w:tc>
          <w:tcPr>
            <w:tcW w:w="940" w:type="dxa"/>
            <w:tcBorders>
              <w:top w:val="nil"/>
              <w:left w:val="nil"/>
              <w:bottom w:val="single" w:sz="4" w:space="0" w:color="auto"/>
              <w:right w:val="single" w:sz="4" w:space="0" w:color="auto"/>
            </w:tcBorders>
            <w:shd w:val="clear" w:color="auto" w:fill="auto"/>
            <w:noWrap/>
            <w:vAlign w:val="center"/>
            <w:hideMark/>
          </w:tcPr>
          <w:p w14:paraId="108047B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68</w:t>
            </w:r>
          </w:p>
        </w:tc>
        <w:tc>
          <w:tcPr>
            <w:tcW w:w="940" w:type="dxa"/>
            <w:tcBorders>
              <w:top w:val="nil"/>
              <w:left w:val="nil"/>
              <w:bottom w:val="single" w:sz="4" w:space="0" w:color="auto"/>
              <w:right w:val="single" w:sz="4" w:space="0" w:color="auto"/>
            </w:tcBorders>
            <w:shd w:val="clear" w:color="auto" w:fill="auto"/>
            <w:noWrap/>
            <w:vAlign w:val="center"/>
            <w:hideMark/>
          </w:tcPr>
          <w:p w14:paraId="244C18A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66</w:t>
            </w:r>
          </w:p>
        </w:tc>
        <w:tc>
          <w:tcPr>
            <w:tcW w:w="940" w:type="dxa"/>
            <w:tcBorders>
              <w:top w:val="nil"/>
              <w:left w:val="nil"/>
              <w:bottom w:val="single" w:sz="4" w:space="0" w:color="auto"/>
              <w:right w:val="single" w:sz="4" w:space="0" w:color="auto"/>
            </w:tcBorders>
            <w:shd w:val="clear" w:color="auto" w:fill="auto"/>
            <w:noWrap/>
            <w:vAlign w:val="center"/>
            <w:hideMark/>
          </w:tcPr>
          <w:p w14:paraId="165AFBC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70</w:t>
            </w:r>
          </w:p>
        </w:tc>
        <w:tc>
          <w:tcPr>
            <w:tcW w:w="940" w:type="dxa"/>
            <w:tcBorders>
              <w:top w:val="nil"/>
              <w:left w:val="nil"/>
              <w:bottom w:val="single" w:sz="4" w:space="0" w:color="auto"/>
              <w:right w:val="single" w:sz="4" w:space="0" w:color="auto"/>
            </w:tcBorders>
            <w:shd w:val="clear" w:color="auto" w:fill="auto"/>
            <w:noWrap/>
            <w:vAlign w:val="center"/>
            <w:hideMark/>
          </w:tcPr>
          <w:p w14:paraId="3B7A398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69</w:t>
            </w:r>
          </w:p>
        </w:tc>
        <w:tc>
          <w:tcPr>
            <w:tcW w:w="940" w:type="dxa"/>
            <w:tcBorders>
              <w:top w:val="nil"/>
              <w:left w:val="nil"/>
              <w:bottom w:val="single" w:sz="4" w:space="0" w:color="auto"/>
              <w:right w:val="single" w:sz="4" w:space="0" w:color="auto"/>
            </w:tcBorders>
            <w:shd w:val="clear" w:color="auto" w:fill="auto"/>
            <w:noWrap/>
            <w:vAlign w:val="center"/>
            <w:hideMark/>
          </w:tcPr>
          <w:p w14:paraId="5AFE561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69</w:t>
            </w:r>
          </w:p>
        </w:tc>
        <w:tc>
          <w:tcPr>
            <w:tcW w:w="940" w:type="dxa"/>
            <w:tcBorders>
              <w:top w:val="nil"/>
              <w:left w:val="nil"/>
              <w:bottom w:val="single" w:sz="4" w:space="0" w:color="auto"/>
              <w:right w:val="single" w:sz="4" w:space="0" w:color="auto"/>
            </w:tcBorders>
            <w:shd w:val="clear" w:color="auto" w:fill="auto"/>
            <w:noWrap/>
            <w:vAlign w:val="center"/>
            <w:hideMark/>
          </w:tcPr>
          <w:p w14:paraId="6A38E2C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73</w:t>
            </w:r>
          </w:p>
        </w:tc>
      </w:tr>
      <w:tr w:rsidR="004D5AB4" w:rsidRPr="004D5AB4" w14:paraId="383017CE" w14:textId="77777777" w:rsidTr="004D5AB4">
        <w:trPr>
          <w:trHeight w:val="225"/>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E86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c項目を有する者（*：C評価）</w:t>
            </w:r>
          </w:p>
        </w:tc>
        <w:tc>
          <w:tcPr>
            <w:tcW w:w="940" w:type="dxa"/>
            <w:tcBorders>
              <w:top w:val="nil"/>
              <w:left w:val="nil"/>
              <w:bottom w:val="single" w:sz="4" w:space="0" w:color="auto"/>
              <w:right w:val="single" w:sz="4" w:space="0" w:color="auto"/>
            </w:tcBorders>
            <w:shd w:val="clear" w:color="auto" w:fill="auto"/>
            <w:noWrap/>
            <w:vAlign w:val="center"/>
            <w:hideMark/>
          </w:tcPr>
          <w:p w14:paraId="5486199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w:t>
            </w:r>
          </w:p>
        </w:tc>
        <w:tc>
          <w:tcPr>
            <w:tcW w:w="940" w:type="dxa"/>
            <w:tcBorders>
              <w:top w:val="nil"/>
              <w:left w:val="nil"/>
              <w:bottom w:val="single" w:sz="4" w:space="0" w:color="auto"/>
              <w:right w:val="single" w:sz="4" w:space="0" w:color="auto"/>
            </w:tcBorders>
            <w:shd w:val="clear" w:color="auto" w:fill="auto"/>
            <w:noWrap/>
            <w:vAlign w:val="center"/>
            <w:hideMark/>
          </w:tcPr>
          <w:p w14:paraId="3790D15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31*</w:t>
            </w:r>
          </w:p>
        </w:tc>
        <w:tc>
          <w:tcPr>
            <w:tcW w:w="940" w:type="dxa"/>
            <w:tcBorders>
              <w:top w:val="nil"/>
              <w:left w:val="nil"/>
              <w:bottom w:val="single" w:sz="4" w:space="0" w:color="auto"/>
              <w:right w:val="single" w:sz="4" w:space="0" w:color="auto"/>
            </w:tcBorders>
            <w:shd w:val="clear" w:color="auto" w:fill="auto"/>
            <w:noWrap/>
            <w:vAlign w:val="center"/>
            <w:hideMark/>
          </w:tcPr>
          <w:p w14:paraId="49BB800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31</w:t>
            </w:r>
          </w:p>
        </w:tc>
        <w:tc>
          <w:tcPr>
            <w:tcW w:w="940" w:type="dxa"/>
            <w:tcBorders>
              <w:top w:val="nil"/>
              <w:left w:val="nil"/>
              <w:bottom w:val="single" w:sz="4" w:space="0" w:color="auto"/>
              <w:right w:val="single" w:sz="4" w:space="0" w:color="auto"/>
            </w:tcBorders>
            <w:shd w:val="clear" w:color="auto" w:fill="auto"/>
            <w:noWrap/>
            <w:vAlign w:val="center"/>
            <w:hideMark/>
          </w:tcPr>
          <w:p w14:paraId="392C21D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39</w:t>
            </w:r>
          </w:p>
        </w:tc>
        <w:tc>
          <w:tcPr>
            <w:tcW w:w="940" w:type="dxa"/>
            <w:tcBorders>
              <w:top w:val="nil"/>
              <w:left w:val="nil"/>
              <w:bottom w:val="single" w:sz="4" w:space="0" w:color="auto"/>
              <w:right w:val="single" w:sz="4" w:space="0" w:color="auto"/>
            </w:tcBorders>
            <w:shd w:val="clear" w:color="auto" w:fill="auto"/>
            <w:noWrap/>
            <w:vAlign w:val="center"/>
            <w:hideMark/>
          </w:tcPr>
          <w:p w14:paraId="6D1B8BB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39</w:t>
            </w:r>
          </w:p>
        </w:tc>
        <w:tc>
          <w:tcPr>
            <w:tcW w:w="940" w:type="dxa"/>
            <w:tcBorders>
              <w:top w:val="nil"/>
              <w:left w:val="nil"/>
              <w:bottom w:val="single" w:sz="4" w:space="0" w:color="auto"/>
              <w:right w:val="single" w:sz="4" w:space="0" w:color="auto"/>
            </w:tcBorders>
            <w:shd w:val="clear" w:color="auto" w:fill="auto"/>
            <w:noWrap/>
            <w:vAlign w:val="center"/>
            <w:hideMark/>
          </w:tcPr>
          <w:p w14:paraId="54CB344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39</w:t>
            </w:r>
          </w:p>
        </w:tc>
        <w:tc>
          <w:tcPr>
            <w:tcW w:w="940" w:type="dxa"/>
            <w:tcBorders>
              <w:top w:val="nil"/>
              <w:left w:val="nil"/>
              <w:bottom w:val="single" w:sz="4" w:space="0" w:color="auto"/>
              <w:right w:val="single" w:sz="4" w:space="0" w:color="auto"/>
            </w:tcBorders>
            <w:shd w:val="clear" w:color="auto" w:fill="auto"/>
            <w:noWrap/>
            <w:vAlign w:val="center"/>
            <w:hideMark/>
          </w:tcPr>
          <w:p w14:paraId="12A0A6E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39</w:t>
            </w:r>
          </w:p>
        </w:tc>
      </w:tr>
      <w:tr w:rsidR="004D5AB4" w:rsidRPr="004D5AB4" w14:paraId="6C1C5FB6" w14:textId="77777777" w:rsidTr="004D5AB4">
        <w:trPr>
          <w:trHeight w:val="225"/>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E078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率</w:t>
            </w:r>
          </w:p>
        </w:tc>
        <w:tc>
          <w:tcPr>
            <w:tcW w:w="940" w:type="dxa"/>
            <w:tcBorders>
              <w:top w:val="nil"/>
              <w:left w:val="nil"/>
              <w:bottom w:val="single" w:sz="4" w:space="0" w:color="auto"/>
              <w:right w:val="single" w:sz="4" w:space="0" w:color="auto"/>
            </w:tcBorders>
            <w:shd w:val="clear" w:color="auto" w:fill="auto"/>
            <w:noWrap/>
            <w:vAlign w:val="center"/>
            <w:hideMark/>
          </w:tcPr>
          <w:p w14:paraId="3D43FA7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50.0%</w:t>
            </w:r>
          </w:p>
        </w:tc>
        <w:tc>
          <w:tcPr>
            <w:tcW w:w="940" w:type="dxa"/>
            <w:tcBorders>
              <w:top w:val="nil"/>
              <w:left w:val="nil"/>
              <w:bottom w:val="single" w:sz="4" w:space="0" w:color="auto"/>
              <w:right w:val="single" w:sz="4" w:space="0" w:color="auto"/>
            </w:tcBorders>
            <w:shd w:val="clear" w:color="auto" w:fill="auto"/>
            <w:noWrap/>
            <w:vAlign w:val="center"/>
            <w:hideMark/>
          </w:tcPr>
          <w:p w14:paraId="73ECB66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45.6%</w:t>
            </w:r>
          </w:p>
        </w:tc>
        <w:tc>
          <w:tcPr>
            <w:tcW w:w="940" w:type="dxa"/>
            <w:tcBorders>
              <w:top w:val="nil"/>
              <w:left w:val="nil"/>
              <w:bottom w:val="single" w:sz="4" w:space="0" w:color="auto"/>
              <w:right w:val="single" w:sz="4" w:space="0" w:color="auto"/>
            </w:tcBorders>
            <w:shd w:val="clear" w:color="auto" w:fill="auto"/>
            <w:noWrap/>
            <w:vAlign w:val="center"/>
            <w:hideMark/>
          </w:tcPr>
          <w:p w14:paraId="5B1F052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47.0%</w:t>
            </w:r>
          </w:p>
        </w:tc>
        <w:tc>
          <w:tcPr>
            <w:tcW w:w="940" w:type="dxa"/>
            <w:tcBorders>
              <w:top w:val="nil"/>
              <w:left w:val="nil"/>
              <w:bottom w:val="single" w:sz="4" w:space="0" w:color="auto"/>
              <w:right w:val="single" w:sz="4" w:space="0" w:color="auto"/>
            </w:tcBorders>
            <w:shd w:val="clear" w:color="auto" w:fill="auto"/>
            <w:noWrap/>
            <w:vAlign w:val="center"/>
            <w:hideMark/>
          </w:tcPr>
          <w:p w14:paraId="5014B04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55.7%</w:t>
            </w:r>
          </w:p>
        </w:tc>
        <w:tc>
          <w:tcPr>
            <w:tcW w:w="940" w:type="dxa"/>
            <w:tcBorders>
              <w:top w:val="nil"/>
              <w:left w:val="nil"/>
              <w:bottom w:val="single" w:sz="4" w:space="0" w:color="auto"/>
              <w:right w:val="single" w:sz="4" w:space="0" w:color="auto"/>
            </w:tcBorders>
            <w:shd w:val="clear" w:color="auto" w:fill="auto"/>
            <w:noWrap/>
            <w:vAlign w:val="center"/>
            <w:hideMark/>
          </w:tcPr>
          <w:p w14:paraId="44BCA11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56.5%</w:t>
            </w:r>
          </w:p>
        </w:tc>
        <w:tc>
          <w:tcPr>
            <w:tcW w:w="940" w:type="dxa"/>
            <w:tcBorders>
              <w:top w:val="nil"/>
              <w:left w:val="nil"/>
              <w:bottom w:val="single" w:sz="4" w:space="0" w:color="auto"/>
              <w:right w:val="single" w:sz="4" w:space="0" w:color="auto"/>
            </w:tcBorders>
            <w:shd w:val="clear" w:color="auto" w:fill="auto"/>
            <w:noWrap/>
            <w:vAlign w:val="center"/>
            <w:hideMark/>
          </w:tcPr>
          <w:p w14:paraId="137BBEE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56.5%</w:t>
            </w:r>
          </w:p>
        </w:tc>
        <w:tc>
          <w:tcPr>
            <w:tcW w:w="940" w:type="dxa"/>
            <w:tcBorders>
              <w:top w:val="nil"/>
              <w:left w:val="nil"/>
              <w:bottom w:val="single" w:sz="4" w:space="0" w:color="auto"/>
              <w:right w:val="single" w:sz="4" w:space="0" w:color="auto"/>
            </w:tcBorders>
            <w:shd w:val="clear" w:color="auto" w:fill="auto"/>
            <w:noWrap/>
            <w:vAlign w:val="center"/>
            <w:hideMark/>
          </w:tcPr>
          <w:p w14:paraId="0D57607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53.4%</w:t>
            </w:r>
          </w:p>
        </w:tc>
      </w:tr>
      <w:tr w:rsidR="004D5AB4" w:rsidRPr="004D5AB4" w14:paraId="71C76DD9" w14:textId="77777777" w:rsidTr="004D5AB4">
        <w:trPr>
          <w:trHeight w:val="225"/>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0C8F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フォローの必要者</w:t>
            </w:r>
          </w:p>
        </w:tc>
        <w:tc>
          <w:tcPr>
            <w:tcW w:w="940" w:type="dxa"/>
            <w:tcBorders>
              <w:top w:val="nil"/>
              <w:left w:val="nil"/>
              <w:bottom w:val="single" w:sz="4" w:space="0" w:color="auto"/>
              <w:right w:val="single" w:sz="4" w:space="0" w:color="auto"/>
            </w:tcBorders>
            <w:shd w:val="clear" w:color="auto" w:fill="auto"/>
            <w:noWrap/>
            <w:vAlign w:val="center"/>
            <w:hideMark/>
          </w:tcPr>
          <w:p w14:paraId="2879C142"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61F7D68B"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7BEE7CF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18</w:t>
            </w:r>
          </w:p>
        </w:tc>
        <w:tc>
          <w:tcPr>
            <w:tcW w:w="940" w:type="dxa"/>
            <w:tcBorders>
              <w:top w:val="nil"/>
              <w:left w:val="nil"/>
              <w:bottom w:val="single" w:sz="4" w:space="0" w:color="auto"/>
              <w:right w:val="single" w:sz="4" w:space="0" w:color="auto"/>
            </w:tcBorders>
            <w:shd w:val="clear" w:color="auto" w:fill="auto"/>
            <w:noWrap/>
            <w:vAlign w:val="center"/>
            <w:hideMark/>
          </w:tcPr>
          <w:p w14:paraId="073D143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21</w:t>
            </w:r>
          </w:p>
        </w:tc>
        <w:tc>
          <w:tcPr>
            <w:tcW w:w="940" w:type="dxa"/>
            <w:tcBorders>
              <w:top w:val="nil"/>
              <w:left w:val="nil"/>
              <w:bottom w:val="single" w:sz="4" w:space="0" w:color="auto"/>
              <w:right w:val="single" w:sz="4" w:space="0" w:color="auto"/>
            </w:tcBorders>
            <w:shd w:val="clear" w:color="auto" w:fill="auto"/>
            <w:noWrap/>
            <w:vAlign w:val="center"/>
            <w:hideMark/>
          </w:tcPr>
          <w:p w14:paraId="4D3CEE2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w:t>
            </w:r>
          </w:p>
        </w:tc>
        <w:tc>
          <w:tcPr>
            <w:tcW w:w="940" w:type="dxa"/>
            <w:tcBorders>
              <w:top w:val="nil"/>
              <w:left w:val="nil"/>
              <w:bottom w:val="single" w:sz="4" w:space="0" w:color="auto"/>
              <w:right w:val="single" w:sz="4" w:space="0" w:color="auto"/>
            </w:tcBorders>
            <w:shd w:val="clear" w:color="auto" w:fill="auto"/>
            <w:noWrap/>
            <w:vAlign w:val="center"/>
            <w:hideMark/>
          </w:tcPr>
          <w:p w14:paraId="3588164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w:t>
            </w:r>
          </w:p>
        </w:tc>
        <w:tc>
          <w:tcPr>
            <w:tcW w:w="940" w:type="dxa"/>
            <w:tcBorders>
              <w:top w:val="nil"/>
              <w:left w:val="nil"/>
              <w:bottom w:val="single" w:sz="4" w:space="0" w:color="auto"/>
              <w:right w:val="single" w:sz="4" w:space="0" w:color="auto"/>
            </w:tcBorders>
            <w:shd w:val="clear" w:color="auto" w:fill="auto"/>
            <w:noWrap/>
            <w:vAlign w:val="center"/>
            <w:hideMark/>
          </w:tcPr>
          <w:p w14:paraId="40CC1ED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w:t>
            </w:r>
          </w:p>
        </w:tc>
      </w:tr>
      <w:tr w:rsidR="004D5AB4" w:rsidRPr="004D5AB4" w14:paraId="1A8EB296" w14:textId="77777777" w:rsidTr="004D5AB4">
        <w:trPr>
          <w:trHeight w:val="225"/>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E1EF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率</w:t>
            </w:r>
          </w:p>
        </w:tc>
        <w:tc>
          <w:tcPr>
            <w:tcW w:w="940" w:type="dxa"/>
            <w:tcBorders>
              <w:top w:val="nil"/>
              <w:left w:val="nil"/>
              <w:bottom w:val="single" w:sz="4" w:space="0" w:color="auto"/>
              <w:right w:val="single" w:sz="4" w:space="0" w:color="auto"/>
            </w:tcBorders>
            <w:shd w:val="clear" w:color="auto" w:fill="auto"/>
            <w:noWrap/>
            <w:vAlign w:val="center"/>
            <w:hideMark/>
          </w:tcPr>
          <w:p w14:paraId="20858F77"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3EDD9D80"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56F0061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27.3%</w:t>
            </w:r>
          </w:p>
        </w:tc>
        <w:tc>
          <w:tcPr>
            <w:tcW w:w="940" w:type="dxa"/>
            <w:tcBorders>
              <w:top w:val="nil"/>
              <w:left w:val="nil"/>
              <w:bottom w:val="single" w:sz="4" w:space="0" w:color="auto"/>
              <w:right w:val="single" w:sz="4" w:space="0" w:color="auto"/>
            </w:tcBorders>
            <w:shd w:val="clear" w:color="auto" w:fill="auto"/>
            <w:noWrap/>
            <w:vAlign w:val="center"/>
            <w:hideMark/>
          </w:tcPr>
          <w:p w14:paraId="5126DBA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30.0%</w:t>
            </w:r>
          </w:p>
        </w:tc>
        <w:tc>
          <w:tcPr>
            <w:tcW w:w="940" w:type="dxa"/>
            <w:tcBorders>
              <w:top w:val="nil"/>
              <w:left w:val="nil"/>
              <w:bottom w:val="single" w:sz="4" w:space="0" w:color="auto"/>
              <w:right w:val="single" w:sz="4" w:space="0" w:color="auto"/>
            </w:tcBorders>
            <w:shd w:val="clear" w:color="auto" w:fill="auto"/>
            <w:noWrap/>
            <w:vAlign w:val="center"/>
            <w:hideMark/>
          </w:tcPr>
          <w:p w14:paraId="5AC6599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34.8%</w:t>
            </w:r>
          </w:p>
        </w:tc>
        <w:tc>
          <w:tcPr>
            <w:tcW w:w="940" w:type="dxa"/>
            <w:tcBorders>
              <w:top w:val="nil"/>
              <w:left w:val="nil"/>
              <w:bottom w:val="single" w:sz="4" w:space="0" w:color="auto"/>
              <w:right w:val="single" w:sz="4" w:space="0" w:color="auto"/>
            </w:tcBorders>
            <w:shd w:val="clear" w:color="auto" w:fill="auto"/>
            <w:noWrap/>
            <w:vAlign w:val="center"/>
            <w:hideMark/>
          </w:tcPr>
          <w:p w14:paraId="06678BE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34.8%</w:t>
            </w:r>
          </w:p>
        </w:tc>
        <w:tc>
          <w:tcPr>
            <w:tcW w:w="940" w:type="dxa"/>
            <w:tcBorders>
              <w:top w:val="nil"/>
              <w:left w:val="nil"/>
              <w:bottom w:val="single" w:sz="4" w:space="0" w:color="auto"/>
              <w:right w:val="single" w:sz="4" w:space="0" w:color="auto"/>
            </w:tcBorders>
            <w:shd w:val="clear" w:color="auto" w:fill="auto"/>
            <w:noWrap/>
            <w:vAlign w:val="center"/>
            <w:hideMark/>
          </w:tcPr>
          <w:p w14:paraId="4D6E466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21.9%</w:t>
            </w:r>
          </w:p>
        </w:tc>
      </w:tr>
      <w:tr w:rsidR="004D5AB4" w:rsidRPr="004D5AB4" w14:paraId="31D364FF" w14:textId="77777777" w:rsidTr="004D5AB4">
        <w:trPr>
          <w:trHeight w:val="225"/>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5D29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c項目延べ数</w:t>
            </w:r>
          </w:p>
        </w:tc>
        <w:tc>
          <w:tcPr>
            <w:tcW w:w="940" w:type="dxa"/>
            <w:tcBorders>
              <w:top w:val="nil"/>
              <w:left w:val="nil"/>
              <w:bottom w:val="single" w:sz="4" w:space="0" w:color="auto"/>
              <w:right w:val="single" w:sz="4" w:space="0" w:color="auto"/>
            </w:tcBorders>
            <w:shd w:val="clear" w:color="auto" w:fill="auto"/>
            <w:noWrap/>
            <w:vAlign w:val="center"/>
            <w:hideMark/>
          </w:tcPr>
          <w:p w14:paraId="304C201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47</w:t>
            </w:r>
          </w:p>
        </w:tc>
        <w:tc>
          <w:tcPr>
            <w:tcW w:w="940" w:type="dxa"/>
            <w:tcBorders>
              <w:top w:val="nil"/>
              <w:left w:val="nil"/>
              <w:bottom w:val="single" w:sz="4" w:space="0" w:color="auto"/>
              <w:right w:val="single" w:sz="4" w:space="0" w:color="auto"/>
            </w:tcBorders>
            <w:shd w:val="clear" w:color="auto" w:fill="auto"/>
            <w:noWrap/>
            <w:vAlign w:val="center"/>
            <w:hideMark/>
          </w:tcPr>
          <w:p w14:paraId="73776E9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45</w:t>
            </w:r>
          </w:p>
        </w:tc>
        <w:tc>
          <w:tcPr>
            <w:tcW w:w="940" w:type="dxa"/>
            <w:tcBorders>
              <w:top w:val="nil"/>
              <w:left w:val="nil"/>
              <w:bottom w:val="single" w:sz="4" w:space="0" w:color="auto"/>
              <w:right w:val="single" w:sz="4" w:space="0" w:color="auto"/>
            </w:tcBorders>
            <w:shd w:val="clear" w:color="auto" w:fill="auto"/>
            <w:noWrap/>
            <w:vAlign w:val="center"/>
            <w:hideMark/>
          </w:tcPr>
          <w:p w14:paraId="47DB649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41</w:t>
            </w:r>
          </w:p>
        </w:tc>
        <w:tc>
          <w:tcPr>
            <w:tcW w:w="940" w:type="dxa"/>
            <w:tcBorders>
              <w:top w:val="nil"/>
              <w:left w:val="nil"/>
              <w:bottom w:val="single" w:sz="4" w:space="0" w:color="auto"/>
              <w:right w:val="single" w:sz="4" w:space="0" w:color="auto"/>
            </w:tcBorders>
            <w:shd w:val="clear" w:color="auto" w:fill="auto"/>
            <w:noWrap/>
            <w:vAlign w:val="center"/>
            <w:hideMark/>
          </w:tcPr>
          <w:p w14:paraId="46AEA98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51</w:t>
            </w:r>
          </w:p>
        </w:tc>
        <w:tc>
          <w:tcPr>
            <w:tcW w:w="940" w:type="dxa"/>
            <w:tcBorders>
              <w:top w:val="nil"/>
              <w:left w:val="nil"/>
              <w:bottom w:val="single" w:sz="4" w:space="0" w:color="auto"/>
              <w:right w:val="single" w:sz="4" w:space="0" w:color="auto"/>
            </w:tcBorders>
            <w:shd w:val="clear" w:color="auto" w:fill="auto"/>
            <w:noWrap/>
            <w:vAlign w:val="center"/>
            <w:hideMark/>
          </w:tcPr>
          <w:p w14:paraId="35AA947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55</w:t>
            </w:r>
          </w:p>
        </w:tc>
        <w:tc>
          <w:tcPr>
            <w:tcW w:w="940" w:type="dxa"/>
            <w:tcBorders>
              <w:top w:val="nil"/>
              <w:left w:val="nil"/>
              <w:bottom w:val="single" w:sz="4" w:space="0" w:color="auto"/>
              <w:right w:val="single" w:sz="4" w:space="0" w:color="auto"/>
            </w:tcBorders>
            <w:shd w:val="clear" w:color="auto" w:fill="auto"/>
            <w:noWrap/>
            <w:vAlign w:val="center"/>
            <w:hideMark/>
          </w:tcPr>
          <w:p w14:paraId="6C0F16D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55</w:t>
            </w:r>
          </w:p>
        </w:tc>
        <w:tc>
          <w:tcPr>
            <w:tcW w:w="940" w:type="dxa"/>
            <w:tcBorders>
              <w:top w:val="nil"/>
              <w:left w:val="nil"/>
              <w:bottom w:val="single" w:sz="4" w:space="0" w:color="auto"/>
              <w:right w:val="single" w:sz="4" w:space="0" w:color="auto"/>
            </w:tcBorders>
            <w:shd w:val="clear" w:color="auto" w:fill="auto"/>
            <w:noWrap/>
            <w:vAlign w:val="center"/>
            <w:hideMark/>
          </w:tcPr>
          <w:p w14:paraId="19ECF08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w:t>
            </w:r>
          </w:p>
        </w:tc>
      </w:tr>
      <w:tr w:rsidR="004D5AB4" w:rsidRPr="004D5AB4" w14:paraId="32F6130D" w14:textId="77777777" w:rsidTr="004D5AB4">
        <w:trPr>
          <w:trHeight w:val="225"/>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D6663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c項目の内訳</w:t>
            </w:r>
          </w:p>
        </w:tc>
        <w:tc>
          <w:tcPr>
            <w:tcW w:w="1440" w:type="dxa"/>
            <w:tcBorders>
              <w:top w:val="nil"/>
              <w:left w:val="nil"/>
              <w:bottom w:val="single" w:sz="4" w:space="0" w:color="auto"/>
              <w:right w:val="single" w:sz="4" w:space="0" w:color="auto"/>
            </w:tcBorders>
            <w:shd w:val="clear" w:color="auto" w:fill="auto"/>
            <w:noWrap/>
            <w:vAlign w:val="center"/>
            <w:hideMark/>
          </w:tcPr>
          <w:p w14:paraId="5D1B8B04"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高血圧</w:t>
            </w:r>
          </w:p>
        </w:tc>
        <w:tc>
          <w:tcPr>
            <w:tcW w:w="940" w:type="dxa"/>
            <w:tcBorders>
              <w:top w:val="nil"/>
              <w:left w:val="nil"/>
              <w:bottom w:val="single" w:sz="4" w:space="0" w:color="auto"/>
              <w:right w:val="single" w:sz="4" w:space="0" w:color="auto"/>
            </w:tcBorders>
            <w:shd w:val="clear" w:color="auto" w:fill="auto"/>
            <w:noWrap/>
            <w:vAlign w:val="center"/>
            <w:hideMark/>
          </w:tcPr>
          <w:p w14:paraId="04B1062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w:t>
            </w:r>
          </w:p>
        </w:tc>
        <w:tc>
          <w:tcPr>
            <w:tcW w:w="940" w:type="dxa"/>
            <w:tcBorders>
              <w:top w:val="nil"/>
              <w:left w:val="nil"/>
              <w:bottom w:val="single" w:sz="4" w:space="0" w:color="auto"/>
              <w:right w:val="single" w:sz="4" w:space="0" w:color="auto"/>
            </w:tcBorders>
            <w:shd w:val="clear" w:color="auto" w:fill="auto"/>
            <w:noWrap/>
            <w:vAlign w:val="center"/>
            <w:hideMark/>
          </w:tcPr>
          <w:p w14:paraId="1645B6A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11</w:t>
            </w:r>
          </w:p>
        </w:tc>
        <w:tc>
          <w:tcPr>
            <w:tcW w:w="940" w:type="dxa"/>
            <w:tcBorders>
              <w:top w:val="nil"/>
              <w:left w:val="nil"/>
              <w:bottom w:val="single" w:sz="4" w:space="0" w:color="auto"/>
              <w:right w:val="single" w:sz="4" w:space="0" w:color="auto"/>
            </w:tcBorders>
            <w:shd w:val="clear" w:color="auto" w:fill="auto"/>
            <w:noWrap/>
            <w:vAlign w:val="center"/>
            <w:hideMark/>
          </w:tcPr>
          <w:p w14:paraId="0B7CC5C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w:t>
            </w:r>
          </w:p>
        </w:tc>
        <w:tc>
          <w:tcPr>
            <w:tcW w:w="940" w:type="dxa"/>
            <w:tcBorders>
              <w:top w:val="nil"/>
              <w:left w:val="nil"/>
              <w:bottom w:val="single" w:sz="4" w:space="0" w:color="auto"/>
              <w:right w:val="single" w:sz="4" w:space="0" w:color="auto"/>
            </w:tcBorders>
            <w:shd w:val="clear" w:color="auto" w:fill="auto"/>
            <w:noWrap/>
            <w:vAlign w:val="center"/>
            <w:hideMark/>
          </w:tcPr>
          <w:p w14:paraId="4CBC94C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18</w:t>
            </w:r>
          </w:p>
        </w:tc>
        <w:tc>
          <w:tcPr>
            <w:tcW w:w="940" w:type="dxa"/>
            <w:tcBorders>
              <w:top w:val="nil"/>
              <w:left w:val="nil"/>
              <w:bottom w:val="single" w:sz="4" w:space="0" w:color="auto"/>
              <w:right w:val="single" w:sz="4" w:space="0" w:color="auto"/>
            </w:tcBorders>
            <w:shd w:val="clear" w:color="auto" w:fill="auto"/>
            <w:noWrap/>
            <w:vAlign w:val="center"/>
            <w:hideMark/>
          </w:tcPr>
          <w:p w14:paraId="79A53BB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w:t>
            </w:r>
          </w:p>
        </w:tc>
        <w:tc>
          <w:tcPr>
            <w:tcW w:w="940" w:type="dxa"/>
            <w:tcBorders>
              <w:top w:val="nil"/>
              <w:left w:val="nil"/>
              <w:bottom w:val="single" w:sz="4" w:space="0" w:color="auto"/>
              <w:right w:val="single" w:sz="4" w:space="0" w:color="auto"/>
            </w:tcBorders>
            <w:shd w:val="clear" w:color="auto" w:fill="auto"/>
            <w:noWrap/>
            <w:vAlign w:val="center"/>
            <w:hideMark/>
          </w:tcPr>
          <w:p w14:paraId="52F09AA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w:t>
            </w:r>
          </w:p>
        </w:tc>
        <w:tc>
          <w:tcPr>
            <w:tcW w:w="940" w:type="dxa"/>
            <w:tcBorders>
              <w:top w:val="nil"/>
              <w:left w:val="nil"/>
              <w:bottom w:val="single" w:sz="4" w:space="0" w:color="auto"/>
              <w:right w:val="single" w:sz="4" w:space="0" w:color="auto"/>
            </w:tcBorders>
            <w:shd w:val="clear" w:color="auto" w:fill="auto"/>
            <w:noWrap/>
            <w:vAlign w:val="center"/>
            <w:hideMark/>
          </w:tcPr>
          <w:p w14:paraId="73698A9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11</w:t>
            </w:r>
          </w:p>
        </w:tc>
      </w:tr>
      <w:tr w:rsidR="004D5AB4" w:rsidRPr="004D5AB4" w14:paraId="198D2EAC"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2545B80F"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7EB2E539"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脂質異常</w:t>
            </w:r>
          </w:p>
        </w:tc>
        <w:tc>
          <w:tcPr>
            <w:tcW w:w="940" w:type="dxa"/>
            <w:tcBorders>
              <w:top w:val="nil"/>
              <w:left w:val="nil"/>
              <w:bottom w:val="single" w:sz="4" w:space="0" w:color="auto"/>
              <w:right w:val="single" w:sz="4" w:space="0" w:color="auto"/>
            </w:tcBorders>
            <w:shd w:val="clear" w:color="auto" w:fill="auto"/>
            <w:noWrap/>
            <w:vAlign w:val="center"/>
            <w:hideMark/>
          </w:tcPr>
          <w:p w14:paraId="3010AA6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w:t>
            </w:r>
          </w:p>
        </w:tc>
        <w:tc>
          <w:tcPr>
            <w:tcW w:w="940" w:type="dxa"/>
            <w:tcBorders>
              <w:top w:val="nil"/>
              <w:left w:val="nil"/>
              <w:bottom w:val="single" w:sz="4" w:space="0" w:color="auto"/>
              <w:right w:val="single" w:sz="4" w:space="0" w:color="auto"/>
            </w:tcBorders>
            <w:shd w:val="clear" w:color="auto" w:fill="auto"/>
            <w:noWrap/>
            <w:vAlign w:val="center"/>
            <w:hideMark/>
          </w:tcPr>
          <w:p w14:paraId="0A6509A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w:t>
            </w:r>
          </w:p>
        </w:tc>
        <w:tc>
          <w:tcPr>
            <w:tcW w:w="940" w:type="dxa"/>
            <w:tcBorders>
              <w:top w:val="nil"/>
              <w:left w:val="nil"/>
              <w:bottom w:val="single" w:sz="4" w:space="0" w:color="auto"/>
              <w:right w:val="single" w:sz="4" w:space="0" w:color="auto"/>
            </w:tcBorders>
            <w:shd w:val="clear" w:color="auto" w:fill="auto"/>
            <w:noWrap/>
            <w:vAlign w:val="center"/>
            <w:hideMark/>
          </w:tcPr>
          <w:p w14:paraId="6130314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w:t>
            </w:r>
          </w:p>
        </w:tc>
        <w:tc>
          <w:tcPr>
            <w:tcW w:w="940" w:type="dxa"/>
            <w:tcBorders>
              <w:top w:val="nil"/>
              <w:left w:val="nil"/>
              <w:bottom w:val="single" w:sz="4" w:space="0" w:color="auto"/>
              <w:right w:val="single" w:sz="4" w:space="0" w:color="auto"/>
            </w:tcBorders>
            <w:shd w:val="clear" w:color="auto" w:fill="auto"/>
            <w:noWrap/>
            <w:vAlign w:val="center"/>
            <w:hideMark/>
          </w:tcPr>
          <w:p w14:paraId="10DF099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w:t>
            </w:r>
          </w:p>
        </w:tc>
        <w:tc>
          <w:tcPr>
            <w:tcW w:w="940" w:type="dxa"/>
            <w:tcBorders>
              <w:top w:val="nil"/>
              <w:left w:val="nil"/>
              <w:bottom w:val="single" w:sz="4" w:space="0" w:color="auto"/>
              <w:right w:val="single" w:sz="4" w:space="0" w:color="auto"/>
            </w:tcBorders>
            <w:shd w:val="clear" w:color="auto" w:fill="auto"/>
            <w:noWrap/>
            <w:vAlign w:val="center"/>
            <w:hideMark/>
          </w:tcPr>
          <w:p w14:paraId="577FEAC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w:t>
            </w:r>
          </w:p>
        </w:tc>
        <w:tc>
          <w:tcPr>
            <w:tcW w:w="940" w:type="dxa"/>
            <w:tcBorders>
              <w:top w:val="nil"/>
              <w:left w:val="nil"/>
              <w:bottom w:val="single" w:sz="4" w:space="0" w:color="auto"/>
              <w:right w:val="single" w:sz="4" w:space="0" w:color="auto"/>
            </w:tcBorders>
            <w:shd w:val="clear" w:color="auto" w:fill="auto"/>
            <w:noWrap/>
            <w:vAlign w:val="center"/>
            <w:hideMark/>
          </w:tcPr>
          <w:p w14:paraId="615EB6F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w:t>
            </w:r>
          </w:p>
        </w:tc>
        <w:tc>
          <w:tcPr>
            <w:tcW w:w="940" w:type="dxa"/>
            <w:tcBorders>
              <w:top w:val="nil"/>
              <w:left w:val="nil"/>
              <w:bottom w:val="single" w:sz="4" w:space="0" w:color="auto"/>
              <w:right w:val="single" w:sz="4" w:space="0" w:color="auto"/>
            </w:tcBorders>
            <w:shd w:val="clear" w:color="auto" w:fill="auto"/>
            <w:noWrap/>
            <w:vAlign w:val="center"/>
            <w:hideMark/>
          </w:tcPr>
          <w:p w14:paraId="099E50C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w:t>
            </w:r>
          </w:p>
        </w:tc>
      </w:tr>
      <w:tr w:rsidR="004D5AB4" w:rsidRPr="004D5AB4" w14:paraId="48D94F56"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58442A31"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4A136BFF"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貧血</w:t>
            </w:r>
          </w:p>
        </w:tc>
        <w:tc>
          <w:tcPr>
            <w:tcW w:w="940" w:type="dxa"/>
            <w:tcBorders>
              <w:top w:val="nil"/>
              <w:left w:val="nil"/>
              <w:bottom w:val="single" w:sz="4" w:space="0" w:color="auto"/>
              <w:right w:val="single" w:sz="4" w:space="0" w:color="auto"/>
            </w:tcBorders>
            <w:shd w:val="clear" w:color="auto" w:fill="auto"/>
            <w:noWrap/>
            <w:vAlign w:val="center"/>
            <w:hideMark/>
          </w:tcPr>
          <w:p w14:paraId="6622F97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940" w:type="dxa"/>
            <w:tcBorders>
              <w:top w:val="nil"/>
              <w:left w:val="nil"/>
              <w:bottom w:val="single" w:sz="4" w:space="0" w:color="auto"/>
              <w:right w:val="single" w:sz="4" w:space="0" w:color="auto"/>
            </w:tcBorders>
            <w:shd w:val="clear" w:color="auto" w:fill="auto"/>
            <w:noWrap/>
            <w:vAlign w:val="center"/>
            <w:hideMark/>
          </w:tcPr>
          <w:p w14:paraId="66C83BC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940" w:type="dxa"/>
            <w:tcBorders>
              <w:top w:val="nil"/>
              <w:left w:val="nil"/>
              <w:bottom w:val="single" w:sz="4" w:space="0" w:color="auto"/>
              <w:right w:val="single" w:sz="4" w:space="0" w:color="auto"/>
            </w:tcBorders>
            <w:shd w:val="clear" w:color="auto" w:fill="auto"/>
            <w:noWrap/>
            <w:vAlign w:val="center"/>
            <w:hideMark/>
          </w:tcPr>
          <w:p w14:paraId="2AAAA91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940" w:type="dxa"/>
            <w:tcBorders>
              <w:top w:val="nil"/>
              <w:left w:val="nil"/>
              <w:bottom w:val="single" w:sz="4" w:space="0" w:color="auto"/>
              <w:right w:val="single" w:sz="4" w:space="0" w:color="auto"/>
            </w:tcBorders>
            <w:shd w:val="clear" w:color="auto" w:fill="auto"/>
            <w:noWrap/>
            <w:vAlign w:val="center"/>
            <w:hideMark/>
          </w:tcPr>
          <w:p w14:paraId="7026E3F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940" w:type="dxa"/>
            <w:tcBorders>
              <w:top w:val="nil"/>
              <w:left w:val="nil"/>
              <w:bottom w:val="single" w:sz="4" w:space="0" w:color="auto"/>
              <w:right w:val="single" w:sz="4" w:space="0" w:color="auto"/>
            </w:tcBorders>
            <w:shd w:val="clear" w:color="auto" w:fill="auto"/>
            <w:noWrap/>
            <w:vAlign w:val="center"/>
            <w:hideMark/>
          </w:tcPr>
          <w:p w14:paraId="1F03CB6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w:t>
            </w:r>
          </w:p>
        </w:tc>
        <w:tc>
          <w:tcPr>
            <w:tcW w:w="940" w:type="dxa"/>
            <w:tcBorders>
              <w:top w:val="nil"/>
              <w:left w:val="nil"/>
              <w:bottom w:val="single" w:sz="4" w:space="0" w:color="auto"/>
              <w:right w:val="single" w:sz="4" w:space="0" w:color="auto"/>
            </w:tcBorders>
            <w:shd w:val="clear" w:color="auto" w:fill="auto"/>
            <w:noWrap/>
            <w:vAlign w:val="center"/>
            <w:hideMark/>
          </w:tcPr>
          <w:p w14:paraId="6F9E038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w:t>
            </w:r>
          </w:p>
        </w:tc>
        <w:tc>
          <w:tcPr>
            <w:tcW w:w="940" w:type="dxa"/>
            <w:tcBorders>
              <w:top w:val="nil"/>
              <w:left w:val="nil"/>
              <w:bottom w:val="single" w:sz="4" w:space="0" w:color="auto"/>
              <w:right w:val="single" w:sz="4" w:space="0" w:color="auto"/>
            </w:tcBorders>
            <w:shd w:val="clear" w:color="auto" w:fill="auto"/>
            <w:noWrap/>
            <w:vAlign w:val="center"/>
            <w:hideMark/>
          </w:tcPr>
          <w:p w14:paraId="1BF95FB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r>
      <w:tr w:rsidR="004D5AB4" w:rsidRPr="004D5AB4" w14:paraId="45CB4782"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53C57301"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58D9C241"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肝機能障害</w:t>
            </w:r>
          </w:p>
        </w:tc>
        <w:tc>
          <w:tcPr>
            <w:tcW w:w="940" w:type="dxa"/>
            <w:tcBorders>
              <w:top w:val="nil"/>
              <w:left w:val="nil"/>
              <w:bottom w:val="single" w:sz="4" w:space="0" w:color="auto"/>
              <w:right w:val="single" w:sz="4" w:space="0" w:color="auto"/>
            </w:tcBorders>
            <w:shd w:val="clear" w:color="auto" w:fill="auto"/>
            <w:noWrap/>
            <w:vAlign w:val="center"/>
            <w:hideMark/>
          </w:tcPr>
          <w:p w14:paraId="34FE301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w:t>
            </w:r>
          </w:p>
        </w:tc>
        <w:tc>
          <w:tcPr>
            <w:tcW w:w="940" w:type="dxa"/>
            <w:tcBorders>
              <w:top w:val="nil"/>
              <w:left w:val="nil"/>
              <w:bottom w:val="single" w:sz="4" w:space="0" w:color="auto"/>
              <w:right w:val="single" w:sz="4" w:space="0" w:color="auto"/>
            </w:tcBorders>
            <w:shd w:val="clear" w:color="auto" w:fill="auto"/>
            <w:noWrap/>
            <w:vAlign w:val="center"/>
            <w:hideMark/>
          </w:tcPr>
          <w:p w14:paraId="16880BE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w:t>
            </w:r>
          </w:p>
        </w:tc>
        <w:tc>
          <w:tcPr>
            <w:tcW w:w="940" w:type="dxa"/>
            <w:tcBorders>
              <w:top w:val="nil"/>
              <w:left w:val="nil"/>
              <w:bottom w:val="single" w:sz="4" w:space="0" w:color="auto"/>
              <w:right w:val="single" w:sz="4" w:space="0" w:color="auto"/>
            </w:tcBorders>
            <w:shd w:val="clear" w:color="auto" w:fill="auto"/>
            <w:noWrap/>
            <w:vAlign w:val="center"/>
            <w:hideMark/>
          </w:tcPr>
          <w:p w14:paraId="7C3E123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940" w:type="dxa"/>
            <w:tcBorders>
              <w:top w:val="nil"/>
              <w:left w:val="nil"/>
              <w:bottom w:val="single" w:sz="4" w:space="0" w:color="auto"/>
              <w:right w:val="single" w:sz="4" w:space="0" w:color="auto"/>
            </w:tcBorders>
            <w:shd w:val="clear" w:color="auto" w:fill="auto"/>
            <w:noWrap/>
            <w:vAlign w:val="center"/>
            <w:hideMark/>
          </w:tcPr>
          <w:p w14:paraId="744E55C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940" w:type="dxa"/>
            <w:tcBorders>
              <w:top w:val="nil"/>
              <w:left w:val="nil"/>
              <w:bottom w:val="single" w:sz="4" w:space="0" w:color="auto"/>
              <w:right w:val="single" w:sz="4" w:space="0" w:color="auto"/>
            </w:tcBorders>
            <w:shd w:val="clear" w:color="auto" w:fill="auto"/>
            <w:noWrap/>
            <w:vAlign w:val="center"/>
            <w:hideMark/>
          </w:tcPr>
          <w:p w14:paraId="7C3E506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940" w:type="dxa"/>
            <w:tcBorders>
              <w:top w:val="nil"/>
              <w:left w:val="nil"/>
              <w:bottom w:val="single" w:sz="4" w:space="0" w:color="auto"/>
              <w:right w:val="single" w:sz="4" w:space="0" w:color="auto"/>
            </w:tcBorders>
            <w:shd w:val="clear" w:color="auto" w:fill="auto"/>
            <w:noWrap/>
            <w:vAlign w:val="center"/>
            <w:hideMark/>
          </w:tcPr>
          <w:p w14:paraId="7D9F121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940" w:type="dxa"/>
            <w:tcBorders>
              <w:top w:val="nil"/>
              <w:left w:val="nil"/>
              <w:bottom w:val="single" w:sz="4" w:space="0" w:color="auto"/>
              <w:right w:val="single" w:sz="4" w:space="0" w:color="auto"/>
            </w:tcBorders>
            <w:shd w:val="clear" w:color="auto" w:fill="auto"/>
            <w:noWrap/>
            <w:vAlign w:val="center"/>
            <w:hideMark/>
          </w:tcPr>
          <w:p w14:paraId="5A85459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w:t>
            </w:r>
          </w:p>
        </w:tc>
      </w:tr>
      <w:tr w:rsidR="004D5AB4" w:rsidRPr="004D5AB4" w14:paraId="58EA4388"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22833306"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1E493D21"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糖代謝異常</w:t>
            </w:r>
          </w:p>
        </w:tc>
        <w:tc>
          <w:tcPr>
            <w:tcW w:w="940" w:type="dxa"/>
            <w:tcBorders>
              <w:top w:val="nil"/>
              <w:left w:val="nil"/>
              <w:bottom w:val="single" w:sz="4" w:space="0" w:color="auto"/>
              <w:right w:val="single" w:sz="4" w:space="0" w:color="auto"/>
            </w:tcBorders>
            <w:shd w:val="clear" w:color="auto" w:fill="auto"/>
            <w:noWrap/>
            <w:vAlign w:val="center"/>
            <w:hideMark/>
          </w:tcPr>
          <w:p w14:paraId="7ABAED8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7038673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3EDD2C0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45EE200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940" w:type="dxa"/>
            <w:tcBorders>
              <w:top w:val="nil"/>
              <w:left w:val="nil"/>
              <w:bottom w:val="single" w:sz="4" w:space="0" w:color="auto"/>
              <w:right w:val="single" w:sz="4" w:space="0" w:color="auto"/>
            </w:tcBorders>
            <w:shd w:val="clear" w:color="auto" w:fill="auto"/>
            <w:noWrap/>
            <w:vAlign w:val="center"/>
            <w:hideMark/>
          </w:tcPr>
          <w:p w14:paraId="5B4F2AB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940" w:type="dxa"/>
            <w:tcBorders>
              <w:top w:val="nil"/>
              <w:left w:val="nil"/>
              <w:bottom w:val="single" w:sz="4" w:space="0" w:color="auto"/>
              <w:right w:val="single" w:sz="4" w:space="0" w:color="auto"/>
            </w:tcBorders>
            <w:shd w:val="clear" w:color="auto" w:fill="auto"/>
            <w:noWrap/>
            <w:vAlign w:val="center"/>
            <w:hideMark/>
          </w:tcPr>
          <w:p w14:paraId="0727AD7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940" w:type="dxa"/>
            <w:tcBorders>
              <w:top w:val="nil"/>
              <w:left w:val="nil"/>
              <w:bottom w:val="single" w:sz="4" w:space="0" w:color="auto"/>
              <w:right w:val="single" w:sz="4" w:space="0" w:color="auto"/>
            </w:tcBorders>
            <w:shd w:val="clear" w:color="auto" w:fill="auto"/>
            <w:noWrap/>
            <w:vAlign w:val="center"/>
            <w:hideMark/>
          </w:tcPr>
          <w:p w14:paraId="1835898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r>
      <w:tr w:rsidR="004D5AB4" w:rsidRPr="004D5AB4" w14:paraId="235F6932"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2E2D8E6D"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24BDB328"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尿所見異常</w:t>
            </w:r>
          </w:p>
        </w:tc>
        <w:tc>
          <w:tcPr>
            <w:tcW w:w="940" w:type="dxa"/>
            <w:tcBorders>
              <w:top w:val="nil"/>
              <w:left w:val="nil"/>
              <w:bottom w:val="single" w:sz="4" w:space="0" w:color="auto"/>
              <w:right w:val="single" w:sz="4" w:space="0" w:color="auto"/>
            </w:tcBorders>
            <w:shd w:val="clear" w:color="auto" w:fill="auto"/>
            <w:noWrap/>
            <w:vAlign w:val="center"/>
            <w:hideMark/>
          </w:tcPr>
          <w:p w14:paraId="1C8ECAE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2D0B547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26B5255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0E65491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5EB2388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940" w:type="dxa"/>
            <w:tcBorders>
              <w:top w:val="nil"/>
              <w:left w:val="nil"/>
              <w:bottom w:val="single" w:sz="4" w:space="0" w:color="auto"/>
              <w:right w:val="single" w:sz="4" w:space="0" w:color="auto"/>
            </w:tcBorders>
            <w:shd w:val="clear" w:color="auto" w:fill="auto"/>
            <w:noWrap/>
            <w:vAlign w:val="center"/>
            <w:hideMark/>
          </w:tcPr>
          <w:p w14:paraId="762F2A7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940" w:type="dxa"/>
            <w:tcBorders>
              <w:top w:val="nil"/>
              <w:left w:val="nil"/>
              <w:bottom w:val="single" w:sz="4" w:space="0" w:color="auto"/>
              <w:right w:val="single" w:sz="4" w:space="0" w:color="auto"/>
            </w:tcBorders>
            <w:shd w:val="clear" w:color="auto" w:fill="auto"/>
            <w:noWrap/>
            <w:vAlign w:val="center"/>
            <w:hideMark/>
          </w:tcPr>
          <w:p w14:paraId="0A7E1E5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r>
      <w:tr w:rsidR="004D5AB4" w:rsidRPr="004D5AB4" w14:paraId="38137BF7"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1E53585E"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7E71C046"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眼底所見異常</w:t>
            </w:r>
          </w:p>
        </w:tc>
        <w:tc>
          <w:tcPr>
            <w:tcW w:w="940" w:type="dxa"/>
            <w:tcBorders>
              <w:top w:val="nil"/>
              <w:left w:val="nil"/>
              <w:bottom w:val="single" w:sz="4" w:space="0" w:color="auto"/>
              <w:right w:val="single" w:sz="4" w:space="0" w:color="auto"/>
            </w:tcBorders>
            <w:shd w:val="clear" w:color="auto" w:fill="auto"/>
            <w:noWrap/>
            <w:vAlign w:val="center"/>
            <w:hideMark/>
          </w:tcPr>
          <w:p w14:paraId="6CEA2B1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940" w:type="dxa"/>
            <w:tcBorders>
              <w:top w:val="nil"/>
              <w:left w:val="nil"/>
              <w:bottom w:val="single" w:sz="4" w:space="0" w:color="auto"/>
              <w:right w:val="single" w:sz="4" w:space="0" w:color="auto"/>
            </w:tcBorders>
            <w:shd w:val="clear" w:color="auto" w:fill="auto"/>
            <w:noWrap/>
            <w:vAlign w:val="center"/>
            <w:hideMark/>
          </w:tcPr>
          <w:p w14:paraId="6E85417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092D602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2CCE7DA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08B64B9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547E282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06D86E7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r>
      <w:tr w:rsidR="004D5AB4" w:rsidRPr="004D5AB4" w14:paraId="1AEA3AFC"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5E87824E"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0F9EC06F"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便潜血</w:t>
            </w:r>
          </w:p>
        </w:tc>
        <w:tc>
          <w:tcPr>
            <w:tcW w:w="940" w:type="dxa"/>
            <w:tcBorders>
              <w:top w:val="nil"/>
              <w:left w:val="nil"/>
              <w:bottom w:val="single" w:sz="4" w:space="0" w:color="auto"/>
              <w:right w:val="single" w:sz="4" w:space="0" w:color="auto"/>
            </w:tcBorders>
            <w:shd w:val="clear" w:color="auto" w:fill="auto"/>
            <w:noWrap/>
            <w:vAlign w:val="center"/>
            <w:hideMark/>
          </w:tcPr>
          <w:p w14:paraId="58490A7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05241EA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55B98E5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4A9681F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0B058D5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940" w:type="dxa"/>
            <w:tcBorders>
              <w:top w:val="nil"/>
              <w:left w:val="nil"/>
              <w:bottom w:val="single" w:sz="4" w:space="0" w:color="auto"/>
              <w:right w:val="single" w:sz="4" w:space="0" w:color="auto"/>
            </w:tcBorders>
            <w:shd w:val="clear" w:color="auto" w:fill="auto"/>
            <w:noWrap/>
            <w:vAlign w:val="center"/>
            <w:hideMark/>
          </w:tcPr>
          <w:p w14:paraId="6F0C38E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940" w:type="dxa"/>
            <w:tcBorders>
              <w:top w:val="nil"/>
              <w:left w:val="nil"/>
              <w:bottom w:val="single" w:sz="4" w:space="0" w:color="auto"/>
              <w:right w:val="single" w:sz="4" w:space="0" w:color="auto"/>
            </w:tcBorders>
            <w:shd w:val="clear" w:color="auto" w:fill="auto"/>
            <w:noWrap/>
            <w:vAlign w:val="center"/>
            <w:hideMark/>
          </w:tcPr>
          <w:p w14:paraId="42F061F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r>
      <w:tr w:rsidR="004D5AB4" w:rsidRPr="004D5AB4" w14:paraId="47744C64"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26E5A69F"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5335E9C4"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甲状腺異常</w:t>
            </w:r>
          </w:p>
        </w:tc>
        <w:tc>
          <w:tcPr>
            <w:tcW w:w="940" w:type="dxa"/>
            <w:tcBorders>
              <w:top w:val="nil"/>
              <w:left w:val="nil"/>
              <w:bottom w:val="single" w:sz="4" w:space="0" w:color="auto"/>
              <w:right w:val="single" w:sz="4" w:space="0" w:color="auto"/>
            </w:tcBorders>
            <w:shd w:val="clear" w:color="auto" w:fill="auto"/>
            <w:noWrap/>
            <w:vAlign w:val="center"/>
            <w:hideMark/>
          </w:tcPr>
          <w:p w14:paraId="5655F36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3A6758D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29C6E55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4E59739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58B4C6D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2A3D158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046F935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r>
      <w:tr w:rsidR="004D5AB4" w:rsidRPr="004D5AB4" w14:paraId="3AE713C1"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53A385B9"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434DEB8A"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胸部XP異常</w:t>
            </w:r>
          </w:p>
        </w:tc>
        <w:tc>
          <w:tcPr>
            <w:tcW w:w="940" w:type="dxa"/>
            <w:tcBorders>
              <w:top w:val="nil"/>
              <w:left w:val="nil"/>
              <w:bottom w:val="single" w:sz="4" w:space="0" w:color="auto"/>
              <w:right w:val="single" w:sz="4" w:space="0" w:color="auto"/>
            </w:tcBorders>
            <w:shd w:val="clear" w:color="auto" w:fill="auto"/>
            <w:noWrap/>
            <w:vAlign w:val="center"/>
            <w:hideMark/>
          </w:tcPr>
          <w:p w14:paraId="1F51E51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23CED35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508F641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2800716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340B06C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260F1CD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2CD322B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r>
      <w:tr w:rsidR="004D5AB4" w:rsidRPr="004D5AB4" w14:paraId="6D39A2F2"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4DEDAE13"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323BFC60"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聴覚異常</w:t>
            </w:r>
          </w:p>
        </w:tc>
        <w:tc>
          <w:tcPr>
            <w:tcW w:w="940" w:type="dxa"/>
            <w:tcBorders>
              <w:top w:val="nil"/>
              <w:left w:val="nil"/>
              <w:bottom w:val="single" w:sz="4" w:space="0" w:color="auto"/>
              <w:right w:val="single" w:sz="4" w:space="0" w:color="auto"/>
            </w:tcBorders>
            <w:shd w:val="clear" w:color="auto" w:fill="auto"/>
            <w:noWrap/>
            <w:vAlign w:val="center"/>
            <w:hideMark/>
          </w:tcPr>
          <w:p w14:paraId="424DB0D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3984EF6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3BE14C7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4D3E2E7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658A6E6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0AB9CB4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14B7E0D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r>
      <w:tr w:rsidR="004D5AB4" w:rsidRPr="004D5AB4" w14:paraId="71629F6B"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572D0E01"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767F325F"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尿酸異常</w:t>
            </w:r>
          </w:p>
        </w:tc>
        <w:tc>
          <w:tcPr>
            <w:tcW w:w="940" w:type="dxa"/>
            <w:tcBorders>
              <w:top w:val="nil"/>
              <w:left w:val="nil"/>
              <w:bottom w:val="single" w:sz="4" w:space="0" w:color="auto"/>
              <w:right w:val="single" w:sz="4" w:space="0" w:color="auto"/>
            </w:tcBorders>
            <w:shd w:val="clear" w:color="auto" w:fill="auto"/>
            <w:noWrap/>
            <w:vAlign w:val="center"/>
            <w:hideMark/>
          </w:tcPr>
          <w:p w14:paraId="08BC69F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3F38E6B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04F8D69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594D81A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0D74986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4D065C2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08098C9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r>
      <w:tr w:rsidR="004D5AB4" w:rsidRPr="004D5AB4" w14:paraId="309C958F"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6F8AB8AA"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37DB4812"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白血球数異常</w:t>
            </w:r>
          </w:p>
        </w:tc>
        <w:tc>
          <w:tcPr>
            <w:tcW w:w="940" w:type="dxa"/>
            <w:tcBorders>
              <w:top w:val="nil"/>
              <w:left w:val="nil"/>
              <w:bottom w:val="single" w:sz="4" w:space="0" w:color="auto"/>
              <w:right w:val="single" w:sz="4" w:space="0" w:color="auto"/>
            </w:tcBorders>
            <w:shd w:val="clear" w:color="auto" w:fill="auto"/>
            <w:noWrap/>
            <w:vAlign w:val="center"/>
            <w:hideMark/>
          </w:tcPr>
          <w:p w14:paraId="7268AD2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34C8CB5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162D14A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5A7F35C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5D3EA93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47EFB83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527A15A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r w:rsidR="004D5AB4" w:rsidRPr="004D5AB4" w14:paraId="09A0663D"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02226126"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7BF5AC3E"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多血症</w:t>
            </w:r>
          </w:p>
        </w:tc>
        <w:tc>
          <w:tcPr>
            <w:tcW w:w="940" w:type="dxa"/>
            <w:tcBorders>
              <w:top w:val="nil"/>
              <w:left w:val="nil"/>
              <w:bottom w:val="single" w:sz="4" w:space="0" w:color="auto"/>
              <w:right w:val="single" w:sz="4" w:space="0" w:color="auto"/>
            </w:tcBorders>
            <w:shd w:val="clear" w:color="auto" w:fill="auto"/>
            <w:noWrap/>
            <w:vAlign w:val="center"/>
            <w:hideMark/>
          </w:tcPr>
          <w:p w14:paraId="1ADDC4A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48CD39D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0431CA4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0529A3F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2985027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6EBC7C1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4FF1C85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r>
      <w:tr w:rsidR="004D5AB4" w:rsidRPr="004D5AB4" w14:paraId="1D62A6A0"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697EEC74"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4542041E"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心電図異常</w:t>
            </w:r>
          </w:p>
        </w:tc>
        <w:tc>
          <w:tcPr>
            <w:tcW w:w="940" w:type="dxa"/>
            <w:tcBorders>
              <w:top w:val="nil"/>
              <w:left w:val="nil"/>
              <w:bottom w:val="single" w:sz="4" w:space="0" w:color="auto"/>
              <w:right w:val="single" w:sz="4" w:space="0" w:color="auto"/>
            </w:tcBorders>
            <w:shd w:val="clear" w:color="auto" w:fill="auto"/>
            <w:noWrap/>
            <w:vAlign w:val="center"/>
            <w:hideMark/>
          </w:tcPr>
          <w:p w14:paraId="10A4D4E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940" w:type="dxa"/>
            <w:tcBorders>
              <w:top w:val="nil"/>
              <w:left w:val="nil"/>
              <w:bottom w:val="single" w:sz="4" w:space="0" w:color="auto"/>
              <w:right w:val="single" w:sz="4" w:space="0" w:color="auto"/>
            </w:tcBorders>
            <w:shd w:val="clear" w:color="auto" w:fill="auto"/>
            <w:noWrap/>
            <w:vAlign w:val="center"/>
            <w:hideMark/>
          </w:tcPr>
          <w:p w14:paraId="1E88923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785EEC5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6C9E096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05DB334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454BA8B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0294B14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r>
      <w:tr w:rsidR="004D5AB4" w:rsidRPr="004D5AB4" w14:paraId="27938B53" w14:textId="77777777" w:rsidTr="004D5AB4">
        <w:trPr>
          <w:trHeight w:val="225"/>
        </w:trPr>
        <w:tc>
          <w:tcPr>
            <w:tcW w:w="1440" w:type="dxa"/>
            <w:vMerge/>
            <w:tcBorders>
              <w:top w:val="nil"/>
              <w:left w:val="single" w:sz="4" w:space="0" w:color="auto"/>
              <w:bottom w:val="single" w:sz="4" w:space="0" w:color="auto"/>
              <w:right w:val="single" w:sz="4" w:space="0" w:color="auto"/>
            </w:tcBorders>
            <w:vAlign w:val="center"/>
            <w:hideMark/>
          </w:tcPr>
          <w:p w14:paraId="6C9EFED3" w14:textId="77777777" w:rsidR="004D5AB4" w:rsidRPr="004D5AB4" w:rsidRDefault="004D5AB4" w:rsidP="004D5AB4">
            <w:pPr>
              <w:spacing w:line="240" w:lineRule="auto"/>
              <w:rPr>
                <w:rFonts w:ascii="ＭＳ 明朝" w:eastAsia="ＭＳ 明朝" w:hAnsi="ＭＳ 明朝"/>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2AA2C610"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胃透視異常</w:t>
            </w:r>
          </w:p>
        </w:tc>
        <w:tc>
          <w:tcPr>
            <w:tcW w:w="940" w:type="dxa"/>
            <w:tcBorders>
              <w:top w:val="nil"/>
              <w:left w:val="nil"/>
              <w:bottom w:val="single" w:sz="4" w:space="0" w:color="auto"/>
              <w:right w:val="single" w:sz="4" w:space="0" w:color="auto"/>
            </w:tcBorders>
            <w:shd w:val="clear" w:color="auto" w:fill="auto"/>
            <w:noWrap/>
            <w:vAlign w:val="center"/>
            <w:hideMark/>
          </w:tcPr>
          <w:p w14:paraId="41950C6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0E08EAC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0723088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660B7DD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940" w:type="dxa"/>
            <w:tcBorders>
              <w:top w:val="nil"/>
              <w:left w:val="nil"/>
              <w:bottom w:val="single" w:sz="4" w:space="0" w:color="auto"/>
              <w:right w:val="single" w:sz="4" w:space="0" w:color="auto"/>
            </w:tcBorders>
            <w:shd w:val="clear" w:color="auto" w:fill="auto"/>
            <w:noWrap/>
            <w:vAlign w:val="center"/>
            <w:hideMark/>
          </w:tcPr>
          <w:p w14:paraId="61E73D3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7F23D22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40" w:type="dxa"/>
            <w:tcBorders>
              <w:top w:val="nil"/>
              <w:left w:val="nil"/>
              <w:bottom w:val="single" w:sz="4" w:space="0" w:color="auto"/>
              <w:right w:val="single" w:sz="4" w:space="0" w:color="auto"/>
            </w:tcBorders>
            <w:shd w:val="clear" w:color="auto" w:fill="auto"/>
            <w:noWrap/>
            <w:vAlign w:val="center"/>
            <w:hideMark/>
          </w:tcPr>
          <w:p w14:paraId="1C41E8F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bl>
    <w:p w14:paraId="67977770" w14:textId="77777777" w:rsidR="00FC008D" w:rsidRDefault="00FC008D">
      <w:pPr>
        <w:rPr>
          <w:rFonts w:asciiTheme="minorEastAsia" w:eastAsiaTheme="minorEastAsia" w:hAnsiTheme="minorEastAsia"/>
          <w:sz w:val="21"/>
          <w:szCs w:val="21"/>
        </w:rPr>
      </w:pPr>
      <w:r>
        <w:rPr>
          <w:rFonts w:asciiTheme="minorEastAsia" w:eastAsiaTheme="minorEastAsia" w:hAnsiTheme="minorEastAsia" w:hint="eastAsia"/>
          <w:sz w:val="21"/>
          <w:szCs w:val="21"/>
        </w:rPr>
        <w:t>令和6年度の職員</w:t>
      </w:r>
      <w:r w:rsidR="00404E9E">
        <w:rPr>
          <w:rFonts w:asciiTheme="minorEastAsia" w:eastAsiaTheme="minorEastAsia" w:hAnsiTheme="minorEastAsia" w:hint="eastAsia"/>
          <w:sz w:val="21"/>
          <w:szCs w:val="21"/>
        </w:rPr>
        <w:t>健診で</w:t>
      </w:r>
      <w:r>
        <w:rPr>
          <w:rFonts w:asciiTheme="minorEastAsia" w:eastAsiaTheme="minorEastAsia" w:hAnsiTheme="minorEastAsia" w:hint="eastAsia"/>
          <w:sz w:val="21"/>
          <w:szCs w:val="21"/>
        </w:rPr>
        <w:t>受診が勧められるc項目を有する職員は過半数おり、</w:t>
      </w:r>
      <w:r w:rsidR="00404E9E">
        <w:rPr>
          <w:rFonts w:asciiTheme="minorEastAsia" w:eastAsiaTheme="minorEastAsia" w:hAnsiTheme="minorEastAsia" w:hint="eastAsia"/>
          <w:sz w:val="21"/>
          <w:szCs w:val="21"/>
        </w:rPr>
        <w:t>ここ数年と同様の傾向を示した。</w:t>
      </w:r>
      <w:r>
        <w:rPr>
          <w:rFonts w:asciiTheme="minorEastAsia" w:eastAsiaTheme="minorEastAsia" w:hAnsiTheme="minorEastAsia" w:hint="eastAsia"/>
          <w:sz w:val="21"/>
          <w:szCs w:val="21"/>
        </w:rPr>
        <w:t>異常の具体的内容は、高血圧と脂質異常が多かった</w:t>
      </w:r>
      <w:r w:rsidR="00404E9E">
        <w:rPr>
          <w:rFonts w:asciiTheme="minorEastAsia" w:eastAsiaTheme="minorEastAsia" w:hAnsiTheme="minorEastAsia" w:hint="eastAsia"/>
          <w:sz w:val="21"/>
          <w:szCs w:val="21"/>
        </w:rPr>
        <w:t>。受診勧奨を受けた職員へのフォローを北村顧問が担当し継続している。</w:t>
      </w:r>
    </w:p>
    <w:p w14:paraId="38CDE878" w14:textId="7012892E" w:rsidR="00346F71" w:rsidRPr="00EB27B3" w:rsidRDefault="004D0DDE" w:rsidP="00346F71">
      <w:pPr>
        <w:rPr>
          <w:rFonts w:asciiTheme="minorEastAsia" w:eastAsiaTheme="minorEastAsia" w:hAnsiTheme="minorEastAsia"/>
          <w:sz w:val="21"/>
          <w:szCs w:val="21"/>
        </w:rPr>
      </w:pPr>
      <w:r w:rsidRPr="004B0644">
        <w:rPr>
          <w:rFonts w:asciiTheme="minorEastAsia" w:eastAsiaTheme="minorEastAsia" w:hAnsiTheme="minorEastAsia" w:hint="eastAsia"/>
          <w:sz w:val="21"/>
          <w:szCs w:val="21"/>
        </w:rPr>
        <w:t>５</w:t>
      </w:r>
      <w:r w:rsidR="00346F71" w:rsidRPr="004B0644">
        <w:rPr>
          <w:rFonts w:asciiTheme="minorEastAsia" w:eastAsiaTheme="minorEastAsia" w:hAnsiTheme="minorEastAsia" w:hint="eastAsia"/>
          <w:sz w:val="21"/>
          <w:szCs w:val="21"/>
        </w:rPr>
        <w:t>．</w:t>
      </w:r>
      <w:r w:rsidR="00346F71" w:rsidRPr="00EB27B3">
        <w:rPr>
          <w:rFonts w:asciiTheme="minorEastAsia" w:eastAsiaTheme="minorEastAsia" w:hAnsiTheme="minorEastAsia" w:hint="eastAsia"/>
          <w:sz w:val="21"/>
          <w:szCs w:val="21"/>
        </w:rPr>
        <w:t>委員会活動</w:t>
      </w:r>
    </w:p>
    <w:p w14:paraId="4E5C02D5" w14:textId="77777777" w:rsidR="00346F71" w:rsidRPr="00EB27B3"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1）</w:t>
      </w:r>
      <w:r w:rsidRPr="00EB27B3">
        <w:rPr>
          <w:rFonts w:asciiTheme="minorEastAsia" w:eastAsiaTheme="minorEastAsia" w:hAnsiTheme="minorEastAsia"/>
          <w:sz w:val="21"/>
          <w:szCs w:val="21"/>
        </w:rPr>
        <w:t>NST</w:t>
      </w:r>
      <w:r w:rsidRPr="00EB27B3">
        <w:rPr>
          <w:rFonts w:asciiTheme="minorEastAsia" w:eastAsiaTheme="minorEastAsia" w:hAnsiTheme="minorEastAsia" w:hint="eastAsia"/>
          <w:sz w:val="21"/>
          <w:szCs w:val="21"/>
        </w:rPr>
        <w:t>（栄養サポートチーム）活動</w:t>
      </w:r>
    </w:p>
    <w:p w14:paraId="3AE58AE8" w14:textId="78605921" w:rsidR="00BC0EF8" w:rsidRDefault="005F7F92"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w:t>
      </w:r>
      <w:r w:rsidR="000C0620" w:rsidRPr="00EB27B3">
        <w:rPr>
          <w:rFonts w:asciiTheme="minorEastAsia" w:eastAsiaTheme="minorEastAsia" w:hAnsiTheme="minorEastAsia" w:hint="eastAsia"/>
          <w:sz w:val="21"/>
          <w:szCs w:val="21"/>
        </w:rPr>
        <w:t>1</w:t>
      </w:r>
      <w:r w:rsidRPr="00EB27B3">
        <w:rPr>
          <w:rFonts w:asciiTheme="minorEastAsia" w:eastAsiaTheme="minorEastAsia" w:hAnsiTheme="minorEastAsia" w:hint="eastAsia"/>
          <w:sz w:val="21"/>
          <w:szCs w:val="21"/>
        </w:rPr>
        <w:t>）</w:t>
      </w:r>
      <w:r w:rsidR="00346F71" w:rsidRPr="00EB27B3">
        <w:rPr>
          <w:rFonts w:asciiTheme="minorEastAsia" w:eastAsiaTheme="minorEastAsia" w:hAnsiTheme="minorEastAsia" w:hint="eastAsia"/>
          <w:sz w:val="21"/>
          <w:szCs w:val="21"/>
        </w:rPr>
        <w:t>入院時スクリーニング</w:t>
      </w:r>
    </w:p>
    <w:tbl>
      <w:tblPr>
        <w:tblW w:w="9540" w:type="dxa"/>
        <w:tblCellMar>
          <w:left w:w="99" w:type="dxa"/>
          <w:right w:w="99" w:type="dxa"/>
        </w:tblCellMar>
        <w:tblLook w:val="04A0" w:firstRow="1" w:lastRow="0" w:firstColumn="1" w:lastColumn="0" w:noHBand="0" w:noVBand="1"/>
      </w:tblPr>
      <w:tblGrid>
        <w:gridCol w:w="2224"/>
        <w:gridCol w:w="656"/>
        <w:gridCol w:w="740"/>
        <w:gridCol w:w="740"/>
        <w:gridCol w:w="740"/>
        <w:gridCol w:w="740"/>
        <w:gridCol w:w="740"/>
        <w:gridCol w:w="740"/>
        <w:gridCol w:w="740"/>
        <w:gridCol w:w="740"/>
        <w:gridCol w:w="740"/>
      </w:tblGrid>
      <w:tr w:rsidR="004D5AB4" w:rsidRPr="004D5AB4" w14:paraId="1987BFF2" w14:textId="77777777" w:rsidTr="004D5AB4">
        <w:trPr>
          <w:trHeight w:val="973"/>
        </w:trPr>
        <w:tc>
          <w:tcPr>
            <w:tcW w:w="2224" w:type="dxa"/>
            <w:tcBorders>
              <w:top w:val="nil"/>
              <w:left w:val="nil"/>
              <w:bottom w:val="nil"/>
              <w:right w:val="nil"/>
            </w:tcBorders>
            <w:shd w:val="clear" w:color="auto" w:fill="auto"/>
            <w:vAlign w:val="center"/>
            <w:hideMark/>
          </w:tcPr>
          <w:p w14:paraId="3DFFF715" w14:textId="77777777" w:rsidR="004D5AB4" w:rsidRPr="004D5AB4" w:rsidRDefault="004D5AB4" w:rsidP="004D5AB4">
            <w:pPr>
              <w:spacing w:line="240" w:lineRule="atLeast"/>
              <w:rPr>
                <w:rFonts w:ascii="Times New Roman" w:eastAsia="Times New Roman" w:hAnsi="Times New Roman" w:cs="Times New Roman"/>
              </w:rPr>
            </w:pPr>
          </w:p>
        </w:tc>
        <w:tc>
          <w:tcPr>
            <w:tcW w:w="6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B6ACE9" w14:textId="0DB1C4D6"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 xml:space="preserve">年度　</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3E1416AD" w14:textId="72CC08D3"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平成28</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 xml:space="preserve">年度　</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23B6AEE2" w14:textId="7A3D8D11"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325FEB3F" w14:textId="60C161BF"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24D08CE1" w14:textId="466E1FE1"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6FB96808" w14:textId="0958DC4B"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36D8E202" w14:textId="7936DB6A"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39633E2B" w14:textId="54CF38A2"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2F54D07D" w14:textId="17FE0209"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63CF0F38" w14:textId="62D21970"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r>
      <w:tr w:rsidR="004D5AB4" w:rsidRPr="004D5AB4" w14:paraId="527FD072" w14:textId="77777777" w:rsidTr="004D5AB4">
        <w:trPr>
          <w:trHeight w:val="330"/>
        </w:trPr>
        <w:tc>
          <w:tcPr>
            <w:tcW w:w="22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DB7046"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入院患者数（人）（a）</w:t>
            </w:r>
          </w:p>
        </w:tc>
        <w:tc>
          <w:tcPr>
            <w:tcW w:w="656" w:type="dxa"/>
            <w:tcBorders>
              <w:top w:val="nil"/>
              <w:left w:val="nil"/>
              <w:bottom w:val="single" w:sz="8" w:space="0" w:color="auto"/>
              <w:right w:val="single" w:sz="8" w:space="0" w:color="auto"/>
            </w:tcBorders>
            <w:shd w:val="clear" w:color="auto" w:fill="auto"/>
            <w:vAlign w:val="center"/>
            <w:hideMark/>
          </w:tcPr>
          <w:p w14:paraId="086EDA3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425</w:t>
            </w:r>
          </w:p>
        </w:tc>
        <w:tc>
          <w:tcPr>
            <w:tcW w:w="740" w:type="dxa"/>
            <w:tcBorders>
              <w:top w:val="nil"/>
              <w:left w:val="nil"/>
              <w:bottom w:val="single" w:sz="8" w:space="0" w:color="auto"/>
              <w:right w:val="single" w:sz="8" w:space="0" w:color="auto"/>
            </w:tcBorders>
            <w:shd w:val="clear" w:color="auto" w:fill="auto"/>
            <w:vAlign w:val="center"/>
            <w:hideMark/>
          </w:tcPr>
          <w:p w14:paraId="1FB7217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418</w:t>
            </w:r>
          </w:p>
        </w:tc>
        <w:tc>
          <w:tcPr>
            <w:tcW w:w="740" w:type="dxa"/>
            <w:tcBorders>
              <w:top w:val="nil"/>
              <w:left w:val="nil"/>
              <w:bottom w:val="single" w:sz="8" w:space="0" w:color="auto"/>
              <w:right w:val="single" w:sz="8" w:space="0" w:color="auto"/>
            </w:tcBorders>
            <w:shd w:val="clear" w:color="auto" w:fill="auto"/>
            <w:vAlign w:val="center"/>
            <w:hideMark/>
          </w:tcPr>
          <w:p w14:paraId="4F8B9AC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380</w:t>
            </w:r>
          </w:p>
        </w:tc>
        <w:tc>
          <w:tcPr>
            <w:tcW w:w="740" w:type="dxa"/>
            <w:tcBorders>
              <w:top w:val="nil"/>
              <w:left w:val="nil"/>
              <w:bottom w:val="single" w:sz="8" w:space="0" w:color="auto"/>
              <w:right w:val="single" w:sz="8" w:space="0" w:color="auto"/>
            </w:tcBorders>
            <w:shd w:val="clear" w:color="auto" w:fill="auto"/>
            <w:vAlign w:val="center"/>
            <w:hideMark/>
          </w:tcPr>
          <w:p w14:paraId="39BCFE1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420</w:t>
            </w:r>
          </w:p>
        </w:tc>
        <w:tc>
          <w:tcPr>
            <w:tcW w:w="740" w:type="dxa"/>
            <w:tcBorders>
              <w:top w:val="nil"/>
              <w:left w:val="nil"/>
              <w:bottom w:val="single" w:sz="8" w:space="0" w:color="auto"/>
              <w:right w:val="single" w:sz="8" w:space="0" w:color="auto"/>
            </w:tcBorders>
            <w:shd w:val="clear" w:color="auto" w:fill="auto"/>
            <w:vAlign w:val="center"/>
            <w:hideMark/>
          </w:tcPr>
          <w:p w14:paraId="226C644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414</w:t>
            </w:r>
          </w:p>
        </w:tc>
        <w:tc>
          <w:tcPr>
            <w:tcW w:w="740" w:type="dxa"/>
            <w:tcBorders>
              <w:top w:val="nil"/>
              <w:left w:val="nil"/>
              <w:bottom w:val="single" w:sz="8" w:space="0" w:color="auto"/>
              <w:right w:val="single" w:sz="8" w:space="0" w:color="auto"/>
            </w:tcBorders>
            <w:shd w:val="clear" w:color="auto" w:fill="auto"/>
            <w:vAlign w:val="center"/>
            <w:hideMark/>
          </w:tcPr>
          <w:p w14:paraId="334F491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421</w:t>
            </w:r>
          </w:p>
        </w:tc>
        <w:tc>
          <w:tcPr>
            <w:tcW w:w="740" w:type="dxa"/>
            <w:tcBorders>
              <w:top w:val="nil"/>
              <w:left w:val="nil"/>
              <w:bottom w:val="single" w:sz="8" w:space="0" w:color="auto"/>
              <w:right w:val="single" w:sz="8" w:space="0" w:color="auto"/>
            </w:tcBorders>
            <w:shd w:val="clear" w:color="auto" w:fill="auto"/>
            <w:vAlign w:val="center"/>
            <w:hideMark/>
          </w:tcPr>
          <w:p w14:paraId="03B4B12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443</w:t>
            </w:r>
          </w:p>
        </w:tc>
        <w:tc>
          <w:tcPr>
            <w:tcW w:w="740" w:type="dxa"/>
            <w:tcBorders>
              <w:top w:val="nil"/>
              <w:left w:val="nil"/>
              <w:bottom w:val="single" w:sz="8" w:space="0" w:color="auto"/>
              <w:right w:val="single" w:sz="8" w:space="0" w:color="auto"/>
            </w:tcBorders>
            <w:shd w:val="clear" w:color="auto" w:fill="auto"/>
            <w:vAlign w:val="center"/>
            <w:hideMark/>
          </w:tcPr>
          <w:p w14:paraId="45FD1A4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366</w:t>
            </w:r>
          </w:p>
        </w:tc>
        <w:tc>
          <w:tcPr>
            <w:tcW w:w="740" w:type="dxa"/>
            <w:tcBorders>
              <w:top w:val="nil"/>
              <w:left w:val="nil"/>
              <w:bottom w:val="single" w:sz="8" w:space="0" w:color="auto"/>
              <w:right w:val="single" w:sz="8" w:space="0" w:color="auto"/>
            </w:tcBorders>
            <w:shd w:val="clear" w:color="auto" w:fill="auto"/>
            <w:vAlign w:val="center"/>
            <w:hideMark/>
          </w:tcPr>
          <w:p w14:paraId="19E6125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372</w:t>
            </w:r>
          </w:p>
        </w:tc>
        <w:tc>
          <w:tcPr>
            <w:tcW w:w="740" w:type="dxa"/>
            <w:tcBorders>
              <w:top w:val="nil"/>
              <w:left w:val="nil"/>
              <w:bottom w:val="single" w:sz="8" w:space="0" w:color="auto"/>
              <w:right w:val="single" w:sz="8" w:space="0" w:color="auto"/>
            </w:tcBorders>
            <w:shd w:val="clear" w:color="auto" w:fill="auto"/>
            <w:vAlign w:val="center"/>
            <w:hideMark/>
          </w:tcPr>
          <w:p w14:paraId="2A59CFA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396</w:t>
            </w:r>
          </w:p>
        </w:tc>
      </w:tr>
      <w:tr w:rsidR="004D5AB4" w:rsidRPr="004D5AB4" w14:paraId="23951418" w14:textId="77777777" w:rsidTr="004D5AB4">
        <w:trPr>
          <w:trHeight w:val="465"/>
        </w:trPr>
        <w:tc>
          <w:tcPr>
            <w:tcW w:w="2224" w:type="dxa"/>
            <w:tcBorders>
              <w:top w:val="nil"/>
              <w:left w:val="single" w:sz="8" w:space="0" w:color="auto"/>
              <w:bottom w:val="single" w:sz="8" w:space="0" w:color="auto"/>
              <w:right w:val="single" w:sz="8" w:space="0" w:color="auto"/>
            </w:tcBorders>
            <w:shd w:val="clear" w:color="auto" w:fill="auto"/>
            <w:vAlign w:val="center"/>
            <w:hideMark/>
          </w:tcPr>
          <w:p w14:paraId="0C6C87A6" w14:textId="77777777" w:rsidR="004D5AB4" w:rsidRPr="004D5AB4" w:rsidRDefault="004D5AB4" w:rsidP="004D5AB4">
            <w:pPr>
              <w:spacing w:line="30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スクリーニング実施数（人）（b）</w:t>
            </w:r>
          </w:p>
        </w:tc>
        <w:tc>
          <w:tcPr>
            <w:tcW w:w="656" w:type="dxa"/>
            <w:tcBorders>
              <w:top w:val="nil"/>
              <w:left w:val="nil"/>
              <w:bottom w:val="single" w:sz="8" w:space="0" w:color="auto"/>
              <w:right w:val="single" w:sz="8" w:space="0" w:color="auto"/>
            </w:tcBorders>
            <w:shd w:val="clear" w:color="auto" w:fill="auto"/>
            <w:vAlign w:val="center"/>
            <w:hideMark/>
          </w:tcPr>
          <w:p w14:paraId="3A9CA3CD"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375</w:t>
            </w:r>
          </w:p>
        </w:tc>
        <w:tc>
          <w:tcPr>
            <w:tcW w:w="740" w:type="dxa"/>
            <w:tcBorders>
              <w:top w:val="nil"/>
              <w:left w:val="nil"/>
              <w:bottom w:val="single" w:sz="8" w:space="0" w:color="auto"/>
              <w:right w:val="single" w:sz="8" w:space="0" w:color="auto"/>
            </w:tcBorders>
            <w:shd w:val="clear" w:color="auto" w:fill="auto"/>
            <w:vAlign w:val="center"/>
            <w:hideMark/>
          </w:tcPr>
          <w:p w14:paraId="2644C7AA"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371</w:t>
            </w:r>
          </w:p>
        </w:tc>
        <w:tc>
          <w:tcPr>
            <w:tcW w:w="740" w:type="dxa"/>
            <w:tcBorders>
              <w:top w:val="nil"/>
              <w:left w:val="nil"/>
              <w:bottom w:val="single" w:sz="8" w:space="0" w:color="auto"/>
              <w:right w:val="single" w:sz="8" w:space="0" w:color="auto"/>
            </w:tcBorders>
            <w:shd w:val="clear" w:color="auto" w:fill="auto"/>
            <w:vAlign w:val="center"/>
            <w:hideMark/>
          </w:tcPr>
          <w:p w14:paraId="37AC9695"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344</w:t>
            </w:r>
          </w:p>
        </w:tc>
        <w:tc>
          <w:tcPr>
            <w:tcW w:w="740" w:type="dxa"/>
            <w:tcBorders>
              <w:top w:val="nil"/>
              <w:left w:val="nil"/>
              <w:bottom w:val="single" w:sz="8" w:space="0" w:color="auto"/>
              <w:right w:val="single" w:sz="8" w:space="0" w:color="auto"/>
            </w:tcBorders>
            <w:shd w:val="clear" w:color="auto" w:fill="auto"/>
            <w:vAlign w:val="center"/>
            <w:hideMark/>
          </w:tcPr>
          <w:p w14:paraId="7319931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388</w:t>
            </w:r>
          </w:p>
        </w:tc>
        <w:tc>
          <w:tcPr>
            <w:tcW w:w="740" w:type="dxa"/>
            <w:tcBorders>
              <w:top w:val="nil"/>
              <w:left w:val="nil"/>
              <w:bottom w:val="single" w:sz="8" w:space="0" w:color="auto"/>
              <w:right w:val="single" w:sz="8" w:space="0" w:color="auto"/>
            </w:tcBorders>
            <w:shd w:val="clear" w:color="auto" w:fill="auto"/>
            <w:vAlign w:val="center"/>
            <w:hideMark/>
          </w:tcPr>
          <w:p w14:paraId="372CC5B4"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391</w:t>
            </w:r>
          </w:p>
        </w:tc>
        <w:tc>
          <w:tcPr>
            <w:tcW w:w="740" w:type="dxa"/>
            <w:tcBorders>
              <w:top w:val="nil"/>
              <w:left w:val="nil"/>
              <w:bottom w:val="single" w:sz="8" w:space="0" w:color="auto"/>
              <w:right w:val="single" w:sz="8" w:space="0" w:color="auto"/>
            </w:tcBorders>
            <w:shd w:val="clear" w:color="auto" w:fill="auto"/>
            <w:vAlign w:val="center"/>
            <w:hideMark/>
          </w:tcPr>
          <w:p w14:paraId="4BA9570B"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413</w:t>
            </w:r>
          </w:p>
        </w:tc>
        <w:tc>
          <w:tcPr>
            <w:tcW w:w="740" w:type="dxa"/>
            <w:tcBorders>
              <w:top w:val="nil"/>
              <w:left w:val="nil"/>
              <w:bottom w:val="single" w:sz="8" w:space="0" w:color="auto"/>
              <w:right w:val="single" w:sz="8" w:space="0" w:color="auto"/>
            </w:tcBorders>
            <w:shd w:val="clear" w:color="auto" w:fill="auto"/>
            <w:vAlign w:val="center"/>
            <w:hideMark/>
          </w:tcPr>
          <w:p w14:paraId="3A7D13DE"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438</w:t>
            </w:r>
          </w:p>
        </w:tc>
        <w:tc>
          <w:tcPr>
            <w:tcW w:w="740" w:type="dxa"/>
            <w:tcBorders>
              <w:top w:val="nil"/>
              <w:left w:val="nil"/>
              <w:bottom w:val="single" w:sz="8" w:space="0" w:color="auto"/>
              <w:right w:val="single" w:sz="8" w:space="0" w:color="auto"/>
            </w:tcBorders>
            <w:shd w:val="clear" w:color="auto" w:fill="auto"/>
            <w:vAlign w:val="center"/>
            <w:hideMark/>
          </w:tcPr>
          <w:p w14:paraId="6B700170"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359</w:t>
            </w:r>
          </w:p>
        </w:tc>
        <w:tc>
          <w:tcPr>
            <w:tcW w:w="740" w:type="dxa"/>
            <w:tcBorders>
              <w:top w:val="nil"/>
              <w:left w:val="nil"/>
              <w:bottom w:val="single" w:sz="8" w:space="0" w:color="auto"/>
              <w:right w:val="single" w:sz="8" w:space="0" w:color="auto"/>
            </w:tcBorders>
            <w:shd w:val="clear" w:color="auto" w:fill="auto"/>
            <w:vAlign w:val="center"/>
            <w:hideMark/>
          </w:tcPr>
          <w:p w14:paraId="42F42511"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352</w:t>
            </w:r>
          </w:p>
        </w:tc>
        <w:tc>
          <w:tcPr>
            <w:tcW w:w="740" w:type="dxa"/>
            <w:tcBorders>
              <w:top w:val="nil"/>
              <w:left w:val="nil"/>
              <w:bottom w:val="single" w:sz="8" w:space="0" w:color="auto"/>
              <w:right w:val="single" w:sz="8" w:space="0" w:color="auto"/>
            </w:tcBorders>
            <w:shd w:val="clear" w:color="auto" w:fill="auto"/>
            <w:vAlign w:val="center"/>
            <w:hideMark/>
          </w:tcPr>
          <w:p w14:paraId="2B3ECEED"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378</w:t>
            </w:r>
          </w:p>
        </w:tc>
      </w:tr>
      <w:tr w:rsidR="004D5AB4" w:rsidRPr="004D5AB4" w14:paraId="4155AE64" w14:textId="77777777" w:rsidTr="004D5AB4">
        <w:trPr>
          <w:trHeight w:val="465"/>
        </w:trPr>
        <w:tc>
          <w:tcPr>
            <w:tcW w:w="2224" w:type="dxa"/>
            <w:tcBorders>
              <w:top w:val="nil"/>
              <w:left w:val="single" w:sz="8" w:space="0" w:color="auto"/>
              <w:bottom w:val="single" w:sz="8" w:space="0" w:color="auto"/>
              <w:right w:val="single" w:sz="8" w:space="0" w:color="auto"/>
            </w:tcBorders>
            <w:shd w:val="clear" w:color="auto" w:fill="auto"/>
            <w:vAlign w:val="center"/>
            <w:hideMark/>
          </w:tcPr>
          <w:p w14:paraId="2930A6D3" w14:textId="77777777" w:rsidR="004D5AB4" w:rsidRPr="004D5AB4" w:rsidRDefault="004D5AB4" w:rsidP="004D5AB4">
            <w:pPr>
              <w:spacing w:line="30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スクリーニング実施率 （％）（b/a）</w:t>
            </w:r>
          </w:p>
        </w:tc>
        <w:tc>
          <w:tcPr>
            <w:tcW w:w="656" w:type="dxa"/>
            <w:tcBorders>
              <w:top w:val="nil"/>
              <w:left w:val="nil"/>
              <w:bottom w:val="single" w:sz="8" w:space="0" w:color="auto"/>
              <w:right w:val="single" w:sz="8" w:space="0" w:color="auto"/>
            </w:tcBorders>
            <w:shd w:val="clear" w:color="auto" w:fill="auto"/>
            <w:vAlign w:val="center"/>
            <w:hideMark/>
          </w:tcPr>
          <w:p w14:paraId="4A7CB8C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88.2%</w:t>
            </w:r>
          </w:p>
        </w:tc>
        <w:tc>
          <w:tcPr>
            <w:tcW w:w="740" w:type="dxa"/>
            <w:tcBorders>
              <w:top w:val="nil"/>
              <w:left w:val="nil"/>
              <w:bottom w:val="single" w:sz="8" w:space="0" w:color="auto"/>
              <w:right w:val="single" w:sz="8" w:space="0" w:color="auto"/>
            </w:tcBorders>
            <w:shd w:val="clear" w:color="auto" w:fill="auto"/>
            <w:vAlign w:val="center"/>
            <w:hideMark/>
          </w:tcPr>
          <w:p w14:paraId="2DC9991D"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88.8%</w:t>
            </w:r>
          </w:p>
        </w:tc>
        <w:tc>
          <w:tcPr>
            <w:tcW w:w="740" w:type="dxa"/>
            <w:tcBorders>
              <w:top w:val="nil"/>
              <w:left w:val="nil"/>
              <w:bottom w:val="single" w:sz="8" w:space="0" w:color="auto"/>
              <w:right w:val="single" w:sz="8" w:space="0" w:color="auto"/>
            </w:tcBorders>
            <w:shd w:val="clear" w:color="auto" w:fill="auto"/>
            <w:vAlign w:val="center"/>
            <w:hideMark/>
          </w:tcPr>
          <w:p w14:paraId="2A03B9D0"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90.5%</w:t>
            </w:r>
          </w:p>
        </w:tc>
        <w:tc>
          <w:tcPr>
            <w:tcW w:w="740" w:type="dxa"/>
            <w:tcBorders>
              <w:top w:val="nil"/>
              <w:left w:val="nil"/>
              <w:bottom w:val="single" w:sz="8" w:space="0" w:color="auto"/>
              <w:right w:val="single" w:sz="8" w:space="0" w:color="auto"/>
            </w:tcBorders>
            <w:shd w:val="clear" w:color="auto" w:fill="auto"/>
            <w:vAlign w:val="center"/>
            <w:hideMark/>
          </w:tcPr>
          <w:p w14:paraId="6BFC36F4"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92.4%</w:t>
            </w:r>
          </w:p>
        </w:tc>
        <w:tc>
          <w:tcPr>
            <w:tcW w:w="740" w:type="dxa"/>
            <w:tcBorders>
              <w:top w:val="nil"/>
              <w:left w:val="nil"/>
              <w:bottom w:val="single" w:sz="8" w:space="0" w:color="auto"/>
              <w:right w:val="single" w:sz="8" w:space="0" w:color="auto"/>
            </w:tcBorders>
            <w:shd w:val="clear" w:color="auto" w:fill="auto"/>
            <w:vAlign w:val="center"/>
            <w:hideMark/>
          </w:tcPr>
          <w:p w14:paraId="45D5190A"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94.4%</w:t>
            </w:r>
          </w:p>
        </w:tc>
        <w:tc>
          <w:tcPr>
            <w:tcW w:w="740" w:type="dxa"/>
            <w:tcBorders>
              <w:top w:val="nil"/>
              <w:left w:val="nil"/>
              <w:bottom w:val="single" w:sz="8" w:space="0" w:color="auto"/>
              <w:right w:val="single" w:sz="8" w:space="0" w:color="auto"/>
            </w:tcBorders>
            <w:shd w:val="clear" w:color="auto" w:fill="auto"/>
            <w:vAlign w:val="center"/>
            <w:hideMark/>
          </w:tcPr>
          <w:p w14:paraId="1B2E6BC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98.1%</w:t>
            </w:r>
          </w:p>
        </w:tc>
        <w:tc>
          <w:tcPr>
            <w:tcW w:w="740" w:type="dxa"/>
            <w:tcBorders>
              <w:top w:val="nil"/>
              <w:left w:val="nil"/>
              <w:bottom w:val="single" w:sz="8" w:space="0" w:color="auto"/>
              <w:right w:val="single" w:sz="8" w:space="0" w:color="auto"/>
            </w:tcBorders>
            <w:shd w:val="clear" w:color="auto" w:fill="auto"/>
            <w:vAlign w:val="center"/>
            <w:hideMark/>
          </w:tcPr>
          <w:p w14:paraId="5EE96E48"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98.9%</w:t>
            </w:r>
          </w:p>
        </w:tc>
        <w:tc>
          <w:tcPr>
            <w:tcW w:w="740" w:type="dxa"/>
            <w:tcBorders>
              <w:top w:val="nil"/>
              <w:left w:val="nil"/>
              <w:bottom w:val="single" w:sz="8" w:space="0" w:color="auto"/>
              <w:right w:val="single" w:sz="8" w:space="0" w:color="auto"/>
            </w:tcBorders>
            <w:shd w:val="clear" w:color="auto" w:fill="auto"/>
            <w:vAlign w:val="center"/>
            <w:hideMark/>
          </w:tcPr>
          <w:p w14:paraId="3C38BAD0"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98.1%</w:t>
            </w:r>
          </w:p>
        </w:tc>
        <w:tc>
          <w:tcPr>
            <w:tcW w:w="740" w:type="dxa"/>
            <w:tcBorders>
              <w:top w:val="nil"/>
              <w:left w:val="nil"/>
              <w:bottom w:val="single" w:sz="8" w:space="0" w:color="auto"/>
              <w:right w:val="single" w:sz="8" w:space="0" w:color="auto"/>
            </w:tcBorders>
            <w:shd w:val="clear" w:color="auto" w:fill="auto"/>
            <w:vAlign w:val="center"/>
            <w:hideMark/>
          </w:tcPr>
          <w:p w14:paraId="6763A4A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94.6%</w:t>
            </w:r>
          </w:p>
        </w:tc>
        <w:tc>
          <w:tcPr>
            <w:tcW w:w="740" w:type="dxa"/>
            <w:tcBorders>
              <w:top w:val="nil"/>
              <w:left w:val="nil"/>
              <w:bottom w:val="single" w:sz="8" w:space="0" w:color="auto"/>
              <w:right w:val="single" w:sz="8" w:space="0" w:color="auto"/>
            </w:tcBorders>
            <w:shd w:val="clear" w:color="auto" w:fill="auto"/>
            <w:vAlign w:val="center"/>
            <w:hideMark/>
          </w:tcPr>
          <w:p w14:paraId="74B0E532"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95.5%</w:t>
            </w:r>
          </w:p>
        </w:tc>
      </w:tr>
      <w:tr w:rsidR="004D5AB4" w:rsidRPr="004D5AB4" w14:paraId="68DE8CE6" w14:textId="77777777" w:rsidTr="004D5AB4">
        <w:trPr>
          <w:trHeight w:val="465"/>
        </w:trPr>
        <w:tc>
          <w:tcPr>
            <w:tcW w:w="2224" w:type="dxa"/>
            <w:tcBorders>
              <w:top w:val="nil"/>
              <w:left w:val="single" w:sz="8" w:space="0" w:color="auto"/>
              <w:bottom w:val="single" w:sz="8" w:space="0" w:color="auto"/>
              <w:right w:val="single" w:sz="8" w:space="0" w:color="auto"/>
            </w:tcBorders>
            <w:shd w:val="clear" w:color="auto" w:fill="auto"/>
            <w:vAlign w:val="center"/>
            <w:hideMark/>
          </w:tcPr>
          <w:p w14:paraId="0F101CA8" w14:textId="77777777" w:rsidR="004D5AB4" w:rsidRPr="004D5AB4" w:rsidRDefault="004D5AB4" w:rsidP="004D5AB4">
            <w:pPr>
              <w:spacing w:line="30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NST対象一次リストアップ数（人）（c）</w:t>
            </w:r>
          </w:p>
        </w:tc>
        <w:tc>
          <w:tcPr>
            <w:tcW w:w="656" w:type="dxa"/>
            <w:tcBorders>
              <w:top w:val="nil"/>
              <w:left w:val="nil"/>
              <w:bottom w:val="single" w:sz="8" w:space="0" w:color="auto"/>
              <w:right w:val="single" w:sz="8" w:space="0" w:color="auto"/>
            </w:tcBorders>
            <w:shd w:val="clear" w:color="auto" w:fill="auto"/>
            <w:vAlign w:val="center"/>
            <w:hideMark/>
          </w:tcPr>
          <w:p w14:paraId="782802D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194</w:t>
            </w:r>
          </w:p>
        </w:tc>
        <w:tc>
          <w:tcPr>
            <w:tcW w:w="740" w:type="dxa"/>
            <w:tcBorders>
              <w:top w:val="nil"/>
              <w:left w:val="nil"/>
              <w:bottom w:val="single" w:sz="8" w:space="0" w:color="auto"/>
              <w:right w:val="single" w:sz="8" w:space="0" w:color="auto"/>
            </w:tcBorders>
            <w:shd w:val="clear" w:color="auto" w:fill="auto"/>
            <w:vAlign w:val="center"/>
            <w:hideMark/>
          </w:tcPr>
          <w:p w14:paraId="3201D995"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175</w:t>
            </w:r>
          </w:p>
        </w:tc>
        <w:tc>
          <w:tcPr>
            <w:tcW w:w="740" w:type="dxa"/>
            <w:tcBorders>
              <w:top w:val="nil"/>
              <w:left w:val="nil"/>
              <w:bottom w:val="single" w:sz="8" w:space="0" w:color="auto"/>
              <w:right w:val="single" w:sz="8" w:space="0" w:color="auto"/>
            </w:tcBorders>
            <w:shd w:val="clear" w:color="auto" w:fill="auto"/>
            <w:vAlign w:val="center"/>
            <w:hideMark/>
          </w:tcPr>
          <w:p w14:paraId="0C04FD21"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188</w:t>
            </w:r>
          </w:p>
        </w:tc>
        <w:tc>
          <w:tcPr>
            <w:tcW w:w="740" w:type="dxa"/>
            <w:tcBorders>
              <w:top w:val="nil"/>
              <w:left w:val="nil"/>
              <w:bottom w:val="single" w:sz="8" w:space="0" w:color="auto"/>
              <w:right w:val="single" w:sz="8" w:space="0" w:color="auto"/>
            </w:tcBorders>
            <w:shd w:val="clear" w:color="auto" w:fill="auto"/>
            <w:vAlign w:val="center"/>
            <w:hideMark/>
          </w:tcPr>
          <w:p w14:paraId="366F7FDB"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238</w:t>
            </w:r>
          </w:p>
        </w:tc>
        <w:tc>
          <w:tcPr>
            <w:tcW w:w="740" w:type="dxa"/>
            <w:tcBorders>
              <w:top w:val="nil"/>
              <w:left w:val="nil"/>
              <w:bottom w:val="single" w:sz="8" w:space="0" w:color="auto"/>
              <w:right w:val="single" w:sz="8" w:space="0" w:color="auto"/>
            </w:tcBorders>
            <w:shd w:val="clear" w:color="auto" w:fill="auto"/>
            <w:vAlign w:val="center"/>
            <w:hideMark/>
          </w:tcPr>
          <w:p w14:paraId="6E88B61E"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245</w:t>
            </w:r>
          </w:p>
        </w:tc>
        <w:tc>
          <w:tcPr>
            <w:tcW w:w="740" w:type="dxa"/>
            <w:tcBorders>
              <w:top w:val="nil"/>
              <w:left w:val="nil"/>
              <w:bottom w:val="single" w:sz="8" w:space="0" w:color="auto"/>
              <w:right w:val="single" w:sz="8" w:space="0" w:color="auto"/>
            </w:tcBorders>
            <w:shd w:val="clear" w:color="auto" w:fill="auto"/>
            <w:vAlign w:val="center"/>
            <w:hideMark/>
          </w:tcPr>
          <w:p w14:paraId="0DBF9AA2"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262</w:t>
            </w:r>
          </w:p>
        </w:tc>
        <w:tc>
          <w:tcPr>
            <w:tcW w:w="740" w:type="dxa"/>
            <w:tcBorders>
              <w:top w:val="nil"/>
              <w:left w:val="nil"/>
              <w:bottom w:val="single" w:sz="8" w:space="0" w:color="auto"/>
              <w:right w:val="single" w:sz="8" w:space="0" w:color="auto"/>
            </w:tcBorders>
            <w:shd w:val="clear" w:color="auto" w:fill="auto"/>
            <w:vAlign w:val="center"/>
            <w:hideMark/>
          </w:tcPr>
          <w:p w14:paraId="0A9BE48A"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270</w:t>
            </w:r>
          </w:p>
        </w:tc>
        <w:tc>
          <w:tcPr>
            <w:tcW w:w="740" w:type="dxa"/>
            <w:tcBorders>
              <w:top w:val="nil"/>
              <w:left w:val="nil"/>
              <w:bottom w:val="single" w:sz="8" w:space="0" w:color="auto"/>
              <w:right w:val="single" w:sz="8" w:space="0" w:color="auto"/>
            </w:tcBorders>
            <w:shd w:val="clear" w:color="auto" w:fill="auto"/>
            <w:vAlign w:val="center"/>
            <w:hideMark/>
          </w:tcPr>
          <w:p w14:paraId="199B31A4"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252</w:t>
            </w:r>
          </w:p>
        </w:tc>
        <w:tc>
          <w:tcPr>
            <w:tcW w:w="740" w:type="dxa"/>
            <w:tcBorders>
              <w:top w:val="nil"/>
              <w:left w:val="nil"/>
              <w:bottom w:val="single" w:sz="8" w:space="0" w:color="auto"/>
              <w:right w:val="single" w:sz="8" w:space="0" w:color="auto"/>
            </w:tcBorders>
            <w:shd w:val="clear" w:color="auto" w:fill="auto"/>
            <w:vAlign w:val="center"/>
            <w:hideMark/>
          </w:tcPr>
          <w:p w14:paraId="71CC1A32"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253</w:t>
            </w:r>
          </w:p>
        </w:tc>
        <w:tc>
          <w:tcPr>
            <w:tcW w:w="740" w:type="dxa"/>
            <w:tcBorders>
              <w:top w:val="nil"/>
              <w:left w:val="nil"/>
              <w:bottom w:val="single" w:sz="8" w:space="0" w:color="auto"/>
              <w:right w:val="single" w:sz="8" w:space="0" w:color="auto"/>
            </w:tcBorders>
            <w:shd w:val="clear" w:color="auto" w:fill="auto"/>
            <w:vAlign w:val="center"/>
            <w:hideMark/>
          </w:tcPr>
          <w:p w14:paraId="3E15E42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246</w:t>
            </w:r>
          </w:p>
        </w:tc>
      </w:tr>
      <w:tr w:rsidR="004D5AB4" w:rsidRPr="004D5AB4" w14:paraId="64E384A9" w14:textId="77777777" w:rsidTr="004D5AB4">
        <w:trPr>
          <w:trHeight w:val="465"/>
        </w:trPr>
        <w:tc>
          <w:tcPr>
            <w:tcW w:w="2224" w:type="dxa"/>
            <w:tcBorders>
              <w:top w:val="nil"/>
              <w:left w:val="single" w:sz="8" w:space="0" w:color="auto"/>
              <w:bottom w:val="single" w:sz="8" w:space="0" w:color="auto"/>
              <w:right w:val="nil"/>
            </w:tcBorders>
            <w:shd w:val="clear" w:color="auto" w:fill="auto"/>
            <w:vAlign w:val="center"/>
            <w:hideMark/>
          </w:tcPr>
          <w:p w14:paraId="3CD04080" w14:textId="77777777" w:rsidR="004D5AB4" w:rsidRPr="004D5AB4" w:rsidRDefault="004D5AB4" w:rsidP="004D5AB4">
            <w:pPr>
              <w:spacing w:line="30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NST対象一次リストアップ率（％）（c/b）</w:t>
            </w:r>
          </w:p>
        </w:tc>
        <w:tc>
          <w:tcPr>
            <w:tcW w:w="656" w:type="dxa"/>
            <w:tcBorders>
              <w:top w:val="nil"/>
              <w:left w:val="single" w:sz="8" w:space="0" w:color="auto"/>
              <w:bottom w:val="single" w:sz="8" w:space="0" w:color="auto"/>
              <w:right w:val="single" w:sz="8" w:space="0" w:color="auto"/>
            </w:tcBorders>
            <w:shd w:val="clear" w:color="auto" w:fill="auto"/>
            <w:vAlign w:val="center"/>
            <w:hideMark/>
          </w:tcPr>
          <w:p w14:paraId="1C474C63"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51.7%</w:t>
            </w:r>
          </w:p>
        </w:tc>
        <w:tc>
          <w:tcPr>
            <w:tcW w:w="740" w:type="dxa"/>
            <w:tcBorders>
              <w:top w:val="nil"/>
              <w:left w:val="nil"/>
              <w:bottom w:val="single" w:sz="8" w:space="0" w:color="auto"/>
              <w:right w:val="single" w:sz="8" w:space="0" w:color="auto"/>
            </w:tcBorders>
            <w:shd w:val="clear" w:color="auto" w:fill="auto"/>
            <w:vAlign w:val="center"/>
            <w:hideMark/>
          </w:tcPr>
          <w:p w14:paraId="764A3C4A"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47.2%</w:t>
            </w:r>
          </w:p>
        </w:tc>
        <w:tc>
          <w:tcPr>
            <w:tcW w:w="740" w:type="dxa"/>
            <w:tcBorders>
              <w:top w:val="nil"/>
              <w:left w:val="nil"/>
              <w:bottom w:val="single" w:sz="8" w:space="0" w:color="auto"/>
              <w:right w:val="single" w:sz="8" w:space="0" w:color="auto"/>
            </w:tcBorders>
            <w:shd w:val="clear" w:color="auto" w:fill="auto"/>
            <w:vAlign w:val="center"/>
            <w:hideMark/>
          </w:tcPr>
          <w:p w14:paraId="18F7EA48"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54.7%</w:t>
            </w:r>
          </w:p>
        </w:tc>
        <w:tc>
          <w:tcPr>
            <w:tcW w:w="740" w:type="dxa"/>
            <w:tcBorders>
              <w:top w:val="nil"/>
              <w:left w:val="nil"/>
              <w:bottom w:val="single" w:sz="8" w:space="0" w:color="auto"/>
              <w:right w:val="single" w:sz="8" w:space="0" w:color="auto"/>
            </w:tcBorders>
            <w:shd w:val="clear" w:color="auto" w:fill="auto"/>
            <w:vAlign w:val="center"/>
            <w:hideMark/>
          </w:tcPr>
          <w:p w14:paraId="79E38852"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61.3%</w:t>
            </w:r>
          </w:p>
        </w:tc>
        <w:tc>
          <w:tcPr>
            <w:tcW w:w="740" w:type="dxa"/>
            <w:tcBorders>
              <w:top w:val="nil"/>
              <w:left w:val="nil"/>
              <w:bottom w:val="single" w:sz="8" w:space="0" w:color="auto"/>
              <w:right w:val="single" w:sz="8" w:space="0" w:color="auto"/>
            </w:tcBorders>
            <w:shd w:val="clear" w:color="auto" w:fill="auto"/>
            <w:vAlign w:val="center"/>
            <w:hideMark/>
          </w:tcPr>
          <w:p w14:paraId="28F1AC86"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62.7%</w:t>
            </w:r>
          </w:p>
        </w:tc>
        <w:tc>
          <w:tcPr>
            <w:tcW w:w="740" w:type="dxa"/>
            <w:tcBorders>
              <w:top w:val="nil"/>
              <w:left w:val="nil"/>
              <w:bottom w:val="single" w:sz="8" w:space="0" w:color="auto"/>
              <w:right w:val="single" w:sz="8" w:space="0" w:color="auto"/>
            </w:tcBorders>
            <w:shd w:val="clear" w:color="auto" w:fill="auto"/>
            <w:vAlign w:val="center"/>
            <w:hideMark/>
          </w:tcPr>
          <w:p w14:paraId="5A74588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63.4%</w:t>
            </w:r>
          </w:p>
        </w:tc>
        <w:tc>
          <w:tcPr>
            <w:tcW w:w="740" w:type="dxa"/>
            <w:tcBorders>
              <w:top w:val="nil"/>
              <w:left w:val="nil"/>
              <w:bottom w:val="single" w:sz="8" w:space="0" w:color="auto"/>
              <w:right w:val="single" w:sz="8" w:space="0" w:color="auto"/>
            </w:tcBorders>
            <w:shd w:val="clear" w:color="auto" w:fill="auto"/>
            <w:vAlign w:val="center"/>
            <w:hideMark/>
          </w:tcPr>
          <w:p w14:paraId="3C75610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61.6%</w:t>
            </w:r>
          </w:p>
        </w:tc>
        <w:tc>
          <w:tcPr>
            <w:tcW w:w="740" w:type="dxa"/>
            <w:tcBorders>
              <w:top w:val="nil"/>
              <w:left w:val="nil"/>
              <w:bottom w:val="single" w:sz="8" w:space="0" w:color="auto"/>
              <w:right w:val="single" w:sz="8" w:space="0" w:color="auto"/>
            </w:tcBorders>
            <w:shd w:val="clear" w:color="auto" w:fill="auto"/>
            <w:vAlign w:val="center"/>
            <w:hideMark/>
          </w:tcPr>
          <w:p w14:paraId="7E181A8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70.2%</w:t>
            </w:r>
          </w:p>
        </w:tc>
        <w:tc>
          <w:tcPr>
            <w:tcW w:w="740" w:type="dxa"/>
            <w:tcBorders>
              <w:top w:val="nil"/>
              <w:left w:val="nil"/>
              <w:bottom w:val="single" w:sz="8" w:space="0" w:color="auto"/>
              <w:right w:val="single" w:sz="8" w:space="0" w:color="auto"/>
            </w:tcBorders>
            <w:shd w:val="clear" w:color="auto" w:fill="auto"/>
            <w:vAlign w:val="center"/>
            <w:hideMark/>
          </w:tcPr>
          <w:p w14:paraId="7DBF0788"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71.9%</w:t>
            </w:r>
          </w:p>
        </w:tc>
        <w:tc>
          <w:tcPr>
            <w:tcW w:w="740" w:type="dxa"/>
            <w:tcBorders>
              <w:top w:val="nil"/>
              <w:left w:val="nil"/>
              <w:bottom w:val="single" w:sz="8" w:space="0" w:color="auto"/>
              <w:right w:val="single" w:sz="8" w:space="0" w:color="auto"/>
            </w:tcBorders>
            <w:shd w:val="clear" w:color="auto" w:fill="auto"/>
            <w:vAlign w:val="center"/>
            <w:hideMark/>
          </w:tcPr>
          <w:p w14:paraId="2490DFB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65.1%</w:t>
            </w:r>
          </w:p>
        </w:tc>
      </w:tr>
      <w:tr w:rsidR="004D5AB4" w:rsidRPr="004D5AB4" w14:paraId="4CD8B97F" w14:textId="77777777" w:rsidTr="004D5AB4">
        <w:trPr>
          <w:trHeight w:val="465"/>
        </w:trPr>
        <w:tc>
          <w:tcPr>
            <w:tcW w:w="2224" w:type="dxa"/>
            <w:tcBorders>
              <w:top w:val="nil"/>
              <w:left w:val="single" w:sz="8" w:space="0" w:color="auto"/>
              <w:bottom w:val="single" w:sz="8" w:space="0" w:color="auto"/>
              <w:right w:val="nil"/>
            </w:tcBorders>
            <w:shd w:val="clear" w:color="auto" w:fill="auto"/>
            <w:vAlign w:val="center"/>
            <w:hideMark/>
          </w:tcPr>
          <w:p w14:paraId="07653A0A" w14:textId="77777777" w:rsidR="004D5AB4" w:rsidRPr="004D5AB4" w:rsidRDefault="004D5AB4" w:rsidP="004D5AB4">
            <w:pPr>
              <w:spacing w:line="30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NST対象最終リストアップ数（人）（d)</w:t>
            </w:r>
          </w:p>
        </w:tc>
        <w:tc>
          <w:tcPr>
            <w:tcW w:w="656" w:type="dxa"/>
            <w:tcBorders>
              <w:top w:val="nil"/>
              <w:left w:val="single" w:sz="8" w:space="0" w:color="auto"/>
              <w:bottom w:val="single" w:sz="8" w:space="0" w:color="auto"/>
              <w:right w:val="single" w:sz="8" w:space="0" w:color="auto"/>
            </w:tcBorders>
            <w:shd w:val="clear" w:color="auto" w:fill="auto"/>
            <w:vAlign w:val="center"/>
            <w:hideMark/>
          </w:tcPr>
          <w:p w14:paraId="517041A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w:t>
            </w:r>
          </w:p>
        </w:tc>
        <w:tc>
          <w:tcPr>
            <w:tcW w:w="740" w:type="dxa"/>
            <w:tcBorders>
              <w:top w:val="nil"/>
              <w:left w:val="nil"/>
              <w:bottom w:val="single" w:sz="8" w:space="0" w:color="auto"/>
              <w:right w:val="single" w:sz="8" w:space="0" w:color="auto"/>
            </w:tcBorders>
            <w:shd w:val="clear" w:color="auto" w:fill="auto"/>
            <w:vAlign w:val="center"/>
            <w:hideMark/>
          </w:tcPr>
          <w:p w14:paraId="5A93DACB"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57</w:t>
            </w:r>
          </w:p>
        </w:tc>
        <w:tc>
          <w:tcPr>
            <w:tcW w:w="740" w:type="dxa"/>
            <w:tcBorders>
              <w:top w:val="nil"/>
              <w:left w:val="nil"/>
              <w:bottom w:val="single" w:sz="8" w:space="0" w:color="auto"/>
              <w:right w:val="single" w:sz="8" w:space="0" w:color="auto"/>
            </w:tcBorders>
            <w:shd w:val="clear" w:color="auto" w:fill="auto"/>
            <w:vAlign w:val="center"/>
            <w:hideMark/>
          </w:tcPr>
          <w:p w14:paraId="753D74E3"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51</w:t>
            </w:r>
          </w:p>
        </w:tc>
        <w:tc>
          <w:tcPr>
            <w:tcW w:w="740" w:type="dxa"/>
            <w:tcBorders>
              <w:top w:val="nil"/>
              <w:left w:val="nil"/>
              <w:bottom w:val="single" w:sz="8" w:space="0" w:color="auto"/>
              <w:right w:val="single" w:sz="8" w:space="0" w:color="auto"/>
            </w:tcBorders>
            <w:shd w:val="clear" w:color="auto" w:fill="auto"/>
            <w:vAlign w:val="center"/>
            <w:hideMark/>
          </w:tcPr>
          <w:p w14:paraId="51BA0BD2"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99</w:t>
            </w:r>
          </w:p>
        </w:tc>
        <w:tc>
          <w:tcPr>
            <w:tcW w:w="740" w:type="dxa"/>
            <w:tcBorders>
              <w:top w:val="nil"/>
              <w:left w:val="nil"/>
              <w:bottom w:val="single" w:sz="8" w:space="0" w:color="auto"/>
              <w:right w:val="single" w:sz="8" w:space="0" w:color="auto"/>
            </w:tcBorders>
            <w:shd w:val="clear" w:color="auto" w:fill="auto"/>
            <w:vAlign w:val="center"/>
            <w:hideMark/>
          </w:tcPr>
          <w:p w14:paraId="69644BBB"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66</w:t>
            </w:r>
          </w:p>
        </w:tc>
        <w:tc>
          <w:tcPr>
            <w:tcW w:w="740" w:type="dxa"/>
            <w:tcBorders>
              <w:top w:val="nil"/>
              <w:left w:val="nil"/>
              <w:bottom w:val="single" w:sz="8" w:space="0" w:color="auto"/>
              <w:right w:val="single" w:sz="8" w:space="0" w:color="auto"/>
            </w:tcBorders>
            <w:shd w:val="clear" w:color="auto" w:fill="auto"/>
            <w:vAlign w:val="center"/>
            <w:hideMark/>
          </w:tcPr>
          <w:p w14:paraId="47BA39F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w:t>
            </w:r>
          </w:p>
        </w:tc>
        <w:tc>
          <w:tcPr>
            <w:tcW w:w="740" w:type="dxa"/>
            <w:tcBorders>
              <w:top w:val="nil"/>
              <w:left w:val="nil"/>
              <w:bottom w:val="single" w:sz="8" w:space="0" w:color="auto"/>
              <w:right w:val="single" w:sz="8" w:space="0" w:color="auto"/>
            </w:tcBorders>
            <w:shd w:val="clear" w:color="auto" w:fill="auto"/>
            <w:vAlign w:val="center"/>
            <w:hideMark/>
          </w:tcPr>
          <w:p w14:paraId="4E4ED4A8"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35</w:t>
            </w:r>
          </w:p>
        </w:tc>
        <w:tc>
          <w:tcPr>
            <w:tcW w:w="740" w:type="dxa"/>
            <w:tcBorders>
              <w:top w:val="nil"/>
              <w:left w:val="nil"/>
              <w:bottom w:val="single" w:sz="8" w:space="0" w:color="auto"/>
              <w:right w:val="single" w:sz="8" w:space="0" w:color="auto"/>
            </w:tcBorders>
            <w:shd w:val="clear" w:color="auto" w:fill="auto"/>
            <w:vAlign w:val="center"/>
            <w:hideMark/>
          </w:tcPr>
          <w:p w14:paraId="41410AA5"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w:t>
            </w:r>
          </w:p>
        </w:tc>
        <w:tc>
          <w:tcPr>
            <w:tcW w:w="740" w:type="dxa"/>
            <w:tcBorders>
              <w:top w:val="nil"/>
              <w:left w:val="nil"/>
              <w:bottom w:val="single" w:sz="8" w:space="0" w:color="auto"/>
              <w:right w:val="single" w:sz="8" w:space="0" w:color="auto"/>
            </w:tcBorders>
            <w:shd w:val="clear" w:color="auto" w:fill="auto"/>
            <w:vAlign w:val="center"/>
            <w:hideMark/>
          </w:tcPr>
          <w:p w14:paraId="77423F12"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w:t>
            </w:r>
          </w:p>
        </w:tc>
        <w:tc>
          <w:tcPr>
            <w:tcW w:w="740" w:type="dxa"/>
            <w:tcBorders>
              <w:top w:val="nil"/>
              <w:left w:val="nil"/>
              <w:bottom w:val="single" w:sz="8" w:space="0" w:color="auto"/>
              <w:right w:val="single" w:sz="8" w:space="0" w:color="auto"/>
            </w:tcBorders>
            <w:shd w:val="clear" w:color="auto" w:fill="auto"/>
            <w:vAlign w:val="center"/>
            <w:hideMark/>
          </w:tcPr>
          <w:p w14:paraId="437A7B4B"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r>
      <w:tr w:rsidR="004D5AB4" w:rsidRPr="004D5AB4" w14:paraId="1599FA96" w14:textId="77777777" w:rsidTr="004D5AB4">
        <w:trPr>
          <w:trHeight w:val="465"/>
        </w:trPr>
        <w:tc>
          <w:tcPr>
            <w:tcW w:w="2224" w:type="dxa"/>
            <w:tcBorders>
              <w:top w:val="nil"/>
              <w:left w:val="single" w:sz="8" w:space="0" w:color="auto"/>
              <w:bottom w:val="single" w:sz="8" w:space="0" w:color="auto"/>
              <w:right w:val="single" w:sz="8" w:space="0" w:color="auto"/>
            </w:tcBorders>
            <w:shd w:val="clear" w:color="auto" w:fill="auto"/>
            <w:vAlign w:val="center"/>
            <w:hideMark/>
          </w:tcPr>
          <w:p w14:paraId="31512164" w14:textId="77777777" w:rsidR="004D5AB4" w:rsidRPr="004D5AB4" w:rsidRDefault="004D5AB4" w:rsidP="004D5AB4">
            <w:pPr>
              <w:spacing w:line="30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NST対象最終リストアップ率（％）（d/b）</w:t>
            </w:r>
          </w:p>
        </w:tc>
        <w:tc>
          <w:tcPr>
            <w:tcW w:w="656" w:type="dxa"/>
            <w:tcBorders>
              <w:top w:val="nil"/>
              <w:left w:val="nil"/>
              <w:bottom w:val="single" w:sz="8" w:space="0" w:color="auto"/>
              <w:right w:val="single" w:sz="8" w:space="0" w:color="auto"/>
            </w:tcBorders>
            <w:shd w:val="clear" w:color="auto" w:fill="auto"/>
            <w:vAlign w:val="center"/>
            <w:hideMark/>
          </w:tcPr>
          <w:p w14:paraId="107AD485"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26.7%</w:t>
            </w:r>
          </w:p>
        </w:tc>
        <w:tc>
          <w:tcPr>
            <w:tcW w:w="740" w:type="dxa"/>
            <w:tcBorders>
              <w:top w:val="nil"/>
              <w:left w:val="nil"/>
              <w:bottom w:val="single" w:sz="8" w:space="0" w:color="auto"/>
              <w:right w:val="single" w:sz="8" w:space="0" w:color="auto"/>
            </w:tcBorders>
            <w:shd w:val="clear" w:color="auto" w:fill="auto"/>
            <w:vAlign w:val="center"/>
            <w:hideMark/>
          </w:tcPr>
          <w:p w14:paraId="5337A7F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15.4%</w:t>
            </w:r>
          </w:p>
        </w:tc>
        <w:tc>
          <w:tcPr>
            <w:tcW w:w="740" w:type="dxa"/>
            <w:tcBorders>
              <w:top w:val="nil"/>
              <w:left w:val="nil"/>
              <w:bottom w:val="single" w:sz="8" w:space="0" w:color="auto"/>
              <w:right w:val="single" w:sz="8" w:space="0" w:color="auto"/>
            </w:tcBorders>
            <w:shd w:val="clear" w:color="auto" w:fill="auto"/>
            <w:vAlign w:val="center"/>
            <w:hideMark/>
          </w:tcPr>
          <w:p w14:paraId="19338AAC"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14.8%</w:t>
            </w:r>
          </w:p>
        </w:tc>
        <w:tc>
          <w:tcPr>
            <w:tcW w:w="740" w:type="dxa"/>
            <w:tcBorders>
              <w:top w:val="nil"/>
              <w:left w:val="nil"/>
              <w:bottom w:val="single" w:sz="8" w:space="0" w:color="auto"/>
              <w:right w:val="single" w:sz="8" w:space="0" w:color="auto"/>
            </w:tcBorders>
            <w:shd w:val="clear" w:color="auto" w:fill="auto"/>
            <w:vAlign w:val="center"/>
            <w:hideMark/>
          </w:tcPr>
          <w:p w14:paraId="695B9716"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25.5%</w:t>
            </w:r>
          </w:p>
        </w:tc>
        <w:tc>
          <w:tcPr>
            <w:tcW w:w="740" w:type="dxa"/>
            <w:tcBorders>
              <w:top w:val="nil"/>
              <w:left w:val="nil"/>
              <w:bottom w:val="single" w:sz="8" w:space="0" w:color="auto"/>
              <w:right w:val="single" w:sz="8" w:space="0" w:color="auto"/>
            </w:tcBorders>
            <w:shd w:val="clear" w:color="auto" w:fill="auto"/>
            <w:vAlign w:val="center"/>
            <w:hideMark/>
          </w:tcPr>
          <w:p w14:paraId="79C02671"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16.9%</w:t>
            </w:r>
          </w:p>
        </w:tc>
        <w:tc>
          <w:tcPr>
            <w:tcW w:w="740" w:type="dxa"/>
            <w:tcBorders>
              <w:top w:val="nil"/>
              <w:left w:val="nil"/>
              <w:bottom w:val="single" w:sz="8" w:space="0" w:color="auto"/>
              <w:right w:val="single" w:sz="8" w:space="0" w:color="auto"/>
            </w:tcBorders>
            <w:shd w:val="clear" w:color="auto" w:fill="auto"/>
            <w:vAlign w:val="center"/>
            <w:hideMark/>
          </w:tcPr>
          <w:p w14:paraId="5B8FBC21"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12.8%</w:t>
            </w:r>
          </w:p>
        </w:tc>
        <w:tc>
          <w:tcPr>
            <w:tcW w:w="740" w:type="dxa"/>
            <w:tcBorders>
              <w:top w:val="nil"/>
              <w:left w:val="nil"/>
              <w:bottom w:val="single" w:sz="8" w:space="0" w:color="auto"/>
              <w:right w:val="single" w:sz="8" w:space="0" w:color="auto"/>
            </w:tcBorders>
            <w:shd w:val="clear" w:color="auto" w:fill="auto"/>
            <w:vAlign w:val="center"/>
            <w:hideMark/>
          </w:tcPr>
          <w:p w14:paraId="34311A3A"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8.0%</w:t>
            </w:r>
          </w:p>
        </w:tc>
        <w:tc>
          <w:tcPr>
            <w:tcW w:w="740" w:type="dxa"/>
            <w:tcBorders>
              <w:top w:val="nil"/>
              <w:left w:val="nil"/>
              <w:bottom w:val="single" w:sz="8" w:space="0" w:color="auto"/>
              <w:right w:val="single" w:sz="8" w:space="0" w:color="auto"/>
            </w:tcBorders>
            <w:shd w:val="clear" w:color="auto" w:fill="auto"/>
            <w:vAlign w:val="center"/>
            <w:hideMark/>
          </w:tcPr>
          <w:p w14:paraId="5AC7ED8C"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6.6%</w:t>
            </w:r>
          </w:p>
        </w:tc>
        <w:tc>
          <w:tcPr>
            <w:tcW w:w="740" w:type="dxa"/>
            <w:tcBorders>
              <w:top w:val="nil"/>
              <w:left w:val="nil"/>
              <w:bottom w:val="single" w:sz="8" w:space="0" w:color="auto"/>
              <w:right w:val="single" w:sz="8" w:space="0" w:color="auto"/>
            </w:tcBorders>
            <w:shd w:val="clear" w:color="auto" w:fill="auto"/>
            <w:vAlign w:val="center"/>
            <w:hideMark/>
          </w:tcPr>
          <w:p w14:paraId="42F102D4"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10.8%</w:t>
            </w:r>
          </w:p>
        </w:tc>
        <w:tc>
          <w:tcPr>
            <w:tcW w:w="740" w:type="dxa"/>
            <w:tcBorders>
              <w:top w:val="nil"/>
              <w:left w:val="nil"/>
              <w:bottom w:val="single" w:sz="8" w:space="0" w:color="auto"/>
              <w:right w:val="single" w:sz="8" w:space="0" w:color="auto"/>
            </w:tcBorders>
            <w:shd w:val="clear" w:color="auto" w:fill="auto"/>
            <w:vAlign w:val="center"/>
            <w:hideMark/>
          </w:tcPr>
          <w:p w14:paraId="3306593B"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13.0%</w:t>
            </w:r>
          </w:p>
        </w:tc>
      </w:tr>
      <w:tr w:rsidR="004D5AB4" w:rsidRPr="004D5AB4" w14:paraId="14A3DA7D" w14:textId="77777777" w:rsidTr="004D5AB4">
        <w:trPr>
          <w:trHeight w:val="465"/>
        </w:trPr>
        <w:tc>
          <w:tcPr>
            <w:tcW w:w="2224" w:type="dxa"/>
            <w:tcBorders>
              <w:top w:val="nil"/>
              <w:left w:val="single" w:sz="8" w:space="0" w:color="auto"/>
              <w:bottom w:val="single" w:sz="8" w:space="0" w:color="auto"/>
              <w:right w:val="single" w:sz="8" w:space="0" w:color="auto"/>
            </w:tcBorders>
            <w:shd w:val="clear" w:color="auto" w:fill="auto"/>
            <w:vAlign w:val="center"/>
            <w:hideMark/>
          </w:tcPr>
          <w:p w14:paraId="4F2F1147" w14:textId="77777777" w:rsidR="004D5AB4" w:rsidRPr="004D5AB4" w:rsidRDefault="004D5AB4" w:rsidP="004D5AB4">
            <w:pPr>
              <w:spacing w:line="30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入院後2週間以内のカンファ実施数（人）（e）</w:t>
            </w:r>
          </w:p>
        </w:tc>
        <w:tc>
          <w:tcPr>
            <w:tcW w:w="656" w:type="dxa"/>
            <w:tcBorders>
              <w:top w:val="nil"/>
              <w:left w:val="nil"/>
              <w:bottom w:val="single" w:sz="8" w:space="0" w:color="auto"/>
              <w:right w:val="single" w:sz="8" w:space="0" w:color="auto"/>
            </w:tcBorders>
            <w:shd w:val="clear" w:color="auto" w:fill="auto"/>
            <w:vAlign w:val="center"/>
            <w:hideMark/>
          </w:tcPr>
          <w:p w14:paraId="5BB6A0E4"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w:t>
            </w:r>
          </w:p>
        </w:tc>
        <w:tc>
          <w:tcPr>
            <w:tcW w:w="740" w:type="dxa"/>
            <w:tcBorders>
              <w:top w:val="nil"/>
              <w:left w:val="nil"/>
              <w:bottom w:val="single" w:sz="8" w:space="0" w:color="auto"/>
              <w:right w:val="single" w:sz="8" w:space="0" w:color="auto"/>
            </w:tcBorders>
            <w:shd w:val="clear" w:color="auto" w:fill="auto"/>
            <w:vAlign w:val="center"/>
            <w:hideMark/>
          </w:tcPr>
          <w:p w14:paraId="08472B5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w:t>
            </w:r>
          </w:p>
        </w:tc>
        <w:tc>
          <w:tcPr>
            <w:tcW w:w="740" w:type="dxa"/>
            <w:tcBorders>
              <w:top w:val="nil"/>
              <w:left w:val="nil"/>
              <w:bottom w:val="single" w:sz="8" w:space="0" w:color="auto"/>
              <w:right w:val="single" w:sz="8" w:space="0" w:color="auto"/>
            </w:tcBorders>
            <w:shd w:val="clear" w:color="auto" w:fill="auto"/>
            <w:vAlign w:val="center"/>
            <w:hideMark/>
          </w:tcPr>
          <w:p w14:paraId="2D565A4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46</w:t>
            </w:r>
          </w:p>
        </w:tc>
        <w:tc>
          <w:tcPr>
            <w:tcW w:w="740" w:type="dxa"/>
            <w:tcBorders>
              <w:top w:val="nil"/>
              <w:left w:val="nil"/>
              <w:bottom w:val="single" w:sz="8" w:space="0" w:color="auto"/>
              <w:right w:val="single" w:sz="8" w:space="0" w:color="auto"/>
            </w:tcBorders>
            <w:shd w:val="clear" w:color="auto" w:fill="auto"/>
            <w:vAlign w:val="center"/>
            <w:hideMark/>
          </w:tcPr>
          <w:p w14:paraId="64D2666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w:t>
            </w:r>
          </w:p>
        </w:tc>
        <w:tc>
          <w:tcPr>
            <w:tcW w:w="740" w:type="dxa"/>
            <w:tcBorders>
              <w:top w:val="nil"/>
              <w:left w:val="nil"/>
              <w:bottom w:val="single" w:sz="8" w:space="0" w:color="auto"/>
              <w:right w:val="single" w:sz="8" w:space="0" w:color="auto"/>
            </w:tcBorders>
            <w:shd w:val="clear" w:color="auto" w:fill="auto"/>
            <w:vAlign w:val="center"/>
            <w:hideMark/>
          </w:tcPr>
          <w:p w14:paraId="76AF6CFC"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54</w:t>
            </w:r>
          </w:p>
        </w:tc>
        <w:tc>
          <w:tcPr>
            <w:tcW w:w="740" w:type="dxa"/>
            <w:tcBorders>
              <w:top w:val="nil"/>
              <w:left w:val="nil"/>
              <w:bottom w:val="single" w:sz="8" w:space="0" w:color="auto"/>
              <w:right w:val="single" w:sz="8" w:space="0" w:color="auto"/>
            </w:tcBorders>
            <w:shd w:val="clear" w:color="auto" w:fill="auto"/>
            <w:vAlign w:val="center"/>
            <w:hideMark/>
          </w:tcPr>
          <w:p w14:paraId="42F4EB25"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c>
          <w:tcPr>
            <w:tcW w:w="740" w:type="dxa"/>
            <w:tcBorders>
              <w:top w:val="nil"/>
              <w:left w:val="nil"/>
              <w:bottom w:val="single" w:sz="8" w:space="0" w:color="auto"/>
              <w:right w:val="single" w:sz="8" w:space="0" w:color="auto"/>
            </w:tcBorders>
            <w:shd w:val="clear" w:color="auto" w:fill="auto"/>
            <w:vAlign w:val="center"/>
            <w:hideMark/>
          </w:tcPr>
          <w:p w14:paraId="48EDBDFC"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w:t>
            </w:r>
          </w:p>
        </w:tc>
        <w:tc>
          <w:tcPr>
            <w:tcW w:w="740" w:type="dxa"/>
            <w:tcBorders>
              <w:top w:val="nil"/>
              <w:left w:val="nil"/>
              <w:bottom w:val="single" w:sz="8" w:space="0" w:color="auto"/>
              <w:right w:val="single" w:sz="8" w:space="0" w:color="auto"/>
            </w:tcBorders>
            <w:shd w:val="clear" w:color="auto" w:fill="auto"/>
            <w:vAlign w:val="center"/>
            <w:hideMark/>
          </w:tcPr>
          <w:p w14:paraId="639E5AB1"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w:t>
            </w:r>
          </w:p>
        </w:tc>
        <w:tc>
          <w:tcPr>
            <w:tcW w:w="740" w:type="dxa"/>
            <w:tcBorders>
              <w:top w:val="nil"/>
              <w:left w:val="nil"/>
              <w:bottom w:val="single" w:sz="8" w:space="0" w:color="auto"/>
              <w:right w:val="single" w:sz="8" w:space="0" w:color="auto"/>
            </w:tcBorders>
            <w:shd w:val="clear" w:color="auto" w:fill="auto"/>
            <w:vAlign w:val="center"/>
            <w:hideMark/>
          </w:tcPr>
          <w:p w14:paraId="4D0A1297"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31</w:t>
            </w:r>
          </w:p>
        </w:tc>
        <w:tc>
          <w:tcPr>
            <w:tcW w:w="740" w:type="dxa"/>
            <w:tcBorders>
              <w:top w:val="nil"/>
              <w:left w:val="nil"/>
              <w:bottom w:val="single" w:sz="8" w:space="0" w:color="auto"/>
              <w:right w:val="single" w:sz="8" w:space="0" w:color="auto"/>
            </w:tcBorders>
            <w:shd w:val="clear" w:color="auto" w:fill="auto"/>
            <w:vAlign w:val="center"/>
            <w:hideMark/>
          </w:tcPr>
          <w:p w14:paraId="1677FFFA"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45</w:t>
            </w:r>
          </w:p>
        </w:tc>
      </w:tr>
      <w:tr w:rsidR="004D5AB4" w:rsidRPr="004D5AB4" w14:paraId="79787AC5" w14:textId="77777777" w:rsidTr="004D5AB4">
        <w:trPr>
          <w:trHeight w:val="465"/>
        </w:trPr>
        <w:tc>
          <w:tcPr>
            <w:tcW w:w="2224" w:type="dxa"/>
            <w:tcBorders>
              <w:top w:val="nil"/>
              <w:left w:val="single" w:sz="8" w:space="0" w:color="auto"/>
              <w:bottom w:val="single" w:sz="8" w:space="0" w:color="auto"/>
              <w:right w:val="single" w:sz="8" w:space="0" w:color="auto"/>
            </w:tcBorders>
            <w:shd w:val="clear" w:color="auto" w:fill="auto"/>
            <w:vAlign w:val="center"/>
            <w:hideMark/>
          </w:tcPr>
          <w:p w14:paraId="6D019784" w14:textId="77777777" w:rsidR="004D5AB4" w:rsidRPr="004D5AB4" w:rsidRDefault="004D5AB4" w:rsidP="004D5AB4">
            <w:pPr>
              <w:spacing w:line="30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入院後2週間以内のカンファ実施率（％）（e/d)</w:t>
            </w:r>
          </w:p>
        </w:tc>
        <w:tc>
          <w:tcPr>
            <w:tcW w:w="656" w:type="dxa"/>
            <w:tcBorders>
              <w:top w:val="nil"/>
              <w:left w:val="nil"/>
              <w:bottom w:val="single" w:sz="8" w:space="0" w:color="auto"/>
              <w:right w:val="single" w:sz="8" w:space="0" w:color="auto"/>
            </w:tcBorders>
            <w:shd w:val="clear" w:color="auto" w:fill="auto"/>
            <w:vAlign w:val="center"/>
            <w:hideMark/>
          </w:tcPr>
          <w:p w14:paraId="711EA64D"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34.0%</w:t>
            </w:r>
          </w:p>
        </w:tc>
        <w:tc>
          <w:tcPr>
            <w:tcW w:w="740" w:type="dxa"/>
            <w:tcBorders>
              <w:top w:val="nil"/>
              <w:left w:val="nil"/>
              <w:bottom w:val="single" w:sz="8" w:space="0" w:color="auto"/>
              <w:right w:val="single" w:sz="8" w:space="0" w:color="auto"/>
            </w:tcBorders>
            <w:shd w:val="clear" w:color="auto" w:fill="auto"/>
            <w:vAlign w:val="center"/>
            <w:hideMark/>
          </w:tcPr>
          <w:p w14:paraId="3FDEC1D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60.7%</w:t>
            </w:r>
          </w:p>
        </w:tc>
        <w:tc>
          <w:tcPr>
            <w:tcW w:w="740" w:type="dxa"/>
            <w:tcBorders>
              <w:top w:val="nil"/>
              <w:left w:val="nil"/>
              <w:bottom w:val="single" w:sz="8" w:space="0" w:color="auto"/>
              <w:right w:val="single" w:sz="8" w:space="0" w:color="auto"/>
            </w:tcBorders>
            <w:shd w:val="clear" w:color="auto" w:fill="auto"/>
            <w:vAlign w:val="center"/>
            <w:hideMark/>
          </w:tcPr>
          <w:p w14:paraId="5FBF6EA2"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90.2%</w:t>
            </w:r>
          </w:p>
        </w:tc>
        <w:tc>
          <w:tcPr>
            <w:tcW w:w="740" w:type="dxa"/>
            <w:tcBorders>
              <w:top w:val="nil"/>
              <w:left w:val="nil"/>
              <w:bottom w:val="single" w:sz="8" w:space="0" w:color="auto"/>
              <w:right w:val="single" w:sz="8" w:space="0" w:color="auto"/>
            </w:tcBorders>
            <w:shd w:val="clear" w:color="auto" w:fill="auto"/>
            <w:vAlign w:val="center"/>
            <w:hideMark/>
          </w:tcPr>
          <w:p w14:paraId="4E041DA9"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91.9%</w:t>
            </w:r>
          </w:p>
        </w:tc>
        <w:tc>
          <w:tcPr>
            <w:tcW w:w="740" w:type="dxa"/>
            <w:tcBorders>
              <w:top w:val="nil"/>
              <w:left w:val="nil"/>
              <w:bottom w:val="single" w:sz="8" w:space="0" w:color="auto"/>
              <w:right w:val="single" w:sz="8" w:space="0" w:color="auto"/>
            </w:tcBorders>
            <w:shd w:val="clear" w:color="auto" w:fill="auto"/>
            <w:vAlign w:val="center"/>
            <w:hideMark/>
          </w:tcPr>
          <w:p w14:paraId="0EF2A9F3"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81.8%</w:t>
            </w:r>
          </w:p>
        </w:tc>
        <w:tc>
          <w:tcPr>
            <w:tcW w:w="740" w:type="dxa"/>
            <w:tcBorders>
              <w:top w:val="nil"/>
              <w:left w:val="nil"/>
              <w:bottom w:val="single" w:sz="8" w:space="0" w:color="auto"/>
              <w:right w:val="single" w:sz="8" w:space="0" w:color="auto"/>
            </w:tcBorders>
            <w:shd w:val="clear" w:color="auto" w:fill="auto"/>
            <w:vAlign w:val="center"/>
            <w:hideMark/>
          </w:tcPr>
          <w:p w14:paraId="0E6E82AE"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92.5%</w:t>
            </w:r>
          </w:p>
        </w:tc>
        <w:tc>
          <w:tcPr>
            <w:tcW w:w="740" w:type="dxa"/>
            <w:tcBorders>
              <w:top w:val="nil"/>
              <w:left w:val="nil"/>
              <w:bottom w:val="single" w:sz="8" w:space="0" w:color="auto"/>
              <w:right w:val="single" w:sz="8" w:space="0" w:color="auto"/>
            </w:tcBorders>
            <w:shd w:val="clear" w:color="auto" w:fill="auto"/>
            <w:vAlign w:val="center"/>
            <w:hideMark/>
          </w:tcPr>
          <w:p w14:paraId="409817EA"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91.4%</w:t>
            </w:r>
          </w:p>
        </w:tc>
        <w:tc>
          <w:tcPr>
            <w:tcW w:w="740" w:type="dxa"/>
            <w:tcBorders>
              <w:top w:val="nil"/>
              <w:left w:val="nil"/>
              <w:bottom w:val="single" w:sz="8" w:space="0" w:color="auto"/>
              <w:right w:val="single" w:sz="8" w:space="0" w:color="auto"/>
            </w:tcBorders>
            <w:shd w:val="clear" w:color="auto" w:fill="auto"/>
            <w:vAlign w:val="center"/>
            <w:hideMark/>
          </w:tcPr>
          <w:p w14:paraId="25DA4985"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94.1%</w:t>
            </w:r>
          </w:p>
        </w:tc>
        <w:tc>
          <w:tcPr>
            <w:tcW w:w="740" w:type="dxa"/>
            <w:tcBorders>
              <w:top w:val="nil"/>
              <w:left w:val="nil"/>
              <w:bottom w:val="single" w:sz="8" w:space="0" w:color="auto"/>
              <w:right w:val="single" w:sz="8" w:space="0" w:color="auto"/>
            </w:tcBorders>
            <w:shd w:val="clear" w:color="auto" w:fill="auto"/>
            <w:vAlign w:val="center"/>
            <w:hideMark/>
          </w:tcPr>
          <w:p w14:paraId="4243412B"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81.6%</w:t>
            </w:r>
          </w:p>
        </w:tc>
        <w:tc>
          <w:tcPr>
            <w:tcW w:w="740" w:type="dxa"/>
            <w:tcBorders>
              <w:top w:val="nil"/>
              <w:left w:val="nil"/>
              <w:bottom w:val="single" w:sz="8" w:space="0" w:color="auto"/>
              <w:right w:val="single" w:sz="8" w:space="0" w:color="auto"/>
            </w:tcBorders>
            <w:shd w:val="clear" w:color="auto" w:fill="auto"/>
            <w:vAlign w:val="center"/>
            <w:hideMark/>
          </w:tcPr>
          <w:p w14:paraId="2927DDE6" w14:textId="77777777" w:rsidR="004D5AB4" w:rsidRPr="004D5AB4" w:rsidRDefault="004D5AB4" w:rsidP="004D5AB4">
            <w:pPr>
              <w:spacing w:line="30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91.8%</w:t>
            </w:r>
          </w:p>
        </w:tc>
      </w:tr>
    </w:tbl>
    <w:p w14:paraId="130EC4D8" w14:textId="77777777" w:rsidR="00346F71" w:rsidRPr="00EB27B3"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Pr="00EB27B3">
        <w:rPr>
          <w:rFonts w:asciiTheme="minorEastAsia" w:eastAsiaTheme="minorEastAsia" w:hAnsiTheme="minorEastAsia"/>
          <w:sz w:val="21"/>
          <w:szCs w:val="21"/>
        </w:rPr>
        <w:t>NST</w:t>
      </w:r>
      <w:r w:rsidRPr="00EB27B3">
        <w:rPr>
          <w:rFonts w:asciiTheme="minorEastAsia" w:eastAsiaTheme="minorEastAsia" w:hAnsiTheme="minorEastAsia" w:hint="eastAsia"/>
          <w:sz w:val="21"/>
          <w:szCs w:val="21"/>
        </w:rPr>
        <w:t>の入院時スクリーニングは</w:t>
      </w:r>
      <w:r w:rsidR="00D21EAA" w:rsidRPr="00EB27B3">
        <w:rPr>
          <w:rFonts w:asciiTheme="minorEastAsia" w:eastAsiaTheme="minorEastAsia" w:hAnsiTheme="minorEastAsia" w:hint="eastAsia"/>
          <w:sz w:val="21"/>
          <w:szCs w:val="21"/>
        </w:rPr>
        <w:t>定着している。最近では約</w:t>
      </w:r>
      <w:r w:rsidR="00696C4B">
        <w:rPr>
          <w:rFonts w:asciiTheme="minorEastAsia" w:eastAsiaTheme="minorEastAsia" w:hAnsiTheme="minorEastAsia"/>
          <w:sz w:val="21"/>
          <w:szCs w:val="21"/>
        </w:rPr>
        <w:t>6</w:t>
      </w:r>
      <w:r w:rsidR="00D21EAA" w:rsidRPr="00EB27B3">
        <w:rPr>
          <w:rFonts w:asciiTheme="minorEastAsia" w:eastAsiaTheme="minorEastAsia" w:hAnsiTheme="minorEastAsia" w:hint="eastAsia"/>
          <w:sz w:val="21"/>
          <w:szCs w:val="21"/>
        </w:rPr>
        <w:t>割</w:t>
      </w:r>
      <w:r w:rsidRPr="00EB27B3">
        <w:rPr>
          <w:rFonts w:asciiTheme="minorEastAsia" w:eastAsiaTheme="minorEastAsia" w:hAnsiTheme="minorEastAsia" w:hint="eastAsia"/>
          <w:sz w:val="21"/>
          <w:szCs w:val="21"/>
        </w:rPr>
        <w:t>が低栄養として拾い上げ</w:t>
      </w:r>
      <w:r w:rsidR="00F31CAD">
        <w:rPr>
          <w:rFonts w:asciiTheme="minorEastAsia" w:eastAsiaTheme="minorEastAsia" w:hAnsiTheme="minorEastAsia" w:hint="eastAsia"/>
          <w:sz w:val="21"/>
          <w:szCs w:val="21"/>
        </w:rPr>
        <w:t>てきたが、</w:t>
      </w:r>
      <w:r w:rsidR="008B06EF" w:rsidRPr="00EB27B3">
        <w:rPr>
          <w:rFonts w:asciiTheme="minorEastAsia" w:eastAsiaTheme="minorEastAsia" w:hAnsiTheme="minorEastAsia" w:hint="eastAsia"/>
          <w:sz w:val="21"/>
          <w:szCs w:val="21"/>
        </w:rPr>
        <w:t>令和</w:t>
      </w:r>
      <w:r w:rsidR="00F31CAD">
        <w:rPr>
          <w:rFonts w:asciiTheme="minorEastAsia" w:eastAsiaTheme="minorEastAsia" w:hAnsiTheme="minorEastAsia" w:hint="eastAsia"/>
          <w:sz w:val="21"/>
          <w:szCs w:val="21"/>
        </w:rPr>
        <w:t>4</w:t>
      </w:r>
      <w:r w:rsidR="008B06EF" w:rsidRPr="00EB27B3">
        <w:rPr>
          <w:rFonts w:asciiTheme="minorEastAsia" w:eastAsiaTheme="minorEastAsia" w:hAnsiTheme="minorEastAsia" w:hint="eastAsia"/>
          <w:sz w:val="21"/>
          <w:szCs w:val="21"/>
        </w:rPr>
        <w:t>年度では、</w:t>
      </w:r>
      <w:r w:rsidR="00F31CAD">
        <w:rPr>
          <w:rFonts w:asciiTheme="minorEastAsia" w:eastAsiaTheme="minorEastAsia" w:hAnsiTheme="minorEastAsia" w:hint="eastAsia"/>
          <w:sz w:val="21"/>
          <w:szCs w:val="21"/>
        </w:rPr>
        <w:t>７割台に増加しており、入院患者の高齢化に加え、コロナ禍の影響が窺われた。低栄養患者へ</w:t>
      </w:r>
      <w:r w:rsidR="00C82112">
        <w:rPr>
          <w:rFonts w:asciiTheme="minorEastAsia" w:eastAsiaTheme="minorEastAsia" w:hAnsiTheme="minorEastAsia" w:hint="eastAsia"/>
          <w:sz w:val="21"/>
          <w:szCs w:val="21"/>
        </w:rPr>
        <w:t>は</w:t>
      </w:r>
      <w:r w:rsidR="00F31CAD">
        <w:rPr>
          <w:rFonts w:asciiTheme="minorEastAsia" w:eastAsiaTheme="minorEastAsia" w:hAnsiTheme="minorEastAsia" w:hint="eastAsia"/>
          <w:sz w:val="21"/>
          <w:szCs w:val="21"/>
        </w:rPr>
        <w:t>タイムリーな</w:t>
      </w:r>
      <w:r w:rsidR="00F31CAD">
        <w:rPr>
          <w:rFonts w:asciiTheme="minorEastAsia" w:eastAsiaTheme="minorEastAsia" w:hAnsiTheme="minorEastAsia"/>
          <w:sz w:val="21"/>
          <w:szCs w:val="21"/>
        </w:rPr>
        <w:t>NST</w:t>
      </w:r>
      <w:r w:rsidR="00F31CAD">
        <w:rPr>
          <w:rFonts w:asciiTheme="minorEastAsia" w:eastAsiaTheme="minorEastAsia" w:hAnsiTheme="minorEastAsia" w:hint="eastAsia"/>
          <w:sz w:val="21"/>
          <w:szCs w:val="21"/>
        </w:rPr>
        <w:t>介入が必要であり、</w:t>
      </w:r>
      <w:r w:rsidR="00C82112">
        <w:rPr>
          <w:rFonts w:asciiTheme="minorEastAsia" w:eastAsiaTheme="minorEastAsia" w:hAnsiTheme="minorEastAsia" w:hint="eastAsia"/>
          <w:sz w:val="21"/>
          <w:szCs w:val="21"/>
        </w:rPr>
        <w:t>過去2年間は</w:t>
      </w:r>
      <w:r w:rsidR="008B06EF" w:rsidRPr="00EB27B3">
        <w:rPr>
          <w:rFonts w:asciiTheme="minorEastAsia" w:eastAsiaTheme="minorEastAsia" w:hAnsiTheme="minorEastAsia" w:hint="eastAsia"/>
          <w:sz w:val="21"/>
          <w:szCs w:val="21"/>
        </w:rPr>
        <w:t>最</w:t>
      </w:r>
      <w:r w:rsidR="008B06EF" w:rsidRPr="00EB27B3">
        <w:rPr>
          <w:rFonts w:asciiTheme="minorEastAsia" w:eastAsiaTheme="minorEastAsia" w:hAnsiTheme="minorEastAsia"/>
          <w:sz w:val="21"/>
          <w:szCs w:val="21"/>
        </w:rPr>
        <w:t>終</w:t>
      </w:r>
      <w:r w:rsidR="008B06EF" w:rsidRPr="00EB27B3">
        <w:rPr>
          <w:rFonts w:asciiTheme="minorEastAsia" w:eastAsiaTheme="minorEastAsia" w:hAnsiTheme="minorEastAsia" w:hint="eastAsia"/>
          <w:sz w:val="21"/>
          <w:szCs w:val="21"/>
        </w:rPr>
        <w:t>N</w:t>
      </w:r>
      <w:r w:rsidR="008B06EF" w:rsidRPr="00EB27B3">
        <w:rPr>
          <w:rFonts w:asciiTheme="minorEastAsia" w:eastAsiaTheme="minorEastAsia" w:hAnsiTheme="minorEastAsia"/>
          <w:sz w:val="21"/>
          <w:szCs w:val="21"/>
        </w:rPr>
        <w:t>ST</w:t>
      </w:r>
      <w:r w:rsidR="008B06EF" w:rsidRPr="00EB27B3">
        <w:rPr>
          <w:rFonts w:asciiTheme="minorEastAsia" w:eastAsiaTheme="minorEastAsia" w:hAnsiTheme="minorEastAsia" w:hint="eastAsia"/>
          <w:sz w:val="21"/>
          <w:szCs w:val="21"/>
        </w:rPr>
        <w:t>リストアップ率が低</w:t>
      </w:r>
      <w:r w:rsidR="00C82112">
        <w:rPr>
          <w:rFonts w:asciiTheme="minorEastAsia" w:eastAsiaTheme="minorEastAsia" w:hAnsiTheme="minorEastAsia" w:hint="eastAsia"/>
          <w:sz w:val="21"/>
          <w:szCs w:val="21"/>
        </w:rPr>
        <w:t>く</w:t>
      </w:r>
      <w:r w:rsidR="008B06EF" w:rsidRPr="00EB27B3">
        <w:rPr>
          <w:rFonts w:asciiTheme="minorEastAsia" w:eastAsiaTheme="minorEastAsia" w:hAnsiTheme="minorEastAsia" w:hint="eastAsia"/>
          <w:sz w:val="21"/>
          <w:szCs w:val="21"/>
        </w:rPr>
        <w:t>気になる。</w:t>
      </w:r>
      <w:r w:rsidRPr="00EB27B3">
        <w:rPr>
          <w:rFonts w:asciiTheme="minorEastAsia" w:eastAsiaTheme="minorEastAsia" w:hAnsiTheme="minorEastAsia" w:hint="eastAsia"/>
          <w:sz w:val="21"/>
          <w:szCs w:val="21"/>
        </w:rPr>
        <w:t>スクリーニングでリストアップされた症例に関する</w:t>
      </w:r>
      <w:r w:rsidRPr="00EB27B3">
        <w:rPr>
          <w:rFonts w:asciiTheme="minorEastAsia" w:eastAsiaTheme="minorEastAsia" w:hAnsiTheme="minorEastAsia" w:cs="Times New Roman" w:hint="eastAsia"/>
          <w:color w:val="000000"/>
          <w:sz w:val="21"/>
          <w:szCs w:val="21"/>
        </w:rPr>
        <w:t>入院後2週間以内のカンファ実施率は、平成</w:t>
      </w:r>
      <w:r w:rsidR="00D21EAA" w:rsidRPr="00EB27B3">
        <w:rPr>
          <w:rFonts w:asciiTheme="minorEastAsia" w:eastAsiaTheme="minorEastAsia" w:hAnsiTheme="minorEastAsia" w:cs="Times New Roman" w:hint="eastAsia"/>
          <w:color w:val="000000"/>
          <w:sz w:val="21"/>
          <w:szCs w:val="21"/>
        </w:rPr>
        <w:t>29</w:t>
      </w:r>
      <w:r w:rsidRPr="00EB27B3">
        <w:rPr>
          <w:rFonts w:asciiTheme="minorEastAsia" w:eastAsiaTheme="minorEastAsia" w:hAnsiTheme="minorEastAsia" w:cs="Times New Roman" w:hint="eastAsia"/>
          <w:color w:val="000000"/>
          <w:sz w:val="21"/>
          <w:szCs w:val="21"/>
        </w:rPr>
        <w:t>年度</w:t>
      </w:r>
      <w:r w:rsidR="00D21EAA" w:rsidRPr="00EB27B3">
        <w:rPr>
          <w:rFonts w:asciiTheme="minorEastAsia" w:eastAsiaTheme="minorEastAsia" w:hAnsiTheme="minorEastAsia" w:cs="Times New Roman" w:hint="eastAsia"/>
          <w:color w:val="000000"/>
          <w:sz w:val="21"/>
          <w:szCs w:val="21"/>
        </w:rPr>
        <w:t>以降は高率に維持されている</w:t>
      </w:r>
      <w:r w:rsidR="00615EDD" w:rsidRPr="00EB27B3">
        <w:rPr>
          <w:rFonts w:asciiTheme="minorEastAsia" w:eastAsiaTheme="minorEastAsia" w:hAnsiTheme="minorEastAsia" w:cs="Times New Roman" w:hint="eastAsia"/>
          <w:color w:val="000000"/>
          <w:sz w:val="21"/>
          <w:szCs w:val="21"/>
        </w:rPr>
        <w:t>。</w:t>
      </w:r>
    </w:p>
    <w:p w14:paraId="38A24EC9" w14:textId="787FCC11" w:rsidR="00085B71" w:rsidRPr="000E3D07" w:rsidRDefault="005F7F92" w:rsidP="00346F71">
      <w:pPr>
        <w:rPr>
          <w:rFonts w:asciiTheme="minorEastAsia" w:eastAsiaTheme="minorEastAsia" w:hAnsiTheme="minorEastAsia"/>
          <w:color w:val="000000"/>
          <w:sz w:val="21"/>
          <w:szCs w:val="21"/>
        </w:rPr>
      </w:pPr>
      <w:r w:rsidRPr="00EB27B3">
        <w:rPr>
          <w:rFonts w:asciiTheme="minorEastAsia" w:eastAsiaTheme="minorEastAsia" w:hAnsiTheme="minorEastAsia" w:hint="eastAsia"/>
          <w:color w:val="000000"/>
          <w:sz w:val="21"/>
          <w:szCs w:val="21"/>
        </w:rPr>
        <w:t>（</w:t>
      </w:r>
      <w:r w:rsidR="000C0620" w:rsidRPr="00EB27B3">
        <w:rPr>
          <w:rFonts w:asciiTheme="minorEastAsia" w:eastAsiaTheme="minorEastAsia" w:hAnsiTheme="minorEastAsia" w:hint="eastAsia"/>
          <w:color w:val="000000"/>
          <w:sz w:val="21"/>
          <w:szCs w:val="21"/>
        </w:rPr>
        <w:t>2</w:t>
      </w:r>
      <w:r w:rsidRPr="00EB27B3">
        <w:rPr>
          <w:rFonts w:asciiTheme="minorEastAsia" w:eastAsiaTheme="minorEastAsia" w:hAnsiTheme="minorEastAsia" w:hint="eastAsia"/>
          <w:color w:val="000000"/>
          <w:sz w:val="21"/>
          <w:szCs w:val="21"/>
        </w:rPr>
        <w:t>）</w:t>
      </w:r>
      <w:r w:rsidR="00346F71" w:rsidRPr="00EB27B3">
        <w:rPr>
          <w:rFonts w:asciiTheme="minorEastAsia" w:eastAsiaTheme="minorEastAsia" w:hAnsiTheme="minorEastAsia" w:hint="eastAsia"/>
          <w:color w:val="000000"/>
          <w:sz w:val="21"/>
          <w:szCs w:val="21"/>
        </w:rPr>
        <w:t>病棟看護師と歯科衛生士の口腔内スクリーニング</w:t>
      </w:r>
    </w:p>
    <w:tbl>
      <w:tblPr>
        <w:tblW w:w="9488" w:type="dxa"/>
        <w:tblLayout w:type="fixed"/>
        <w:tblCellMar>
          <w:left w:w="99" w:type="dxa"/>
          <w:right w:w="99" w:type="dxa"/>
        </w:tblCellMar>
        <w:tblLook w:val="04A0" w:firstRow="1" w:lastRow="0" w:firstColumn="1" w:lastColumn="0" w:noHBand="0" w:noVBand="1"/>
      </w:tblPr>
      <w:tblGrid>
        <w:gridCol w:w="1550"/>
        <w:gridCol w:w="793"/>
        <w:gridCol w:w="794"/>
        <w:gridCol w:w="794"/>
        <w:gridCol w:w="794"/>
        <w:gridCol w:w="794"/>
        <w:gridCol w:w="793"/>
        <w:gridCol w:w="794"/>
        <w:gridCol w:w="794"/>
        <w:gridCol w:w="794"/>
        <w:gridCol w:w="794"/>
      </w:tblGrid>
      <w:tr w:rsidR="004D5AB4" w:rsidRPr="004D5AB4" w14:paraId="15DA9487" w14:textId="77777777" w:rsidTr="004D5AB4">
        <w:trPr>
          <w:trHeight w:val="405"/>
        </w:trPr>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A89890"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93" w:type="dxa"/>
            <w:tcBorders>
              <w:top w:val="single" w:sz="8" w:space="0" w:color="auto"/>
              <w:left w:val="nil"/>
              <w:bottom w:val="single" w:sz="8" w:space="0" w:color="auto"/>
              <w:right w:val="single" w:sz="8" w:space="0" w:color="auto"/>
            </w:tcBorders>
            <w:shd w:val="clear" w:color="auto" w:fill="auto"/>
            <w:vAlign w:val="center"/>
            <w:hideMark/>
          </w:tcPr>
          <w:p w14:paraId="1FF19961"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平成27年度　</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1295DDEE"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平成28年度　</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1A6FB613"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平成29年度</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4AA8BCBC"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平成30年度</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465D5D3A"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令和元年度</w:t>
            </w:r>
          </w:p>
        </w:tc>
        <w:tc>
          <w:tcPr>
            <w:tcW w:w="793" w:type="dxa"/>
            <w:tcBorders>
              <w:top w:val="single" w:sz="8" w:space="0" w:color="auto"/>
              <w:left w:val="nil"/>
              <w:bottom w:val="single" w:sz="8" w:space="0" w:color="auto"/>
              <w:right w:val="single" w:sz="8" w:space="0" w:color="auto"/>
            </w:tcBorders>
            <w:shd w:val="clear" w:color="auto" w:fill="auto"/>
            <w:vAlign w:val="center"/>
            <w:hideMark/>
          </w:tcPr>
          <w:p w14:paraId="06CE4740"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令和2年度</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3290192C"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令和3年度</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5D228C4B"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令和4年度</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116CF4E3"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令和5年度</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1BFB6190" w14:textId="77777777" w:rsidR="004D5AB4" w:rsidRPr="004D5AB4" w:rsidRDefault="004D5AB4" w:rsidP="004D5AB4">
            <w:pPr>
              <w:spacing w:line="240" w:lineRule="exact"/>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令和6年度</w:t>
            </w:r>
          </w:p>
        </w:tc>
      </w:tr>
      <w:tr w:rsidR="004D5AB4" w:rsidRPr="004D5AB4" w14:paraId="2A162864" w14:textId="77777777" w:rsidTr="004D5AB4">
        <w:trPr>
          <w:trHeight w:val="40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7D80AFE5"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実施回数（回）</w:t>
            </w:r>
          </w:p>
        </w:tc>
        <w:tc>
          <w:tcPr>
            <w:tcW w:w="793" w:type="dxa"/>
            <w:tcBorders>
              <w:top w:val="nil"/>
              <w:left w:val="nil"/>
              <w:bottom w:val="single" w:sz="8" w:space="0" w:color="auto"/>
              <w:right w:val="single" w:sz="8" w:space="0" w:color="auto"/>
            </w:tcBorders>
            <w:shd w:val="clear" w:color="auto" w:fill="auto"/>
            <w:vAlign w:val="center"/>
            <w:hideMark/>
          </w:tcPr>
          <w:p w14:paraId="4CE8CE84"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51</w:t>
            </w:r>
          </w:p>
        </w:tc>
        <w:tc>
          <w:tcPr>
            <w:tcW w:w="794" w:type="dxa"/>
            <w:tcBorders>
              <w:top w:val="nil"/>
              <w:left w:val="nil"/>
              <w:bottom w:val="single" w:sz="8" w:space="0" w:color="auto"/>
              <w:right w:val="single" w:sz="8" w:space="0" w:color="auto"/>
            </w:tcBorders>
            <w:shd w:val="clear" w:color="auto" w:fill="auto"/>
            <w:vAlign w:val="center"/>
            <w:hideMark/>
          </w:tcPr>
          <w:p w14:paraId="1A476E34"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52</w:t>
            </w:r>
          </w:p>
        </w:tc>
        <w:tc>
          <w:tcPr>
            <w:tcW w:w="794" w:type="dxa"/>
            <w:tcBorders>
              <w:top w:val="nil"/>
              <w:left w:val="nil"/>
              <w:bottom w:val="single" w:sz="8" w:space="0" w:color="auto"/>
              <w:right w:val="single" w:sz="8" w:space="0" w:color="auto"/>
            </w:tcBorders>
            <w:shd w:val="clear" w:color="auto" w:fill="auto"/>
            <w:vAlign w:val="center"/>
            <w:hideMark/>
          </w:tcPr>
          <w:p w14:paraId="415B88F9"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50</w:t>
            </w:r>
          </w:p>
        </w:tc>
        <w:tc>
          <w:tcPr>
            <w:tcW w:w="794" w:type="dxa"/>
            <w:tcBorders>
              <w:top w:val="nil"/>
              <w:left w:val="nil"/>
              <w:bottom w:val="single" w:sz="8" w:space="0" w:color="auto"/>
              <w:right w:val="single" w:sz="8" w:space="0" w:color="auto"/>
            </w:tcBorders>
            <w:shd w:val="clear" w:color="auto" w:fill="auto"/>
            <w:vAlign w:val="center"/>
            <w:hideMark/>
          </w:tcPr>
          <w:p w14:paraId="6FA28841"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48</w:t>
            </w:r>
          </w:p>
        </w:tc>
        <w:tc>
          <w:tcPr>
            <w:tcW w:w="794" w:type="dxa"/>
            <w:tcBorders>
              <w:top w:val="nil"/>
              <w:left w:val="nil"/>
              <w:bottom w:val="single" w:sz="8" w:space="0" w:color="auto"/>
              <w:right w:val="single" w:sz="8" w:space="0" w:color="auto"/>
            </w:tcBorders>
            <w:shd w:val="clear" w:color="auto" w:fill="auto"/>
            <w:vAlign w:val="center"/>
            <w:hideMark/>
          </w:tcPr>
          <w:p w14:paraId="4952109C"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c>
          <w:tcPr>
            <w:tcW w:w="793" w:type="dxa"/>
            <w:tcBorders>
              <w:top w:val="nil"/>
              <w:left w:val="nil"/>
              <w:bottom w:val="single" w:sz="8" w:space="0" w:color="auto"/>
              <w:right w:val="single" w:sz="8" w:space="0" w:color="auto"/>
            </w:tcBorders>
            <w:shd w:val="clear" w:color="auto" w:fill="auto"/>
            <w:vAlign w:val="center"/>
            <w:hideMark/>
          </w:tcPr>
          <w:p w14:paraId="6C54193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47</w:t>
            </w:r>
          </w:p>
        </w:tc>
        <w:tc>
          <w:tcPr>
            <w:tcW w:w="794" w:type="dxa"/>
            <w:tcBorders>
              <w:top w:val="nil"/>
              <w:left w:val="nil"/>
              <w:bottom w:val="single" w:sz="8" w:space="0" w:color="auto"/>
              <w:right w:val="single" w:sz="8" w:space="0" w:color="auto"/>
            </w:tcBorders>
            <w:shd w:val="clear" w:color="auto" w:fill="auto"/>
            <w:vAlign w:val="center"/>
            <w:hideMark/>
          </w:tcPr>
          <w:p w14:paraId="71577BE9"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c>
          <w:tcPr>
            <w:tcW w:w="794" w:type="dxa"/>
            <w:tcBorders>
              <w:top w:val="nil"/>
              <w:left w:val="nil"/>
              <w:bottom w:val="single" w:sz="8" w:space="0" w:color="auto"/>
              <w:right w:val="single" w:sz="8" w:space="0" w:color="auto"/>
            </w:tcBorders>
            <w:shd w:val="clear" w:color="auto" w:fill="auto"/>
            <w:vAlign w:val="center"/>
            <w:hideMark/>
          </w:tcPr>
          <w:p w14:paraId="44399773"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43</w:t>
            </w:r>
          </w:p>
        </w:tc>
        <w:tc>
          <w:tcPr>
            <w:tcW w:w="794" w:type="dxa"/>
            <w:tcBorders>
              <w:top w:val="nil"/>
              <w:left w:val="nil"/>
              <w:bottom w:val="single" w:sz="8" w:space="0" w:color="auto"/>
              <w:right w:val="single" w:sz="8" w:space="0" w:color="auto"/>
            </w:tcBorders>
            <w:shd w:val="clear" w:color="auto" w:fill="auto"/>
            <w:vAlign w:val="center"/>
            <w:hideMark/>
          </w:tcPr>
          <w:p w14:paraId="7073EFB7"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c>
          <w:tcPr>
            <w:tcW w:w="794" w:type="dxa"/>
            <w:tcBorders>
              <w:top w:val="nil"/>
              <w:left w:val="nil"/>
              <w:bottom w:val="single" w:sz="8" w:space="0" w:color="auto"/>
              <w:right w:val="single" w:sz="8" w:space="0" w:color="auto"/>
            </w:tcBorders>
            <w:shd w:val="clear" w:color="auto" w:fill="auto"/>
            <w:vAlign w:val="center"/>
            <w:hideMark/>
          </w:tcPr>
          <w:p w14:paraId="2AC030A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r>
      <w:tr w:rsidR="004D5AB4" w:rsidRPr="004D5AB4" w14:paraId="2DE77A5E" w14:textId="77777777" w:rsidTr="004D5AB4">
        <w:trPr>
          <w:trHeight w:val="46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F185BFF"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対象患者数（人）（a）</w:t>
            </w:r>
          </w:p>
        </w:tc>
        <w:tc>
          <w:tcPr>
            <w:tcW w:w="793" w:type="dxa"/>
            <w:tcBorders>
              <w:top w:val="nil"/>
              <w:left w:val="nil"/>
              <w:bottom w:val="single" w:sz="8" w:space="0" w:color="auto"/>
              <w:right w:val="single" w:sz="8" w:space="0" w:color="auto"/>
            </w:tcBorders>
            <w:shd w:val="clear" w:color="auto" w:fill="auto"/>
            <w:vAlign w:val="center"/>
            <w:hideMark/>
          </w:tcPr>
          <w:p w14:paraId="548E0D0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258</w:t>
            </w:r>
          </w:p>
        </w:tc>
        <w:tc>
          <w:tcPr>
            <w:tcW w:w="794" w:type="dxa"/>
            <w:tcBorders>
              <w:top w:val="nil"/>
              <w:left w:val="nil"/>
              <w:bottom w:val="single" w:sz="8" w:space="0" w:color="auto"/>
              <w:right w:val="single" w:sz="8" w:space="0" w:color="auto"/>
            </w:tcBorders>
            <w:shd w:val="clear" w:color="auto" w:fill="auto"/>
            <w:vAlign w:val="center"/>
            <w:hideMark/>
          </w:tcPr>
          <w:p w14:paraId="68973CCE"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223</w:t>
            </w:r>
          </w:p>
        </w:tc>
        <w:tc>
          <w:tcPr>
            <w:tcW w:w="794" w:type="dxa"/>
            <w:tcBorders>
              <w:top w:val="nil"/>
              <w:left w:val="nil"/>
              <w:bottom w:val="single" w:sz="8" w:space="0" w:color="auto"/>
              <w:right w:val="single" w:sz="8" w:space="0" w:color="auto"/>
            </w:tcBorders>
            <w:shd w:val="clear" w:color="auto" w:fill="auto"/>
            <w:vAlign w:val="center"/>
            <w:hideMark/>
          </w:tcPr>
          <w:p w14:paraId="0D04949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175</w:t>
            </w:r>
          </w:p>
        </w:tc>
        <w:tc>
          <w:tcPr>
            <w:tcW w:w="794" w:type="dxa"/>
            <w:tcBorders>
              <w:top w:val="nil"/>
              <w:left w:val="nil"/>
              <w:bottom w:val="single" w:sz="8" w:space="0" w:color="auto"/>
              <w:right w:val="single" w:sz="8" w:space="0" w:color="auto"/>
            </w:tcBorders>
            <w:shd w:val="clear" w:color="auto" w:fill="auto"/>
            <w:vAlign w:val="center"/>
            <w:hideMark/>
          </w:tcPr>
          <w:p w14:paraId="03C4171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309</w:t>
            </w:r>
          </w:p>
        </w:tc>
        <w:tc>
          <w:tcPr>
            <w:tcW w:w="794" w:type="dxa"/>
            <w:tcBorders>
              <w:top w:val="nil"/>
              <w:left w:val="nil"/>
              <w:bottom w:val="single" w:sz="8" w:space="0" w:color="auto"/>
              <w:right w:val="single" w:sz="8" w:space="0" w:color="auto"/>
            </w:tcBorders>
            <w:shd w:val="clear" w:color="auto" w:fill="auto"/>
            <w:vAlign w:val="center"/>
            <w:hideMark/>
          </w:tcPr>
          <w:p w14:paraId="14B7228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414</w:t>
            </w:r>
          </w:p>
        </w:tc>
        <w:tc>
          <w:tcPr>
            <w:tcW w:w="793" w:type="dxa"/>
            <w:tcBorders>
              <w:top w:val="nil"/>
              <w:left w:val="nil"/>
              <w:bottom w:val="single" w:sz="8" w:space="0" w:color="auto"/>
              <w:right w:val="single" w:sz="8" w:space="0" w:color="auto"/>
            </w:tcBorders>
            <w:shd w:val="clear" w:color="auto" w:fill="auto"/>
            <w:vAlign w:val="center"/>
            <w:hideMark/>
          </w:tcPr>
          <w:p w14:paraId="50B465F7"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286</w:t>
            </w:r>
          </w:p>
        </w:tc>
        <w:tc>
          <w:tcPr>
            <w:tcW w:w="794" w:type="dxa"/>
            <w:tcBorders>
              <w:top w:val="nil"/>
              <w:left w:val="nil"/>
              <w:bottom w:val="single" w:sz="8" w:space="0" w:color="auto"/>
              <w:right w:val="single" w:sz="8" w:space="0" w:color="auto"/>
            </w:tcBorders>
            <w:shd w:val="clear" w:color="auto" w:fill="auto"/>
            <w:vAlign w:val="center"/>
            <w:hideMark/>
          </w:tcPr>
          <w:p w14:paraId="33B8952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327</w:t>
            </w:r>
          </w:p>
        </w:tc>
        <w:tc>
          <w:tcPr>
            <w:tcW w:w="794" w:type="dxa"/>
            <w:tcBorders>
              <w:top w:val="nil"/>
              <w:left w:val="nil"/>
              <w:bottom w:val="single" w:sz="8" w:space="0" w:color="auto"/>
              <w:right w:val="single" w:sz="8" w:space="0" w:color="auto"/>
            </w:tcBorders>
            <w:shd w:val="clear" w:color="auto" w:fill="auto"/>
            <w:vAlign w:val="center"/>
            <w:hideMark/>
          </w:tcPr>
          <w:p w14:paraId="4B3F3D54"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286</w:t>
            </w:r>
          </w:p>
        </w:tc>
        <w:tc>
          <w:tcPr>
            <w:tcW w:w="794" w:type="dxa"/>
            <w:tcBorders>
              <w:top w:val="nil"/>
              <w:left w:val="nil"/>
              <w:bottom w:val="single" w:sz="8" w:space="0" w:color="auto"/>
              <w:right w:val="single" w:sz="8" w:space="0" w:color="auto"/>
            </w:tcBorders>
            <w:shd w:val="clear" w:color="auto" w:fill="auto"/>
            <w:vAlign w:val="center"/>
            <w:hideMark/>
          </w:tcPr>
          <w:p w14:paraId="5420ADE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281</w:t>
            </w:r>
          </w:p>
        </w:tc>
        <w:tc>
          <w:tcPr>
            <w:tcW w:w="794" w:type="dxa"/>
            <w:tcBorders>
              <w:top w:val="nil"/>
              <w:left w:val="nil"/>
              <w:bottom w:val="single" w:sz="8" w:space="0" w:color="auto"/>
              <w:right w:val="single" w:sz="8" w:space="0" w:color="auto"/>
            </w:tcBorders>
            <w:shd w:val="clear" w:color="auto" w:fill="auto"/>
            <w:vAlign w:val="center"/>
            <w:hideMark/>
          </w:tcPr>
          <w:p w14:paraId="04BBA64D"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282</w:t>
            </w:r>
          </w:p>
        </w:tc>
      </w:tr>
      <w:tr w:rsidR="004D5AB4" w:rsidRPr="004D5AB4" w14:paraId="67A71D12" w14:textId="77777777" w:rsidTr="004D5AB4">
        <w:trPr>
          <w:trHeight w:val="46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44E29F0"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口腔回診実施患者数（人）（b）</w:t>
            </w:r>
          </w:p>
        </w:tc>
        <w:tc>
          <w:tcPr>
            <w:tcW w:w="793" w:type="dxa"/>
            <w:tcBorders>
              <w:top w:val="nil"/>
              <w:left w:val="nil"/>
              <w:bottom w:val="single" w:sz="8" w:space="0" w:color="auto"/>
              <w:right w:val="single" w:sz="8" w:space="0" w:color="auto"/>
            </w:tcBorders>
            <w:shd w:val="clear" w:color="auto" w:fill="auto"/>
            <w:vAlign w:val="center"/>
            <w:hideMark/>
          </w:tcPr>
          <w:p w14:paraId="65ABA21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237</w:t>
            </w:r>
          </w:p>
        </w:tc>
        <w:tc>
          <w:tcPr>
            <w:tcW w:w="794" w:type="dxa"/>
            <w:tcBorders>
              <w:top w:val="nil"/>
              <w:left w:val="nil"/>
              <w:bottom w:val="single" w:sz="8" w:space="0" w:color="auto"/>
              <w:right w:val="single" w:sz="8" w:space="0" w:color="auto"/>
            </w:tcBorders>
            <w:shd w:val="clear" w:color="auto" w:fill="auto"/>
            <w:vAlign w:val="center"/>
            <w:hideMark/>
          </w:tcPr>
          <w:p w14:paraId="04765E9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211</w:t>
            </w:r>
          </w:p>
        </w:tc>
        <w:tc>
          <w:tcPr>
            <w:tcW w:w="794" w:type="dxa"/>
            <w:tcBorders>
              <w:top w:val="nil"/>
              <w:left w:val="nil"/>
              <w:bottom w:val="single" w:sz="8" w:space="0" w:color="auto"/>
              <w:right w:val="single" w:sz="8" w:space="0" w:color="auto"/>
            </w:tcBorders>
            <w:shd w:val="clear" w:color="auto" w:fill="auto"/>
            <w:vAlign w:val="center"/>
            <w:hideMark/>
          </w:tcPr>
          <w:p w14:paraId="4C189C74"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169</w:t>
            </w:r>
          </w:p>
        </w:tc>
        <w:tc>
          <w:tcPr>
            <w:tcW w:w="794" w:type="dxa"/>
            <w:tcBorders>
              <w:top w:val="nil"/>
              <w:left w:val="nil"/>
              <w:bottom w:val="single" w:sz="8" w:space="0" w:color="auto"/>
              <w:right w:val="single" w:sz="8" w:space="0" w:color="auto"/>
            </w:tcBorders>
            <w:shd w:val="clear" w:color="auto" w:fill="auto"/>
            <w:vAlign w:val="center"/>
            <w:hideMark/>
          </w:tcPr>
          <w:p w14:paraId="6736EBCD"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289</w:t>
            </w:r>
          </w:p>
        </w:tc>
        <w:tc>
          <w:tcPr>
            <w:tcW w:w="794" w:type="dxa"/>
            <w:tcBorders>
              <w:top w:val="nil"/>
              <w:left w:val="nil"/>
              <w:bottom w:val="single" w:sz="8" w:space="0" w:color="auto"/>
              <w:right w:val="single" w:sz="8" w:space="0" w:color="auto"/>
            </w:tcBorders>
            <w:shd w:val="clear" w:color="auto" w:fill="auto"/>
            <w:vAlign w:val="center"/>
            <w:hideMark/>
          </w:tcPr>
          <w:p w14:paraId="4100F343"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302</w:t>
            </w:r>
          </w:p>
        </w:tc>
        <w:tc>
          <w:tcPr>
            <w:tcW w:w="793" w:type="dxa"/>
            <w:tcBorders>
              <w:top w:val="nil"/>
              <w:left w:val="nil"/>
              <w:bottom w:val="single" w:sz="8" w:space="0" w:color="auto"/>
              <w:right w:val="single" w:sz="8" w:space="0" w:color="auto"/>
            </w:tcBorders>
            <w:shd w:val="clear" w:color="auto" w:fill="auto"/>
            <w:vAlign w:val="center"/>
            <w:hideMark/>
          </w:tcPr>
          <w:p w14:paraId="5C81185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285</w:t>
            </w:r>
          </w:p>
        </w:tc>
        <w:tc>
          <w:tcPr>
            <w:tcW w:w="794" w:type="dxa"/>
            <w:tcBorders>
              <w:top w:val="nil"/>
              <w:left w:val="nil"/>
              <w:bottom w:val="single" w:sz="8" w:space="0" w:color="auto"/>
              <w:right w:val="single" w:sz="8" w:space="0" w:color="auto"/>
            </w:tcBorders>
            <w:shd w:val="clear" w:color="auto" w:fill="auto"/>
            <w:vAlign w:val="center"/>
            <w:hideMark/>
          </w:tcPr>
          <w:p w14:paraId="5F90D5D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327</w:t>
            </w:r>
          </w:p>
        </w:tc>
        <w:tc>
          <w:tcPr>
            <w:tcW w:w="794" w:type="dxa"/>
            <w:tcBorders>
              <w:top w:val="nil"/>
              <w:left w:val="nil"/>
              <w:bottom w:val="single" w:sz="8" w:space="0" w:color="auto"/>
              <w:right w:val="single" w:sz="8" w:space="0" w:color="auto"/>
            </w:tcBorders>
            <w:shd w:val="clear" w:color="auto" w:fill="auto"/>
            <w:vAlign w:val="center"/>
            <w:hideMark/>
          </w:tcPr>
          <w:p w14:paraId="5268976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286</w:t>
            </w:r>
          </w:p>
        </w:tc>
        <w:tc>
          <w:tcPr>
            <w:tcW w:w="794" w:type="dxa"/>
            <w:tcBorders>
              <w:top w:val="nil"/>
              <w:left w:val="nil"/>
              <w:bottom w:val="single" w:sz="8" w:space="0" w:color="auto"/>
              <w:right w:val="single" w:sz="8" w:space="0" w:color="auto"/>
            </w:tcBorders>
            <w:shd w:val="clear" w:color="auto" w:fill="auto"/>
            <w:vAlign w:val="center"/>
            <w:hideMark/>
          </w:tcPr>
          <w:p w14:paraId="1186609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281</w:t>
            </w:r>
          </w:p>
        </w:tc>
        <w:tc>
          <w:tcPr>
            <w:tcW w:w="794" w:type="dxa"/>
            <w:tcBorders>
              <w:top w:val="nil"/>
              <w:left w:val="nil"/>
              <w:bottom w:val="single" w:sz="8" w:space="0" w:color="auto"/>
              <w:right w:val="single" w:sz="8" w:space="0" w:color="auto"/>
            </w:tcBorders>
            <w:shd w:val="clear" w:color="auto" w:fill="auto"/>
            <w:vAlign w:val="center"/>
            <w:hideMark/>
          </w:tcPr>
          <w:p w14:paraId="6B34E7A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282</w:t>
            </w:r>
          </w:p>
        </w:tc>
      </w:tr>
      <w:tr w:rsidR="004D5AB4" w:rsidRPr="004D5AB4" w14:paraId="668A17C2" w14:textId="77777777" w:rsidTr="004D5AB4">
        <w:trPr>
          <w:trHeight w:val="69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1113390C"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対対象患者/口腔回診実施率（％）（b/a）</w:t>
            </w:r>
          </w:p>
        </w:tc>
        <w:tc>
          <w:tcPr>
            <w:tcW w:w="793" w:type="dxa"/>
            <w:tcBorders>
              <w:top w:val="nil"/>
              <w:left w:val="nil"/>
              <w:bottom w:val="single" w:sz="8" w:space="0" w:color="auto"/>
              <w:right w:val="single" w:sz="8" w:space="0" w:color="auto"/>
            </w:tcBorders>
            <w:shd w:val="clear" w:color="auto" w:fill="auto"/>
            <w:vAlign w:val="center"/>
            <w:hideMark/>
          </w:tcPr>
          <w:p w14:paraId="29803E5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91.9%</w:t>
            </w:r>
          </w:p>
        </w:tc>
        <w:tc>
          <w:tcPr>
            <w:tcW w:w="794" w:type="dxa"/>
            <w:tcBorders>
              <w:top w:val="nil"/>
              <w:left w:val="nil"/>
              <w:bottom w:val="single" w:sz="8" w:space="0" w:color="auto"/>
              <w:right w:val="single" w:sz="8" w:space="0" w:color="auto"/>
            </w:tcBorders>
            <w:shd w:val="clear" w:color="auto" w:fill="auto"/>
            <w:vAlign w:val="center"/>
            <w:hideMark/>
          </w:tcPr>
          <w:p w14:paraId="37E4D6FE"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94.6%</w:t>
            </w:r>
          </w:p>
        </w:tc>
        <w:tc>
          <w:tcPr>
            <w:tcW w:w="794" w:type="dxa"/>
            <w:tcBorders>
              <w:top w:val="nil"/>
              <w:left w:val="nil"/>
              <w:bottom w:val="single" w:sz="8" w:space="0" w:color="auto"/>
              <w:right w:val="single" w:sz="8" w:space="0" w:color="auto"/>
            </w:tcBorders>
            <w:shd w:val="clear" w:color="auto" w:fill="auto"/>
            <w:vAlign w:val="center"/>
            <w:hideMark/>
          </w:tcPr>
          <w:p w14:paraId="61188F03"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96.6%</w:t>
            </w:r>
          </w:p>
        </w:tc>
        <w:tc>
          <w:tcPr>
            <w:tcW w:w="794" w:type="dxa"/>
            <w:tcBorders>
              <w:top w:val="nil"/>
              <w:left w:val="nil"/>
              <w:bottom w:val="single" w:sz="8" w:space="0" w:color="auto"/>
              <w:right w:val="single" w:sz="8" w:space="0" w:color="auto"/>
            </w:tcBorders>
            <w:shd w:val="clear" w:color="auto" w:fill="auto"/>
            <w:vAlign w:val="center"/>
            <w:hideMark/>
          </w:tcPr>
          <w:p w14:paraId="06333D89"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93.5%</w:t>
            </w:r>
          </w:p>
        </w:tc>
        <w:tc>
          <w:tcPr>
            <w:tcW w:w="794" w:type="dxa"/>
            <w:tcBorders>
              <w:top w:val="nil"/>
              <w:left w:val="nil"/>
              <w:bottom w:val="single" w:sz="8" w:space="0" w:color="auto"/>
              <w:right w:val="single" w:sz="8" w:space="0" w:color="auto"/>
            </w:tcBorders>
            <w:shd w:val="clear" w:color="auto" w:fill="auto"/>
            <w:vAlign w:val="center"/>
            <w:hideMark/>
          </w:tcPr>
          <w:p w14:paraId="76CC634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99.3%</w:t>
            </w:r>
          </w:p>
        </w:tc>
        <w:tc>
          <w:tcPr>
            <w:tcW w:w="793" w:type="dxa"/>
            <w:tcBorders>
              <w:top w:val="nil"/>
              <w:left w:val="nil"/>
              <w:bottom w:val="single" w:sz="8" w:space="0" w:color="auto"/>
              <w:right w:val="single" w:sz="8" w:space="0" w:color="auto"/>
            </w:tcBorders>
            <w:shd w:val="clear" w:color="auto" w:fill="auto"/>
            <w:vAlign w:val="center"/>
            <w:hideMark/>
          </w:tcPr>
          <w:p w14:paraId="1A09383E"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99.7%</w:t>
            </w:r>
          </w:p>
        </w:tc>
        <w:tc>
          <w:tcPr>
            <w:tcW w:w="794" w:type="dxa"/>
            <w:tcBorders>
              <w:top w:val="nil"/>
              <w:left w:val="nil"/>
              <w:bottom w:val="single" w:sz="8" w:space="0" w:color="auto"/>
              <w:right w:val="single" w:sz="8" w:space="0" w:color="auto"/>
            </w:tcBorders>
            <w:shd w:val="clear" w:color="auto" w:fill="auto"/>
            <w:vAlign w:val="center"/>
            <w:hideMark/>
          </w:tcPr>
          <w:p w14:paraId="6EBF64D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100.0%</w:t>
            </w:r>
          </w:p>
        </w:tc>
        <w:tc>
          <w:tcPr>
            <w:tcW w:w="794" w:type="dxa"/>
            <w:tcBorders>
              <w:top w:val="nil"/>
              <w:left w:val="nil"/>
              <w:bottom w:val="single" w:sz="8" w:space="0" w:color="auto"/>
              <w:right w:val="single" w:sz="8" w:space="0" w:color="auto"/>
            </w:tcBorders>
            <w:shd w:val="clear" w:color="auto" w:fill="auto"/>
            <w:vAlign w:val="center"/>
            <w:hideMark/>
          </w:tcPr>
          <w:p w14:paraId="3F8C3611"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100.0%</w:t>
            </w:r>
          </w:p>
        </w:tc>
        <w:tc>
          <w:tcPr>
            <w:tcW w:w="794" w:type="dxa"/>
            <w:tcBorders>
              <w:top w:val="nil"/>
              <w:left w:val="nil"/>
              <w:bottom w:val="single" w:sz="8" w:space="0" w:color="auto"/>
              <w:right w:val="single" w:sz="8" w:space="0" w:color="auto"/>
            </w:tcBorders>
            <w:shd w:val="clear" w:color="auto" w:fill="auto"/>
            <w:vAlign w:val="center"/>
            <w:hideMark/>
          </w:tcPr>
          <w:p w14:paraId="0102F93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100.0%</w:t>
            </w:r>
          </w:p>
        </w:tc>
        <w:tc>
          <w:tcPr>
            <w:tcW w:w="794" w:type="dxa"/>
            <w:tcBorders>
              <w:top w:val="nil"/>
              <w:left w:val="nil"/>
              <w:bottom w:val="single" w:sz="8" w:space="0" w:color="auto"/>
              <w:right w:val="single" w:sz="8" w:space="0" w:color="auto"/>
            </w:tcBorders>
            <w:shd w:val="clear" w:color="auto" w:fill="auto"/>
            <w:vAlign w:val="center"/>
            <w:hideMark/>
          </w:tcPr>
          <w:p w14:paraId="6A1FF1B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100.0%</w:t>
            </w:r>
          </w:p>
        </w:tc>
      </w:tr>
      <w:tr w:rsidR="004D5AB4" w:rsidRPr="004D5AB4" w14:paraId="57A99C89" w14:textId="77777777" w:rsidTr="004D5AB4">
        <w:trPr>
          <w:trHeight w:val="46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5ABE5DF1"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歯科医師診察必要数（人）（c)</w:t>
            </w:r>
          </w:p>
        </w:tc>
        <w:tc>
          <w:tcPr>
            <w:tcW w:w="793" w:type="dxa"/>
            <w:tcBorders>
              <w:top w:val="nil"/>
              <w:left w:val="nil"/>
              <w:bottom w:val="single" w:sz="8" w:space="0" w:color="auto"/>
              <w:right w:val="single" w:sz="8" w:space="0" w:color="auto"/>
            </w:tcBorders>
            <w:shd w:val="clear" w:color="auto" w:fill="auto"/>
            <w:vAlign w:val="center"/>
            <w:hideMark/>
          </w:tcPr>
          <w:p w14:paraId="5426D90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64</w:t>
            </w:r>
          </w:p>
        </w:tc>
        <w:tc>
          <w:tcPr>
            <w:tcW w:w="794" w:type="dxa"/>
            <w:tcBorders>
              <w:top w:val="nil"/>
              <w:left w:val="nil"/>
              <w:bottom w:val="single" w:sz="8" w:space="0" w:color="auto"/>
              <w:right w:val="single" w:sz="8" w:space="0" w:color="auto"/>
            </w:tcBorders>
            <w:shd w:val="clear" w:color="auto" w:fill="auto"/>
            <w:vAlign w:val="center"/>
            <w:hideMark/>
          </w:tcPr>
          <w:p w14:paraId="71614373"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61</w:t>
            </w:r>
          </w:p>
        </w:tc>
        <w:tc>
          <w:tcPr>
            <w:tcW w:w="794" w:type="dxa"/>
            <w:tcBorders>
              <w:top w:val="nil"/>
              <w:left w:val="nil"/>
              <w:bottom w:val="single" w:sz="8" w:space="0" w:color="auto"/>
              <w:right w:val="single" w:sz="8" w:space="0" w:color="auto"/>
            </w:tcBorders>
            <w:shd w:val="clear" w:color="auto" w:fill="auto"/>
            <w:vAlign w:val="center"/>
            <w:hideMark/>
          </w:tcPr>
          <w:p w14:paraId="3B65856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c>
          <w:tcPr>
            <w:tcW w:w="794" w:type="dxa"/>
            <w:tcBorders>
              <w:top w:val="nil"/>
              <w:left w:val="nil"/>
              <w:bottom w:val="single" w:sz="8" w:space="0" w:color="auto"/>
              <w:right w:val="single" w:sz="8" w:space="0" w:color="auto"/>
            </w:tcBorders>
            <w:shd w:val="clear" w:color="auto" w:fill="auto"/>
            <w:vAlign w:val="center"/>
            <w:hideMark/>
          </w:tcPr>
          <w:p w14:paraId="40BC306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105</w:t>
            </w:r>
          </w:p>
        </w:tc>
        <w:tc>
          <w:tcPr>
            <w:tcW w:w="794" w:type="dxa"/>
            <w:tcBorders>
              <w:top w:val="nil"/>
              <w:left w:val="nil"/>
              <w:bottom w:val="single" w:sz="8" w:space="0" w:color="auto"/>
              <w:right w:val="single" w:sz="8" w:space="0" w:color="auto"/>
            </w:tcBorders>
            <w:shd w:val="clear" w:color="auto" w:fill="auto"/>
            <w:vAlign w:val="center"/>
            <w:hideMark/>
          </w:tcPr>
          <w:p w14:paraId="0E9A247C"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81</w:t>
            </w:r>
          </w:p>
        </w:tc>
        <w:tc>
          <w:tcPr>
            <w:tcW w:w="793" w:type="dxa"/>
            <w:tcBorders>
              <w:top w:val="nil"/>
              <w:left w:val="nil"/>
              <w:bottom w:val="single" w:sz="8" w:space="0" w:color="auto"/>
              <w:right w:val="single" w:sz="8" w:space="0" w:color="auto"/>
            </w:tcBorders>
            <w:shd w:val="clear" w:color="auto" w:fill="auto"/>
            <w:vAlign w:val="center"/>
            <w:hideMark/>
          </w:tcPr>
          <w:p w14:paraId="4A76519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81</w:t>
            </w:r>
          </w:p>
        </w:tc>
        <w:tc>
          <w:tcPr>
            <w:tcW w:w="794" w:type="dxa"/>
            <w:tcBorders>
              <w:top w:val="nil"/>
              <w:left w:val="nil"/>
              <w:bottom w:val="single" w:sz="8" w:space="0" w:color="auto"/>
              <w:right w:val="single" w:sz="8" w:space="0" w:color="auto"/>
            </w:tcBorders>
            <w:shd w:val="clear" w:color="auto" w:fill="auto"/>
            <w:vAlign w:val="center"/>
            <w:hideMark/>
          </w:tcPr>
          <w:p w14:paraId="3824A53C"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94</w:t>
            </w:r>
          </w:p>
        </w:tc>
        <w:tc>
          <w:tcPr>
            <w:tcW w:w="794" w:type="dxa"/>
            <w:tcBorders>
              <w:top w:val="nil"/>
              <w:left w:val="nil"/>
              <w:bottom w:val="single" w:sz="8" w:space="0" w:color="auto"/>
              <w:right w:val="single" w:sz="8" w:space="0" w:color="auto"/>
            </w:tcBorders>
            <w:shd w:val="clear" w:color="auto" w:fill="auto"/>
            <w:vAlign w:val="center"/>
            <w:hideMark/>
          </w:tcPr>
          <w:p w14:paraId="70E3BC0C"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80</w:t>
            </w:r>
          </w:p>
        </w:tc>
        <w:tc>
          <w:tcPr>
            <w:tcW w:w="794" w:type="dxa"/>
            <w:tcBorders>
              <w:top w:val="nil"/>
              <w:left w:val="nil"/>
              <w:bottom w:val="single" w:sz="8" w:space="0" w:color="auto"/>
              <w:right w:val="single" w:sz="8" w:space="0" w:color="auto"/>
            </w:tcBorders>
            <w:shd w:val="clear" w:color="auto" w:fill="auto"/>
            <w:vAlign w:val="center"/>
            <w:hideMark/>
          </w:tcPr>
          <w:p w14:paraId="6BB1FC9C"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48</w:t>
            </w:r>
          </w:p>
        </w:tc>
        <w:tc>
          <w:tcPr>
            <w:tcW w:w="794" w:type="dxa"/>
            <w:tcBorders>
              <w:top w:val="nil"/>
              <w:left w:val="nil"/>
              <w:bottom w:val="single" w:sz="8" w:space="0" w:color="auto"/>
              <w:right w:val="single" w:sz="8" w:space="0" w:color="auto"/>
            </w:tcBorders>
            <w:shd w:val="clear" w:color="auto" w:fill="auto"/>
            <w:vAlign w:val="center"/>
            <w:hideMark/>
          </w:tcPr>
          <w:p w14:paraId="2634EE6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w:t>
            </w:r>
          </w:p>
        </w:tc>
      </w:tr>
      <w:tr w:rsidR="004D5AB4" w:rsidRPr="004D5AB4" w14:paraId="1205DD64" w14:textId="77777777" w:rsidTr="004D5AB4">
        <w:trPr>
          <w:trHeight w:val="46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0E70E6F"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歯科医師診察実施数（人）（d）</w:t>
            </w:r>
          </w:p>
        </w:tc>
        <w:tc>
          <w:tcPr>
            <w:tcW w:w="793" w:type="dxa"/>
            <w:tcBorders>
              <w:top w:val="nil"/>
              <w:left w:val="nil"/>
              <w:bottom w:val="single" w:sz="8" w:space="0" w:color="auto"/>
              <w:right w:val="single" w:sz="8" w:space="0" w:color="auto"/>
            </w:tcBorders>
            <w:shd w:val="clear" w:color="auto" w:fill="auto"/>
            <w:vAlign w:val="center"/>
            <w:hideMark/>
          </w:tcPr>
          <w:p w14:paraId="5B2189E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55</w:t>
            </w:r>
          </w:p>
        </w:tc>
        <w:tc>
          <w:tcPr>
            <w:tcW w:w="794" w:type="dxa"/>
            <w:tcBorders>
              <w:top w:val="nil"/>
              <w:left w:val="nil"/>
              <w:bottom w:val="single" w:sz="8" w:space="0" w:color="auto"/>
              <w:right w:val="single" w:sz="8" w:space="0" w:color="auto"/>
            </w:tcBorders>
            <w:shd w:val="clear" w:color="auto" w:fill="auto"/>
            <w:vAlign w:val="center"/>
            <w:hideMark/>
          </w:tcPr>
          <w:p w14:paraId="30B4F52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w:t>
            </w:r>
          </w:p>
        </w:tc>
        <w:tc>
          <w:tcPr>
            <w:tcW w:w="794" w:type="dxa"/>
            <w:tcBorders>
              <w:top w:val="nil"/>
              <w:left w:val="nil"/>
              <w:bottom w:val="single" w:sz="8" w:space="0" w:color="auto"/>
              <w:right w:val="single" w:sz="8" w:space="0" w:color="auto"/>
            </w:tcBorders>
            <w:shd w:val="clear" w:color="auto" w:fill="auto"/>
            <w:vAlign w:val="center"/>
            <w:hideMark/>
          </w:tcPr>
          <w:p w14:paraId="292DD1E1"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45</w:t>
            </w:r>
          </w:p>
        </w:tc>
        <w:tc>
          <w:tcPr>
            <w:tcW w:w="794" w:type="dxa"/>
            <w:tcBorders>
              <w:top w:val="nil"/>
              <w:left w:val="nil"/>
              <w:bottom w:val="single" w:sz="8" w:space="0" w:color="auto"/>
              <w:right w:val="single" w:sz="8" w:space="0" w:color="auto"/>
            </w:tcBorders>
            <w:shd w:val="clear" w:color="auto" w:fill="auto"/>
            <w:vAlign w:val="center"/>
            <w:hideMark/>
          </w:tcPr>
          <w:p w14:paraId="5DD9701D"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86</w:t>
            </w:r>
          </w:p>
        </w:tc>
        <w:tc>
          <w:tcPr>
            <w:tcW w:w="794" w:type="dxa"/>
            <w:tcBorders>
              <w:top w:val="nil"/>
              <w:left w:val="nil"/>
              <w:bottom w:val="single" w:sz="8" w:space="0" w:color="auto"/>
              <w:right w:val="single" w:sz="8" w:space="0" w:color="auto"/>
            </w:tcBorders>
            <w:shd w:val="clear" w:color="auto" w:fill="auto"/>
            <w:vAlign w:val="center"/>
            <w:hideMark/>
          </w:tcPr>
          <w:p w14:paraId="79AEFE6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79</w:t>
            </w:r>
          </w:p>
        </w:tc>
        <w:tc>
          <w:tcPr>
            <w:tcW w:w="793" w:type="dxa"/>
            <w:tcBorders>
              <w:top w:val="nil"/>
              <w:left w:val="nil"/>
              <w:bottom w:val="single" w:sz="8" w:space="0" w:color="auto"/>
              <w:right w:val="single" w:sz="8" w:space="0" w:color="auto"/>
            </w:tcBorders>
            <w:shd w:val="clear" w:color="auto" w:fill="auto"/>
            <w:vAlign w:val="center"/>
            <w:hideMark/>
          </w:tcPr>
          <w:p w14:paraId="49625E2E"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81</w:t>
            </w:r>
          </w:p>
        </w:tc>
        <w:tc>
          <w:tcPr>
            <w:tcW w:w="794" w:type="dxa"/>
            <w:tcBorders>
              <w:top w:val="nil"/>
              <w:left w:val="nil"/>
              <w:bottom w:val="single" w:sz="8" w:space="0" w:color="auto"/>
              <w:right w:val="single" w:sz="8" w:space="0" w:color="auto"/>
            </w:tcBorders>
            <w:shd w:val="clear" w:color="auto" w:fill="auto"/>
            <w:vAlign w:val="center"/>
            <w:hideMark/>
          </w:tcPr>
          <w:p w14:paraId="5DC3DD5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92</w:t>
            </w:r>
          </w:p>
        </w:tc>
        <w:tc>
          <w:tcPr>
            <w:tcW w:w="794" w:type="dxa"/>
            <w:tcBorders>
              <w:top w:val="nil"/>
              <w:left w:val="nil"/>
              <w:bottom w:val="single" w:sz="8" w:space="0" w:color="auto"/>
              <w:right w:val="single" w:sz="8" w:space="0" w:color="auto"/>
            </w:tcBorders>
            <w:shd w:val="clear" w:color="auto" w:fill="auto"/>
            <w:vAlign w:val="center"/>
            <w:hideMark/>
          </w:tcPr>
          <w:p w14:paraId="3E0FD34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79</w:t>
            </w:r>
          </w:p>
        </w:tc>
        <w:tc>
          <w:tcPr>
            <w:tcW w:w="794" w:type="dxa"/>
            <w:tcBorders>
              <w:top w:val="nil"/>
              <w:left w:val="nil"/>
              <w:bottom w:val="single" w:sz="8" w:space="0" w:color="auto"/>
              <w:right w:val="single" w:sz="8" w:space="0" w:color="auto"/>
            </w:tcBorders>
            <w:shd w:val="clear" w:color="auto" w:fill="auto"/>
            <w:vAlign w:val="center"/>
            <w:hideMark/>
          </w:tcPr>
          <w:p w14:paraId="002A631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48</w:t>
            </w:r>
          </w:p>
        </w:tc>
        <w:tc>
          <w:tcPr>
            <w:tcW w:w="794" w:type="dxa"/>
            <w:tcBorders>
              <w:top w:val="nil"/>
              <w:left w:val="nil"/>
              <w:bottom w:val="single" w:sz="8" w:space="0" w:color="auto"/>
              <w:right w:val="single" w:sz="8" w:space="0" w:color="auto"/>
            </w:tcBorders>
            <w:shd w:val="clear" w:color="auto" w:fill="auto"/>
            <w:vAlign w:val="center"/>
            <w:hideMark/>
          </w:tcPr>
          <w:p w14:paraId="7527C6E3"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w:t>
            </w:r>
          </w:p>
        </w:tc>
      </w:tr>
      <w:tr w:rsidR="004D5AB4" w:rsidRPr="004D5AB4" w14:paraId="49096C09" w14:textId="77777777" w:rsidTr="004D5AB4">
        <w:trPr>
          <w:trHeight w:val="46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060B0EFD"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歯科医師診察実施率（％）（d/c)</w:t>
            </w:r>
          </w:p>
        </w:tc>
        <w:tc>
          <w:tcPr>
            <w:tcW w:w="793" w:type="dxa"/>
            <w:tcBorders>
              <w:top w:val="nil"/>
              <w:left w:val="nil"/>
              <w:bottom w:val="single" w:sz="8" w:space="0" w:color="auto"/>
              <w:right w:val="single" w:sz="8" w:space="0" w:color="auto"/>
            </w:tcBorders>
            <w:shd w:val="clear" w:color="auto" w:fill="auto"/>
            <w:vAlign w:val="center"/>
            <w:hideMark/>
          </w:tcPr>
          <w:p w14:paraId="714AA23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85.9%</w:t>
            </w:r>
          </w:p>
        </w:tc>
        <w:tc>
          <w:tcPr>
            <w:tcW w:w="794" w:type="dxa"/>
            <w:tcBorders>
              <w:top w:val="nil"/>
              <w:left w:val="nil"/>
              <w:bottom w:val="single" w:sz="8" w:space="0" w:color="auto"/>
              <w:right w:val="single" w:sz="8" w:space="0" w:color="auto"/>
            </w:tcBorders>
            <w:shd w:val="clear" w:color="auto" w:fill="auto"/>
            <w:vAlign w:val="center"/>
            <w:hideMark/>
          </w:tcPr>
          <w:p w14:paraId="573E6C4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80.3%</w:t>
            </w:r>
          </w:p>
        </w:tc>
        <w:tc>
          <w:tcPr>
            <w:tcW w:w="794" w:type="dxa"/>
            <w:tcBorders>
              <w:top w:val="nil"/>
              <w:left w:val="nil"/>
              <w:bottom w:val="single" w:sz="8" w:space="0" w:color="auto"/>
              <w:right w:val="single" w:sz="8" w:space="0" w:color="auto"/>
            </w:tcBorders>
            <w:shd w:val="clear" w:color="auto" w:fill="auto"/>
            <w:vAlign w:val="center"/>
            <w:hideMark/>
          </w:tcPr>
          <w:p w14:paraId="10CBC3B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91.8%</w:t>
            </w:r>
          </w:p>
        </w:tc>
        <w:tc>
          <w:tcPr>
            <w:tcW w:w="794" w:type="dxa"/>
            <w:tcBorders>
              <w:top w:val="nil"/>
              <w:left w:val="nil"/>
              <w:bottom w:val="single" w:sz="8" w:space="0" w:color="auto"/>
              <w:right w:val="single" w:sz="8" w:space="0" w:color="auto"/>
            </w:tcBorders>
            <w:shd w:val="clear" w:color="auto" w:fill="auto"/>
            <w:vAlign w:val="center"/>
            <w:hideMark/>
          </w:tcPr>
          <w:p w14:paraId="742035F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81.9%</w:t>
            </w:r>
          </w:p>
        </w:tc>
        <w:tc>
          <w:tcPr>
            <w:tcW w:w="794" w:type="dxa"/>
            <w:tcBorders>
              <w:top w:val="nil"/>
              <w:left w:val="nil"/>
              <w:bottom w:val="single" w:sz="8" w:space="0" w:color="auto"/>
              <w:right w:val="single" w:sz="8" w:space="0" w:color="auto"/>
            </w:tcBorders>
            <w:shd w:val="clear" w:color="auto" w:fill="auto"/>
            <w:vAlign w:val="center"/>
            <w:hideMark/>
          </w:tcPr>
          <w:p w14:paraId="12C359E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97.5%</w:t>
            </w:r>
          </w:p>
        </w:tc>
        <w:tc>
          <w:tcPr>
            <w:tcW w:w="793" w:type="dxa"/>
            <w:tcBorders>
              <w:top w:val="nil"/>
              <w:left w:val="nil"/>
              <w:bottom w:val="single" w:sz="8" w:space="0" w:color="auto"/>
              <w:right w:val="single" w:sz="8" w:space="0" w:color="auto"/>
            </w:tcBorders>
            <w:shd w:val="clear" w:color="auto" w:fill="auto"/>
            <w:vAlign w:val="center"/>
            <w:hideMark/>
          </w:tcPr>
          <w:p w14:paraId="6B5D325C"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100.0%</w:t>
            </w:r>
          </w:p>
        </w:tc>
        <w:tc>
          <w:tcPr>
            <w:tcW w:w="794" w:type="dxa"/>
            <w:tcBorders>
              <w:top w:val="nil"/>
              <w:left w:val="nil"/>
              <w:bottom w:val="single" w:sz="8" w:space="0" w:color="auto"/>
              <w:right w:val="single" w:sz="8" w:space="0" w:color="auto"/>
            </w:tcBorders>
            <w:shd w:val="clear" w:color="auto" w:fill="auto"/>
            <w:vAlign w:val="center"/>
            <w:hideMark/>
          </w:tcPr>
          <w:p w14:paraId="7161D0C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97.9%</w:t>
            </w:r>
          </w:p>
        </w:tc>
        <w:tc>
          <w:tcPr>
            <w:tcW w:w="794" w:type="dxa"/>
            <w:tcBorders>
              <w:top w:val="nil"/>
              <w:left w:val="nil"/>
              <w:bottom w:val="single" w:sz="8" w:space="0" w:color="auto"/>
              <w:right w:val="single" w:sz="8" w:space="0" w:color="auto"/>
            </w:tcBorders>
            <w:shd w:val="clear" w:color="auto" w:fill="auto"/>
            <w:vAlign w:val="center"/>
            <w:hideMark/>
          </w:tcPr>
          <w:p w14:paraId="50936F1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98.8%</w:t>
            </w:r>
          </w:p>
        </w:tc>
        <w:tc>
          <w:tcPr>
            <w:tcW w:w="794" w:type="dxa"/>
            <w:tcBorders>
              <w:top w:val="nil"/>
              <w:left w:val="nil"/>
              <w:bottom w:val="single" w:sz="8" w:space="0" w:color="auto"/>
              <w:right w:val="single" w:sz="8" w:space="0" w:color="auto"/>
            </w:tcBorders>
            <w:shd w:val="clear" w:color="auto" w:fill="auto"/>
            <w:vAlign w:val="center"/>
            <w:hideMark/>
          </w:tcPr>
          <w:p w14:paraId="43195E2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100.0%</w:t>
            </w:r>
          </w:p>
        </w:tc>
        <w:tc>
          <w:tcPr>
            <w:tcW w:w="794" w:type="dxa"/>
            <w:tcBorders>
              <w:top w:val="nil"/>
              <w:left w:val="nil"/>
              <w:bottom w:val="single" w:sz="8" w:space="0" w:color="auto"/>
              <w:right w:val="single" w:sz="8" w:space="0" w:color="auto"/>
            </w:tcBorders>
            <w:shd w:val="clear" w:color="auto" w:fill="auto"/>
            <w:vAlign w:val="center"/>
            <w:hideMark/>
          </w:tcPr>
          <w:p w14:paraId="3F3E0317"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100.0%</w:t>
            </w:r>
          </w:p>
        </w:tc>
      </w:tr>
      <w:tr w:rsidR="004D5AB4" w:rsidRPr="004D5AB4" w14:paraId="01ED770D" w14:textId="77777777" w:rsidTr="004D5AB4">
        <w:trPr>
          <w:trHeight w:val="91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09827794"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対口腔回診実施患者/歯科医師診察必要率（％）（c/b）</w:t>
            </w:r>
          </w:p>
        </w:tc>
        <w:tc>
          <w:tcPr>
            <w:tcW w:w="793" w:type="dxa"/>
            <w:tcBorders>
              <w:top w:val="nil"/>
              <w:left w:val="nil"/>
              <w:bottom w:val="single" w:sz="8" w:space="0" w:color="auto"/>
              <w:right w:val="single" w:sz="8" w:space="0" w:color="auto"/>
            </w:tcBorders>
            <w:shd w:val="clear" w:color="auto" w:fill="auto"/>
            <w:vAlign w:val="center"/>
            <w:hideMark/>
          </w:tcPr>
          <w:p w14:paraId="6D32283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27.0%</w:t>
            </w:r>
          </w:p>
        </w:tc>
        <w:tc>
          <w:tcPr>
            <w:tcW w:w="794" w:type="dxa"/>
            <w:tcBorders>
              <w:top w:val="nil"/>
              <w:left w:val="nil"/>
              <w:bottom w:val="single" w:sz="8" w:space="0" w:color="auto"/>
              <w:right w:val="single" w:sz="8" w:space="0" w:color="auto"/>
            </w:tcBorders>
            <w:shd w:val="clear" w:color="auto" w:fill="auto"/>
            <w:vAlign w:val="center"/>
            <w:hideMark/>
          </w:tcPr>
          <w:p w14:paraId="383E3381"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28.9%</w:t>
            </w:r>
          </w:p>
        </w:tc>
        <w:tc>
          <w:tcPr>
            <w:tcW w:w="794" w:type="dxa"/>
            <w:tcBorders>
              <w:top w:val="nil"/>
              <w:left w:val="nil"/>
              <w:bottom w:val="single" w:sz="8" w:space="0" w:color="auto"/>
              <w:right w:val="single" w:sz="8" w:space="0" w:color="auto"/>
            </w:tcBorders>
            <w:shd w:val="clear" w:color="auto" w:fill="auto"/>
            <w:vAlign w:val="center"/>
            <w:hideMark/>
          </w:tcPr>
          <w:p w14:paraId="454AAE36"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29.0%</w:t>
            </w:r>
          </w:p>
        </w:tc>
        <w:tc>
          <w:tcPr>
            <w:tcW w:w="794" w:type="dxa"/>
            <w:tcBorders>
              <w:top w:val="nil"/>
              <w:left w:val="nil"/>
              <w:bottom w:val="single" w:sz="8" w:space="0" w:color="auto"/>
              <w:right w:val="single" w:sz="8" w:space="0" w:color="auto"/>
            </w:tcBorders>
            <w:shd w:val="clear" w:color="auto" w:fill="auto"/>
            <w:vAlign w:val="center"/>
            <w:hideMark/>
          </w:tcPr>
          <w:p w14:paraId="5D0A18FE"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36.3%</w:t>
            </w:r>
          </w:p>
        </w:tc>
        <w:tc>
          <w:tcPr>
            <w:tcW w:w="794" w:type="dxa"/>
            <w:tcBorders>
              <w:top w:val="nil"/>
              <w:left w:val="nil"/>
              <w:bottom w:val="single" w:sz="8" w:space="0" w:color="auto"/>
              <w:right w:val="single" w:sz="8" w:space="0" w:color="auto"/>
            </w:tcBorders>
            <w:shd w:val="clear" w:color="auto" w:fill="auto"/>
            <w:vAlign w:val="center"/>
            <w:hideMark/>
          </w:tcPr>
          <w:p w14:paraId="676DBE2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26.8%</w:t>
            </w:r>
          </w:p>
        </w:tc>
        <w:tc>
          <w:tcPr>
            <w:tcW w:w="793" w:type="dxa"/>
            <w:tcBorders>
              <w:top w:val="nil"/>
              <w:left w:val="nil"/>
              <w:bottom w:val="single" w:sz="8" w:space="0" w:color="auto"/>
              <w:right w:val="single" w:sz="8" w:space="0" w:color="auto"/>
            </w:tcBorders>
            <w:shd w:val="clear" w:color="auto" w:fill="auto"/>
            <w:vAlign w:val="center"/>
            <w:hideMark/>
          </w:tcPr>
          <w:p w14:paraId="782413D6"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28.4%</w:t>
            </w:r>
          </w:p>
        </w:tc>
        <w:tc>
          <w:tcPr>
            <w:tcW w:w="794" w:type="dxa"/>
            <w:tcBorders>
              <w:top w:val="nil"/>
              <w:left w:val="nil"/>
              <w:bottom w:val="single" w:sz="8" w:space="0" w:color="auto"/>
              <w:right w:val="single" w:sz="8" w:space="0" w:color="auto"/>
            </w:tcBorders>
            <w:shd w:val="clear" w:color="auto" w:fill="auto"/>
            <w:vAlign w:val="center"/>
            <w:hideMark/>
          </w:tcPr>
          <w:p w14:paraId="1B19F1C1"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28.7%</w:t>
            </w:r>
          </w:p>
        </w:tc>
        <w:tc>
          <w:tcPr>
            <w:tcW w:w="794" w:type="dxa"/>
            <w:tcBorders>
              <w:top w:val="nil"/>
              <w:left w:val="nil"/>
              <w:bottom w:val="single" w:sz="8" w:space="0" w:color="auto"/>
              <w:right w:val="single" w:sz="8" w:space="0" w:color="auto"/>
            </w:tcBorders>
            <w:shd w:val="clear" w:color="auto" w:fill="auto"/>
            <w:vAlign w:val="center"/>
            <w:hideMark/>
          </w:tcPr>
          <w:p w14:paraId="4D5C3A13"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28.0%</w:t>
            </w:r>
          </w:p>
        </w:tc>
        <w:tc>
          <w:tcPr>
            <w:tcW w:w="794" w:type="dxa"/>
            <w:tcBorders>
              <w:top w:val="nil"/>
              <w:left w:val="nil"/>
              <w:bottom w:val="single" w:sz="8" w:space="0" w:color="auto"/>
              <w:right w:val="single" w:sz="8" w:space="0" w:color="auto"/>
            </w:tcBorders>
            <w:shd w:val="clear" w:color="auto" w:fill="auto"/>
            <w:vAlign w:val="center"/>
            <w:hideMark/>
          </w:tcPr>
          <w:p w14:paraId="662CD73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17.1%</w:t>
            </w:r>
          </w:p>
        </w:tc>
        <w:tc>
          <w:tcPr>
            <w:tcW w:w="794" w:type="dxa"/>
            <w:tcBorders>
              <w:top w:val="nil"/>
              <w:left w:val="nil"/>
              <w:bottom w:val="single" w:sz="8" w:space="0" w:color="auto"/>
              <w:right w:val="single" w:sz="8" w:space="0" w:color="auto"/>
            </w:tcBorders>
            <w:shd w:val="clear" w:color="auto" w:fill="auto"/>
            <w:vAlign w:val="center"/>
            <w:hideMark/>
          </w:tcPr>
          <w:p w14:paraId="614A7EC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18.8%</w:t>
            </w:r>
          </w:p>
        </w:tc>
      </w:tr>
    </w:tbl>
    <w:p w14:paraId="45B55753" w14:textId="77777777" w:rsidR="00E90DFF" w:rsidRPr="0042011C" w:rsidRDefault="00346F71" w:rsidP="00346F71">
      <w:pPr>
        <w:rPr>
          <w:rFonts w:asciiTheme="minorEastAsia" w:eastAsiaTheme="minorEastAsia" w:hAnsiTheme="minorEastAsia" w:cs="Times New Roman"/>
          <w:color w:val="000000"/>
          <w:szCs w:val="21"/>
        </w:rPr>
      </w:pPr>
      <w:r w:rsidRPr="0042011C">
        <w:rPr>
          <w:rFonts w:asciiTheme="minorEastAsia" w:eastAsiaTheme="minorEastAsia" w:hAnsiTheme="minorEastAsia" w:hint="eastAsia"/>
          <w:sz w:val="21"/>
          <w:szCs w:val="21"/>
        </w:rPr>
        <w:lastRenderedPageBreak/>
        <w:t>解説；</w:t>
      </w:r>
      <w:r w:rsidRPr="0042011C">
        <w:rPr>
          <w:rFonts w:asciiTheme="minorEastAsia" w:eastAsiaTheme="minorEastAsia" w:hAnsiTheme="minorEastAsia" w:hint="eastAsia"/>
          <w:color w:val="000000"/>
          <w:sz w:val="21"/>
          <w:szCs w:val="21"/>
        </w:rPr>
        <w:t>病棟看護師と</w:t>
      </w:r>
      <w:r w:rsidR="00E90DFF" w:rsidRPr="0042011C">
        <w:rPr>
          <w:rFonts w:asciiTheme="minorEastAsia" w:eastAsiaTheme="minorEastAsia" w:hAnsiTheme="minorEastAsia" w:hint="eastAsia"/>
          <w:color w:val="000000"/>
          <w:sz w:val="21"/>
          <w:szCs w:val="21"/>
        </w:rPr>
        <w:t>歯科医師、</w:t>
      </w:r>
      <w:r w:rsidRPr="0042011C">
        <w:rPr>
          <w:rFonts w:asciiTheme="minorEastAsia" w:eastAsiaTheme="minorEastAsia" w:hAnsiTheme="minorEastAsia" w:hint="eastAsia"/>
          <w:color w:val="000000"/>
          <w:sz w:val="21"/>
          <w:szCs w:val="21"/>
        </w:rPr>
        <w:t>歯科衛生士が入院患者の口腔内スクリーニングすることで、早期に口腔内環境・機能に関して</w:t>
      </w:r>
      <w:r w:rsidR="009C27D4" w:rsidRPr="0042011C">
        <w:rPr>
          <w:rFonts w:asciiTheme="minorEastAsia" w:eastAsiaTheme="minorEastAsia" w:hAnsiTheme="minorEastAsia" w:hint="eastAsia"/>
          <w:color w:val="000000"/>
          <w:sz w:val="21"/>
          <w:szCs w:val="21"/>
        </w:rPr>
        <w:t>タイムリーに</w:t>
      </w:r>
      <w:r w:rsidRPr="0042011C">
        <w:rPr>
          <w:rFonts w:asciiTheme="minorEastAsia" w:eastAsiaTheme="minorEastAsia" w:hAnsiTheme="minorEastAsia" w:hint="eastAsia"/>
          <w:color w:val="000000"/>
          <w:sz w:val="21"/>
          <w:szCs w:val="21"/>
        </w:rPr>
        <w:t>治療を開始することが可能となる</w:t>
      </w:r>
      <w:r w:rsidR="00515515" w:rsidRPr="0042011C">
        <w:rPr>
          <w:rFonts w:asciiTheme="minorEastAsia" w:eastAsiaTheme="minorEastAsia" w:hAnsiTheme="minorEastAsia" w:hint="eastAsia"/>
          <w:color w:val="000000"/>
          <w:sz w:val="21"/>
          <w:szCs w:val="21"/>
        </w:rPr>
        <w:t>。</w:t>
      </w:r>
      <w:r w:rsidR="00515515" w:rsidRPr="0042011C">
        <w:rPr>
          <w:rFonts w:asciiTheme="minorEastAsia" w:eastAsiaTheme="minorEastAsia" w:hAnsiTheme="minorEastAsia" w:cs="Times New Roman" w:hint="eastAsia"/>
          <w:color w:val="000000"/>
          <w:sz w:val="21"/>
          <w:szCs w:val="21"/>
        </w:rPr>
        <w:t>対対象患者口腔回診実施率と歯科医師診察実施率は高く維持されている。</w:t>
      </w:r>
      <w:r w:rsidR="00E90DFF" w:rsidRPr="0042011C">
        <w:rPr>
          <w:rFonts w:asciiTheme="minorEastAsia" w:eastAsiaTheme="minorEastAsia" w:hAnsiTheme="minorEastAsia" w:hint="eastAsia"/>
          <w:color w:val="000000"/>
          <w:sz w:val="21"/>
          <w:szCs w:val="18"/>
        </w:rPr>
        <w:t>対対象患者歯科医師診察実施率</w:t>
      </w:r>
      <w:r w:rsidR="0042011C" w:rsidRPr="0042011C">
        <w:rPr>
          <w:rFonts w:asciiTheme="minorEastAsia" w:eastAsiaTheme="minorEastAsia" w:hAnsiTheme="minorEastAsia" w:hint="eastAsia"/>
          <w:color w:val="000000"/>
          <w:sz w:val="21"/>
          <w:szCs w:val="18"/>
        </w:rPr>
        <w:t>は、ここ2年間は20％弱の率で行われている。</w:t>
      </w:r>
    </w:p>
    <w:p w14:paraId="58E3F0FB" w14:textId="7C83B5B2" w:rsidR="00085B71" w:rsidRDefault="005F7F92" w:rsidP="00346F71">
      <w:pPr>
        <w:rPr>
          <w:rFonts w:asciiTheme="minorEastAsia" w:eastAsiaTheme="minorEastAsia" w:hAnsiTheme="minorEastAsia"/>
          <w:color w:val="000000"/>
          <w:sz w:val="21"/>
          <w:szCs w:val="21"/>
        </w:rPr>
      </w:pPr>
      <w:r w:rsidRPr="00EB27B3">
        <w:rPr>
          <w:rFonts w:asciiTheme="minorEastAsia" w:eastAsiaTheme="minorEastAsia" w:hAnsiTheme="minorEastAsia" w:hint="eastAsia"/>
          <w:color w:val="000000"/>
          <w:sz w:val="21"/>
          <w:szCs w:val="21"/>
        </w:rPr>
        <w:t>（</w:t>
      </w:r>
      <w:r w:rsidR="000C0620" w:rsidRPr="00EB27B3">
        <w:rPr>
          <w:rFonts w:asciiTheme="minorEastAsia" w:eastAsiaTheme="minorEastAsia" w:hAnsiTheme="minorEastAsia" w:hint="eastAsia"/>
          <w:color w:val="000000"/>
          <w:sz w:val="21"/>
          <w:szCs w:val="21"/>
        </w:rPr>
        <w:t>3</w:t>
      </w:r>
      <w:r w:rsidRPr="00EB27B3">
        <w:rPr>
          <w:rFonts w:asciiTheme="minorEastAsia" w:eastAsiaTheme="minorEastAsia" w:hAnsiTheme="minorEastAsia" w:hint="eastAsia"/>
          <w:color w:val="000000"/>
          <w:sz w:val="21"/>
          <w:szCs w:val="21"/>
        </w:rPr>
        <w:t>）</w:t>
      </w:r>
      <w:r w:rsidR="00346F71" w:rsidRPr="00EB27B3">
        <w:rPr>
          <w:rFonts w:asciiTheme="minorEastAsia" w:eastAsiaTheme="minorEastAsia" w:hAnsiTheme="minorEastAsia" w:hint="eastAsia"/>
          <w:color w:val="000000"/>
          <w:sz w:val="21"/>
          <w:szCs w:val="21"/>
        </w:rPr>
        <w:t>病棟看護師と歯科衛生士のスクリーニング後の歯科医の介入内容</w:t>
      </w:r>
    </w:p>
    <w:tbl>
      <w:tblPr>
        <w:tblW w:w="9923" w:type="dxa"/>
        <w:tblCellMar>
          <w:left w:w="99" w:type="dxa"/>
          <w:right w:w="99" w:type="dxa"/>
        </w:tblCellMar>
        <w:tblLook w:val="04A0" w:firstRow="1" w:lastRow="0" w:firstColumn="1" w:lastColumn="0" w:noHBand="0" w:noVBand="1"/>
      </w:tblPr>
      <w:tblGrid>
        <w:gridCol w:w="378"/>
        <w:gridCol w:w="378"/>
        <w:gridCol w:w="558"/>
        <w:gridCol w:w="387"/>
        <w:gridCol w:w="567"/>
        <w:gridCol w:w="378"/>
        <w:gridCol w:w="558"/>
        <w:gridCol w:w="378"/>
        <w:gridCol w:w="558"/>
        <w:gridCol w:w="387"/>
        <w:gridCol w:w="564"/>
        <w:gridCol w:w="405"/>
        <w:gridCol w:w="558"/>
        <w:gridCol w:w="424"/>
        <w:gridCol w:w="558"/>
        <w:gridCol w:w="440"/>
        <w:gridCol w:w="558"/>
        <w:gridCol w:w="378"/>
        <w:gridCol w:w="558"/>
        <w:gridCol w:w="386"/>
        <w:gridCol w:w="567"/>
      </w:tblGrid>
      <w:tr w:rsidR="004D5AB4" w:rsidRPr="004D5AB4" w14:paraId="3FB71241" w14:textId="77777777" w:rsidTr="004D5AB4">
        <w:trPr>
          <w:trHeight w:val="240"/>
        </w:trPr>
        <w:tc>
          <w:tcPr>
            <w:tcW w:w="378" w:type="dxa"/>
            <w:tcBorders>
              <w:top w:val="nil"/>
              <w:left w:val="nil"/>
              <w:bottom w:val="nil"/>
              <w:right w:val="nil"/>
            </w:tcBorders>
            <w:shd w:val="clear" w:color="auto" w:fill="auto"/>
            <w:vAlign w:val="center"/>
            <w:hideMark/>
          </w:tcPr>
          <w:p w14:paraId="64F83943" w14:textId="77777777" w:rsidR="004D5AB4" w:rsidRPr="004D5AB4" w:rsidRDefault="004D5AB4" w:rsidP="004D5AB4">
            <w:pPr>
              <w:spacing w:line="240" w:lineRule="auto"/>
              <w:rPr>
                <w:rFonts w:ascii="Times New Roman" w:eastAsia="Times New Roman" w:hAnsi="Times New Roman" w:cs="Times New Roman"/>
              </w:rPr>
            </w:pPr>
          </w:p>
        </w:tc>
        <w:tc>
          <w:tcPr>
            <w:tcW w:w="93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B9B847" w14:textId="18494ED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 xml:space="preserve">年度　</w:t>
            </w:r>
          </w:p>
        </w:tc>
        <w:tc>
          <w:tcPr>
            <w:tcW w:w="954" w:type="dxa"/>
            <w:gridSpan w:val="2"/>
            <w:tcBorders>
              <w:top w:val="single" w:sz="8" w:space="0" w:color="auto"/>
              <w:left w:val="nil"/>
              <w:bottom w:val="single" w:sz="8" w:space="0" w:color="auto"/>
              <w:right w:val="single" w:sz="8" w:space="0" w:color="000000"/>
            </w:tcBorders>
            <w:shd w:val="clear" w:color="auto" w:fill="auto"/>
            <w:vAlign w:val="center"/>
            <w:hideMark/>
          </w:tcPr>
          <w:p w14:paraId="6CDF35B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平成28年度　</w:t>
            </w:r>
          </w:p>
        </w:tc>
        <w:tc>
          <w:tcPr>
            <w:tcW w:w="936" w:type="dxa"/>
            <w:gridSpan w:val="2"/>
            <w:tcBorders>
              <w:top w:val="single" w:sz="8" w:space="0" w:color="auto"/>
              <w:left w:val="nil"/>
              <w:bottom w:val="single" w:sz="8" w:space="0" w:color="auto"/>
              <w:right w:val="single" w:sz="8" w:space="0" w:color="000000"/>
            </w:tcBorders>
            <w:shd w:val="clear" w:color="auto" w:fill="auto"/>
            <w:vAlign w:val="center"/>
            <w:hideMark/>
          </w:tcPr>
          <w:p w14:paraId="4A1C709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平成29年度</w:t>
            </w:r>
          </w:p>
        </w:tc>
        <w:tc>
          <w:tcPr>
            <w:tcW w:w="936" w:type="dxa"/>
            <w:gridSpan w:val="2"/>
            <w:tcBorders>
              <w:top w:val="single" w:sz="8" w:space="0" w:color="auto"/>
              <w:left w:val="nil"/>
              <w:bottom w:val="single" w:sz="8" w:space="0" w:color="auto"/>
              <w:right w:val="single" w:sz="8" w:space="0" w:color="000000"/>
            </w:tcBorders>
            <w:shd w:val="clear" w:color="auto" w:fill="auto"/>
            <w:vAlign w:val="center"/>
            <w:hideMark/>
          </w:tcPr>
          <w:p w14:paraId="40192DA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平成30年度</w:t>
            </w:r>
          </w:p>
        </w:tc>
        <w:tc>
          <w:tcPr>
            <w:tcW w:w="951" w:type="dxa"/>
            <w:gridSpan w:val="2"/>
            <w:tcBorders>
              <w:top w:val="single" w:sz="8" w:space="0" w:color="auto"/>
              <w:left w:val="nil"/>
              <w:bottom w:val="single" w:sz="8" w:space="0" w:color="auto"/>
              <w:right w:val="single" w:sz="8" w:space="0" w:color="000000"/>
            </w:tcBorders>
            <w:shd w:val="clear" w:color="auto" w:fill="auto"/>
            <w:vAlign w:val="center"/>
            <w:hideMark/>
          </w:tcPr>
          <w:p w14:paraId="20F90163" w14:textId="685E94E4"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63" w:type="dxa"/>
            <w:gridSpan w:val="2"/>
            <w:tcBorders>
              <w:top w:val="single" w:sz="8" w:space="0" w:color="auto"/>
              <w:left w:val="nil"/>
              <w:bottom w:val="single" w:sz="8" w:space="0" w:color="auto"/>
              <w:right w:val="single" w:sz="8" w:space="0" w:color="000000"/>
            </w:tcBorders>
            <w:shd w:val="clear" w:color="auto" w:fill="auto"/>
            <w:vAlign w:val="center"/>
            <w:hideMark/>
          </w:tcPr>
          <w:p w14:paraId="0BB702C4" w14:textId="0F23D744"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令和2</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82" w:type="dxa"/>
            <w:gridSpan w:val="2"/>
            <w:tcBorders>
              <w:top w:val="single" w:sz="8" w:space="0" w:color="auto"/>
              <w:left w:val="nil"/>
              <w:bottom w:val="single" w:sz="8" w:space="0" w:color="auto"/>
              <w:right w:val="single" w:sz="8" w:space="0" w:color="000000"/>
            </w:tcBorders>
            <w:shd w:val="clear" w:color="auto" w:fill="auto"/>
            <w:vAlign w:val="center"/>
            <w:hideMark/>
          </w:tcPr>
          <w:p w14:paraId="06F1DDD7" w14:textId="4EF14585"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令和3</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98" w:type="dxa"/>
            <w:gridSpan w:val="2"/>
            <w:tcBorders>
              <w:top w:val="single" w:sz="8" w:space="0" w:color="auto"/>
              <w:left w:val="nil"/>
              <w:bottom w:val="single" w:sz="8" w:space="0" w:color="auto"/>
              <w:right w:val="single" w:sz="8" w:space="0" w:color="000000"/>
            </w:tcBorders>
            <w:shd w:val="clear" w:color="auto" w:fill="auto"/>
            <w:vAlign w:val="center"/>
            <w:hideMark/>
          </w:tcPr>
          <w:p w14:paraId="07D84345" w14:textId="4CE5F6AE"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令和4</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36" w:type="dxa"/>
            <w:gridSpan w:val="2"/>
            <w:tcBorders>
              <w:top w:val="single" w:sz="8" w:space="0" w:color="auto"/>
              <w:left w:val="nil"/>
              <w:bottom w:val="single" w:sz="8" w:space="0" w:color="auto"/>
              <w:right w:val="single" w:sz="8" w:space="0" w:color="000000"/>
            </w:tcBorders>
            <w:shd w:val="clear" w:color="auto" w:fill="auto"/>
            <w:vAlign w:val="center"/>
            <w:hideMark/>
          </w:tcPr>
          <w:p w14:paraId="0E997075" w14:textId="549E2095"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53" w:type="dxa"/>
            <w:gridSpan w:val="2"/>
            <w:tcBorders>
              <w:top w:val="single" w:sz="8" w:space="0" w:color="auto"/>
              <w:left w:val="nil"/>
              <w:bottom w:val="single" w:sz="8" w:space="0" w:color="auto"/>
              <w:right w:val="single" w:sz="8" w:space="0" w:color="000000"/>
            </w:tcBorders>
            <w:shd w:val="clear" w:color="auto" w:fill="auto"/>
            <w:vAlign w:val="center"/>
            <w:hideMark/>
          </w:tcPr>
          <w:p w14:paraId="2F7BE96F" w14:textId="0582CC25"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令和6</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r>
      <w:tr w:rsidR="004D5AB4" w:rsidRPr="004D5AB4" w14:paraId="56259381" w14:textId="77777777" w:rsidTr="004D5AB4">
        <w:trPr>
          <w:trHeight w:val="1121"/>
        </w:trPr>
        <w:tc>
          <w:tcPr>
            <w:tcW w:w="3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4413AA"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義歯関連</w:t>
            </w:r>
          </w:p>
        </w:tc>
        <w:tc>
          <w:tcPr>
            <w:tcW w:w="378" w:type="dxa"/>
            <w:tcBorders>
              <w:top w:val="nil"/>
              <w:left w:val="nil"/>
              <w:bottom w:val="single" w:sz="8" w:space="0" w:color="auto"/>
              <w:right w:val="single" w:sz="8" w:space="0" w:color="auto"/>
            </w:tcBorders>
            <w:shd w:val="clear" w:color="auto" w:fill="auto"/>
            <w:noWrap/>
            <w:vAlign w:val="center"/>
            <w:hideMark/>
          </w:tcPr>
          <w:p w14:paraId="67B3489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30</w:t>
            </w:r>
          </w:p>
        </w:tc>
        <w:tc>
          <w:tcPr>
            <w:tcW w:w="558" w:type="dxa"/>
            <w:tcBorders>
              <w:top w:val="nil"/>
              <w:left w:val="nil"/>
              <w:bottom w:val="single" w:sz="8" w:space="0" w:color="auto"/>
              <w:right w:val="single" w:sz="8" w:space="0" w:color="auto"/>
            </w:tcBorders>
            <w:shd w:val="clear" w:color="auto" w:fill="auto"/>
            <w:noWrap/>
            <w:vAlign w:val="center"/>
            <w:hideMark/>
          </w:tcPr>
          <w:p w14:paraId="5D0325D0"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54.5</w:t>
            </w:r>
          </w:p>
          <w:p w14:paraId="63F55938" w14:textId="610D79B6"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noWrap/>
            <w:vAlign w:val="center"/>
            <w:hideMark/>
          </w:tcPr>
          <w:p w14:paraId="566C9D4C"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31</w:t>
            </w:r>
          </w:p>
        </w:tc>
        <w:tc>
          <w:tcPr>
            <w:tcW w:w="567" w:type="dxa"/>
            <w:tcBorders>
              <w:top w:val="nil"/>
              <w:left w:val="nil"/>
              <w:bottom w:val="single" w:sz="8" w:space="0" w:color="auto"/>
              <w:right w:val="single" w:sz="8" w:space="0" w:color="auto"/>
            </w:tcBorders>
            <w:shd w:val="clear" w:color="auto" w:fill="auto"/>
            <w:noWrap/>
            <w:vAlign w:val="center"/>
            <w:hideMark/>
          </w:tcPr>
          <w:p w14:paraId="22C0842B"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63.3</w:t>
            </w:r>
          </w:p>
          <w:p w14:paraId="1FDB524A" w14:textId="6335D1DA"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3BF0A704"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w:t>
            </w:r>
          </w:p>
        </w:tc>
        <w:tc>
          <w:tcPr>
            <w:tcW w:w="558" w:type="dxa"/>
            <w:tcBorders>
              <w:top w:val="nil"/>
              <w:left w:val="nil"/>
              <w:bottom w:val="single" w:sz="8" w:space="0" w:color="auto"/>
              <w:right w:val="single" w:sz="8" w:space="0" w:color="auto"/>
            </w:tcBorders>
            <w:shd w:val="clear" w:color="auto" w:fill="auto"/>
            <w:vAlign w:val="center"/>
            <w:hideMark/>
          </w:tcPr>
          <w:p w14:paraId="187B7D27"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53.3</w:t>
            </w:r>
          </w:p>
          <w:p w14:paraId="1A441EE5" w14:textId="3E247A7A"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4261F3E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43</w:t>
            </w:r>
          </w:p>
        </w:tc>
        <w:tc>
          <w:tcPr>
            <w:tcW w:w="558" w:type="dxa"/>
            <w:tcBorders>
              <w:top w:val="nil"/>
              <w:left w:val="nil"/>
              <w:bottom w:val="single" w:sz="8" w:space="0" w:color="auto"/>
              <w:right w:val="single" w:sz="8" w:space="0" w:color="auto"/>
            </w:tcBorders>
            <w:shd w:val="clear" w:color="auto" w:fill="auto"/>
            <w:vAlign w:val="center"/>
            <w:hideMark/>
          </w:tcPr>
          <w:p w14:paraId="510A09A6"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50.0</w:t>
            </w:r>
          </w:p>
          <w:p w14:paraId="42D603E3" w14:textId="513A9F9C"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vAlign w:val="center"/>
            <w:hideMark/>
          </w:tcPr>
          <w:p w14:paraId="275FECB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48</w:t>
            </w:r>
          </w:p>
        </w:tc>
        <w:tc>
          <w:tcPr>
            <w:tcW w:w="564" w:type="dxa"/>
            <w:tcBorders>
              <w:top w:val="nil"/>
              <w:left w:val="nil"/>
              <w:bottom w:val="single" w:sz="8" w:space="0" w:color="auto"/>
              <w:right w:val="single" w:sz="8" w:space="0" w:color="auto"/>
            </w:tcBorders>
            <w:shd w:val="clear" w:color="auto" w:fill="auto"/>
            <w:vAlign w:val="center"/>
            <w:hideMark/>
          </w:tcPr>
          <w:p w14:paraId="21DA7DB7"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60.8</w:t>
            </w:r>
          </w:p>
          <w:p w14:paraId="2607F1E2" w14:textId="1F29CE42"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05" w:type="dxa"/>
            <w:tcBorders>
              <w:top w:val="nil"/>
              <w:left w:val="nil"/>
              <w:bottom w:val="single" w:sz="8" w:space="0" w:color="auto"/>
              <w:right w:val="single" w:sz="8" w:space="0" w:color="auto"/>
            </w:tcBorders>
            <w:shd w:val="clear" w:color="auto" w:fill="auto"/>
            <w:vAlign w:val="center"/>
            <w:hideMark/>
          </w:tcPr>
          <w:p w14:paraId="19D72BB1"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w:t>
            </w:r>
          </w:p>
        </w:tc>
        <w:tc>
          <w:tcPr>
            <w:tcW w:w="558" w:type="dxa"/>
            <w:tcBorders>
              <w:top w:val="nil"/>
              <w:left w:val="nil"/>
              <w:bottom w:val="single" w:sz="8" w:space="0" w:color="auto"/>
              <w:right w:val="single" w:sz="8" w:space="0" w:color="auto"/>
            </w:tcBorders>
            <w:shd w:val="clear" w:color="auto" w:fill="auto"/>
            <w:vAlign w:val="center"/>
            <w:hideMark/>
          </w:tcPr>
          <w:p w14:paraId="263DB8AC"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65.4</w:t>
            </w:r>
          </w:p>
          <w:p w14:paraId="6EB3EECE" w14:textId="52AF32D3"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24" w:type="dxa"/>
            <w:tcBorders>
              <w:top w:val="nil"/>
              <w:left w:val="nil"/>
              <w:bottom w:val="single" w:sz="8" w:space="0" w:color="auto"/>
              <w:right w:val="single" w:sz="8" w:space="0" w:color="auto"/>
            </w:tcBorders>
            <w:shd w:val="clear" w:color="auto" w:fill="auto"/>
            <w:vAlign w:val="center"/>
            <w:hideMark/>
          </w:tcPr>
          <w:p w14:paraId="07DD35F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48</w:t>
            </w:r>
          </w:p>
        </w:tc>
        <w:tc>
          <w:tcPr>
            <w:tcW w:w="558" w:type="dxa"/>
            <w:tcBorders>
              <w:top w:val="nil"/>
              <w:left w:val="nil"/>
              <w:bottom w:val="single" w:sz="8" w:space="0" w:color="auto"/>
              <w:right w:val="single" w:sz="8" w:space="0" w:color="auto"/>
            </w:tcBorders>
            <w:shd w:val="clear" w:color="auto" w:fill="auto"/>
            <w:vAlign w:val="center"/>
            <w:hideMark/>
          </w:tcPr>
          <w:p w14:paraId="3EFDB9E5"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52.2</w:t>
            </w:r>
          </w:p>
          <w:p w14:paraId="4C6B47F9" w14:textId="217FCD8F"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40" w:type="dxa"/>
            <w:tcBorders>
              <w:top w:val="nil"/>
              <w:left w:val="nil"/>
              <w:bottom w:val="single" w:sz="8" w:space="0" w:color="auto"/>
              <w:right w:val="single" w:sz="8" w:space="0" w:color="auto"/>
            </w:tcBorders>
            <w:shd w:val="clear" w:color="auto" w:fill="auto"/>
            <w:vAlign w:val="center"/>
            <w:hideMark/>
          </w:tcPr>
          <w:p w14:paraId="4AB50B1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52</w:t>
            </w:r>
          </w:p>
        </w:tc>
        <w:tc>
          <w:tcPr>
            <w:tcW w:w="558" w:type="dxa"/>
            <w:tcBorders>
              <w:top w:val="nil"/>
              <w:left w:val="nil"/>
              <w:bottom w:val="single" w:sz="8" w:space="0" w:color="auto"/>
              <w:right w:val="single" w:sz="8" w:space="0" w:color="auto"/>
            </w:tcBorders>
            <w:shd w:val="clear" w:color="auto" w:fill="auto"/>
            <w:vAlign w:val="center"/>
            <w:hideMark/>
          </w:tcPr>
          <w:p w14:paraId="19AAEF1A"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65.8</w:t>
            </w:r>
          </w:p>
          <w:p w14:paraId="1E77B0A6" w14:textId="05228DEA"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70C09FB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27</w:t>
            </w:r>
          </w:p>
        </w:tc>
        <w:tc>
          <w:tcPr>
            <w:tcW w:w="558" w:type="dxa"/>
            <w:tcBorders>
              <w:top w:val="nil"/>
              <w:left w:val="nil"/>
              <w:bottom w:val="single" w:sz="8" w:space="0" w:color="auto"/>
              <w:right w:val="single" w:sz="8" w:space="0" w:color="auto"/>
            </w:tcBorders>
            <w:shd w:val="clear" w:color="auto" w:fill="auto"/>
            <w:vAlign w:val="center"/>
            <w:hideMark/>
          </w:tcPr>
          <w:p w14:paraId="61F8D428"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56.3</w:t>
            </w:r>
          </w:p>
          <w:p w14:paraId="28BC9117" w14:textId="6D333EB0"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6" w:type="dxa"/>
            <w:tcBorders>
              <w:top w:val="nil"/>
              <w:left w:val="nil"/>
              <w:bottom w:val="single" w:sz="8" w:space="0" w:color="auto"/>
              <w:right w:val="single" w:sz="8" w:space="0" w:color="auto"/>
            </w:tcBorders>
            <w:shd w:val="clear" w:color="auto" w:fill="auto"/>
            <w:vAlign w:val="center"/>
            <w:hideMark/>
          </w:tcPr>
          <w:p w14:paraId="6516F63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w:t>
            </w:r>
          </w:p>
        </w:tc>
        <w:tc>
          <w:tcPr>
            <w:tcW w:w="567" w:type="dxa"/>
            <w:tcBorders>
              <w:top w:val="nil"/>
              <w:left w:val="nil"/>
              <w:bottom w:val="single" w:sz="8" w:space="0" w:color="auto"/>
              <w:right w:val="single" w:sz="8" w:space="0" w:color="auto"/>
            </w:tcBorders>
            <w:shd w:val="clear" w:color="auto" w:fill="auto"/>
            <w:vAlign w:val="center"/>
            <w:hideMark/>
          </w:tcPr>
          <w:p w14:paraId="55E16425"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53.0</w:t>
            </w:r>
          </w:p>
          <w:p w14:paraId="3CEFCA02" w14:textId="05101AD1"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r>
      <w:tr w:rsidR="004D5AB4" w:rsidRPr="004D5AB4" w14:paraId="4BDBF96C" w14:textId="77777777" w:rsidTr="004D5AB4">
        <w:trPr>
          <w:trHeight w:val="240"/>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7A98A176"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外科処置</w:t>
            </w:r>
          </w:p>
        </w:tc>
        <w:tc>
          <w:tcPr>
            <w:tcW w:w="378" w:type="dxa"/>
            <w:tcBorders>
              <w:top w:val="nil"/>
              <w:left w:val="nil"/>
              <w:bottom w:val="single" w:sz="8" w:space="0" w:color="auto"/>
              <w:right w:val="single" w:sz="8" w:space="0" w:color="auto"/>
            </w:tcBorders>
            <w:shd w:val="clear" w:color="auto" w:fill="auto"/>
            <w:noWrap/>
            <w:vAlign w:val="center"/>
            <w:hideMark/>
          </w:tcPr>
          <w:p w14:paraId="4C7737C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558" w:type="dxa"/>
            <w:tcBorders>
              <w:top w:val="nil"/>
              <w:left w:val="nil"/>
              <w:bottom w:val="single" w:sz="8" w:space="0" w:color="auto"/>
              <w:right w:val="single" w:sz="8" w:space="0" w:color="auto"/>
            </w:tcBorders>
            <w:shd w:val="clear" w:color="auto" w:fill="auto"/>
            <w:noWrap/>
            <w:vAlign w:val="center"/>
            <w:hideMark/>
          </w:tcPr>
          <w:p w14:paraId="389C3B3A"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w:t>
            </w:r>
          </w:p>
          <w:p w14:paraId="14A2EC1D" w14:textId="34338C5A"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noWrap/>
            <w:vAlign w:val="center"/>
            <w:hideMark/>
          </w:tcPr>
          <w:p w14:paraId="4948D7D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567" w:type="dxa"/>
            <w:tcBorders>
              <w:top w:val="nil"/>
              <w:left w:val="nil"/>
              <w:bottom w:val="single" w:sz="8" w:space="0" w:color="auto"/>
              <w:right w:val="single" w:sz="8" w:space="0" w:color="auto"/>
            </w:tcBorders>
            <w:shd w:val="clear" w:color="auto" w:fill="auto"/>
            <w:noWrap/>
            <w:vAlign w:val="center"/>
            <w:hideMark/>
          </w:tcPr>
          <w:p w14:paraId="7B0B132B"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6.1</w:t>
            </w:r>
          </w:p>
          <w:p w14:paraId="0A8C717A" w14:textId="663E31D8"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48EA1529"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558" w:type="dxa"/>
            <w:tcBorders>
              <w:top w:val="nil"/>
              <w:left w:val="nil"/>
              <w:bottom w:val="single" w:sz="8" w:space="0" w:color="auto"/>
              <w:right w:val="single" w:sz="8" w:space="0" w:color="auto"/>
            </w:tcBorders>
            <w:shd w:val="clear" w:color="auto" w:fill="auto"/>
            <w:vAlign w:val="center"/>
            <w:hideMark/>
          </w:tcPr>
          <w:p w14:paraId="44A827C6"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6.7</w:t>
            </w:r>
          </w:p>
          <w:p w14:paraId="573A9671" w14:textId="030A7E9E"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7DAA510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20</w:t>
            </w:r>
          </w:p>
        </w:tc>
        <w:tc>
          <w:tcPr>
            <w:tcW w:w="558" w:type="dxa"/>
            <w:tcBorders>
              <w:top w:val="nil"/>
              <w:left w:val="nil"/>
              <w:bottom w:val="single" w:sz="8" w:space="0" w:color="auto"/>
              <w:right w:val="single" w:sz="8" w:space="0" w:color="auto"/>
            </w:tcBorders>
            <w:shd w:val="clear" w:color="auto" w:fill="auto"/>
            <w:vAlign w:val="center"/>
            <w:hideMark/>
          </w:tcPr>
          <w:p w14:paraId="2534B297"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23.3</w:t>
            </w:r>
          </w:p>
          <w:p w14:paraId="09F2790B" w14:textId="0EBA895F"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vAlign w:val="center"/>
            <w:hideMark/>
          </w:tcPr>
          <w:p w14:paraId="361A6134"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w:t>
            </w:r>
          </w:p>
        </w:tc>
        <w:tc>
          <w:tcPr>
            <w:tcW w:w="564" w:type="dxa"/>
            <w:tcBorders>
              <w:top w:val="nil"/>
              <w:left w:val="nil"/>
              <w:bottom w:val="single" w:sz="8" w:space="0" w:color="auto"/>
              <w:right w:val="single" w:sz="8" w:space="0" w:color="auto"/>
            </w:tcBorders>
            <w:shd w:val="clear" w:color="auto" w:fill="auto"/>
            <w:vAlign w:val="center"/>
            <w:hideMark/>
          </w:tcPr>
          <w:p w14:paraId="536E62A2"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10.1</w:t>
            </w:r>
          </w:p>
          <w:p w14:paraId="2D0FE94D" w14:textId="4B9FFB09"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05" w:type="dxa"/>
            <w:tcBorders>
              <w:top w:val="nil"/>
              <w:left w:val="nil"/>
              <w:bottom w:val="single" w:sz="8" w:space="0" w:color="auto"/>
              <w:right w:val="single" w:sz="8" w:space="0" w:color="auto"/>
            </w:tcBorders>
            <w:shd w:val="clear" w:color="auto" w:fill="auto"/>
            <w:vAlign w:val="center"/>
            <w:hideMark/>
          </w:tcPr>
          <w:p w14:paraId="5675E78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558" w:type="dxa"/>
            <w:tcBorders>
              <w:top w:val="nil"/>
              <w:left w:val="nil"/>
              <w:bottom w:val="single" w:sz="8" w:space="0" w:color="auto"/>
              <w:right w:val="single" w:sz="8" w:space="0" w:color="auto"/>
            </w:tcBorders>
            <w:shd w:val="clear" w:color="auto" w:fill="auto"/>
            <w:vAlign w:val="center"/>
            <w:hideMark/>
          </w:tcPr>
          <w:p w14:paraId="4868A836"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w:t>
            </w:r>
          </w:p>
          <w:p w14:paraId="04409EA9" w14:textId="75B5541C"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24" w:type="dxa"/>
            <w:tcBorders>
              <w:top w:val="nil"/>
              <w:left w:val="nil"/>
              <w:bottom w:val="single" w:sz="8" w:space="0" w:color="auto"/>
              <w:right w:val="single" w:sz="8" w:space="0" w:color="auto"/>
            </w:tcBorders>
            <w:shd w:val="clear" w:color="auto" w:fill="auto"/>
            <w:vAlign w:val="center"/>
            <w:hideMark/>
          </w:tcPr>
          <w:p w14:paraId="3E1360B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w:t>
            </w:r>
          </w:p>
        </w:tc>
        <w:tc>
          <w:tcPr>
            <w:tcW w:w="558" w:type="dxa"/>
            <w:tcBorders>
              <w:top w:val="nil"/>
              <w:left w:val="nil"/>
              <w:bottom w:val="single" w:sz="8" w:space="0" w:color="auto"/>
              <w:right w:val="single" w:sz="8" w:space="0" w:color="auto"/>
            </w:tcBorders>
            <w:shd w:val="clear" w:color="auto" w:fill="auto"/>
            <w:vAlign w:val="center"/>
            <w:hideMark/>
          </w:tcPr>
          <w:p w14:paraId="542FC9CB"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6.5</w:t>
            </w:r>
          </w:p>
          <w:p w14:paraId="0872CDA3" w14:textId="2D19DC93"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40" w:type="dxa"/>
            <w:tcBorders>
              <w:top w:val="nil"/>
              <w:left w:val="nil"/>
              <w:bottom w:val="single" w:sz="8" w:space="0" w:color="auto"/>
              <w:right w:val="single" w:sz="8" w:space="0" w:color="auto"/>
            </w:tcBorders>
            <w:shd w:val="clear" w:color="auto" w:fill="auto"/>
            <w:vAlign w:val="center"/>
            <w:hideMark/>
          </w:tcPr>
          <w:p w14:paraId="3747A8AD"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w:t>
            </w:r>
          </w:p>
        </w:tc>
        <w:tc>
          <w:tcPr>
            <w:tcW w:w="558" w:type="dxa"/>
            <w:tcBorders>
              <w:top w:val="nil"/>
              <w:left w:val="nil"/>
              <w:bottom w:val="single" w:sz="8" w:space="0" w:color="auto"/>
              <w:right w:val="single" w:sz="8" w:space="0" w:color="auto"/>
            </w:tcBorders>
            <w:shd w:val="clear" w:color="auto" w:fill="auto"/>
            <w:vAlign w:val="center"/>
            <w:hideMark/>
          </w:tcPr>
          <w:p w14:paraId="1A332EE8"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10.1</w:t>
            </w:r>
          </w:p>
          <w:p w14:paraId="531ED31B" w14:textId="3F6B80A6"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60959FF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w:t>
            </w:r>
          </w:p>
        </w:tc>
        <w:tc>
          <w:tcPr>
            <w:tcW w:w="558" w:type="dxa"/>
            <w:tcBorders>
              <w:top w:val="nil"/>
              <w:left w:val="nil"/>
              <w:bottom w:val="single" w:sz="8" w:space="0" w:color="auto"/>
              <w:right w:val="single" w:sz="8" w:space="0" w:color="auto"/>
            </w:tcBorders>
            <w:shd w:val="clear" w:color="auto" w:fill="auto"/>
            <w:vAlign w:val="center"/>
            <w:hideMark/>
          </w:tcPr>
          <w:p w14:paraId="55CAFA31"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16.7</w:t>
            </w:r>
          </w:p>
          <w:p w14:paraId="67272C9C" w14:textId="31D50FC6"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6" w:type="dxa"/>
            <w:tcBorders>
              <w:top w:val="nil"/>
              <w:left w:val="nil"/>
              <w:bottom w:val="single" w:sz="8" w:space="0" w:color="auto"/>
              <w:right w:val="single" w:sz="8" w:space="0" w:color="auto"/>
            </w:tcBorders>
            <w:shd w:val="clear" w:color="auto" w:fill="auto"/>
            <w:vAlign w:val="center"/>
            <w:hideMark/>
          </w:tcPr>
          <w:p w14:paraId="64E7410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w:t>
            </w:r>
          </w:p>
        </w:tc>
        <w:tc>
          <w:tcPr>
            <w:tcW w:w="567" w:type="dxa"/>
            <w:tcBorders>
              <w:top w:val="nil"/>
              <w:left w:val="nil"/>
              <w:bottom w:val="single" w:sz="8" w:space="0" w:color="auto"/>
              <w:right w:val="single" w:sz="8" w:space="0" w:color="auto"/>
            </w:tcBorders>
            <w:shd w:val="clear" w:color="auto" w:fill="auto"/>
            <w:vAlign w:val="center"/>
            <w:hideMark/>
          </w:tcPr>
          <w:p w14:paraId="36D4FE6B"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13.2</w:t>
            </w:r>
          </w:p>
          <w:p w14:paraId="16B57F29" w14:textId="50786C06"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r>
      <w:tr w:rsidR="004D5AB4" w:rsidRPr="004D5AB4" w14:paraId="37FE15AC" w14:textId="77777777" w:rsidTr="004D5AB4">
        <w:trPr>
          <w:trHeight w:val="1279"/>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50FC808C"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歯周病関連</w:t>
            </w:r>
          </w:p>
        </w:tc>
        <w:tc>
          <w:tcPr>
            <w:tcW w:w="378" w:type="dxa"/>
            <w:tcBorders>
              <w:top w:val="nil"/>
              <w:left w:val="nil"/>
              <w:bottom w:val="single" w:sz="8" w:space="0" w:color="auto"/>
              <w:right w:val="single" w:sz="8" w:space="0" w:color="auto"/>
            </w:tcBorders>
            <w:shd w:val="clear" w:color="auto" w:fill="auto"/>
            <w:noWrap/>
            <w:vAlign w:val="center"/>
            <w:hideMark/>
          </w:tcPr>
          <w:p w14:paraId="01DC4C5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558" w:type="dxa"/>
            <w:tcBorders>
              <w:top w:val="nil"/>
              <w:left w:val="nil"/>
              <w:bottom w:val="single" w:sz="8" w:space="0" w:color="auto"/>
              <w:right w:val="single" w:sz="8" w:space="0" w:color="auto"/>
            </w:tcBorders>
            <w:shd w:val="clear" w:color="auto" w:fill="auto"/>
            <w:noWrap/>
            <w:vAlign w:val="center"/>
            <w:hideMark/>
          </w:tcPr>
          <w:p w14:paraId="46E5E310"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3.6</w:t>
            </w:r>
          </w:p>
          <w:p w14:paraId="7B68372E" w14:textId="40A2F6E1"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noWrap/>
            <w:vAlign w:val="center"/>
            <w:hideMark/>
          </w:tcPr>
          <w:p w14:paraId="6819E0AA"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w:t>
            </w:r>
          </w:p>
        </w:tc>
        <w:tc>
          <w:tcPr>
            <w:tcW w:w="567" w:type="dxa"/>
            <w:tcBorders>
              <w:top w:val="nil"/>
              <w:left w:val="nil"/>
              <w:bottom w:val="single" w:sz="8" w:space="0" w:color="auto"/>
              <w:right w:val="single" w:sz="8" w:space="0" w:color="auto"/>
            </w:tcBorders>
            <w:shd w:val="clear" w:color="auto" w:fill="auto"/>
            <w:noWrap/>
            <w:vAlign w:val="center"/>
            <w:hideMark/>
          </w:tcPr>
          <w:p w14:paraId="1ABC70E7"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2.0</w:t>
            </w:r>
          </w:p>
          <w:p w14:paraId="43CCBB64" w14:textId="368EAE2B"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203DB8CE"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558" w:type="dxa"/>
            <w:tcBorders>
              <w:top w:val="nil"/>
              <w:left w:val="nil"/>
              <w:bottom w:val="single" w:sz="8" w:space="0" w:color="auto"/>
              <w:right w:val="single" w:sz="8" w:space="0" w:color="auto"/>
            </w:tcBorders>
            <w:shd w:val="clear" w:color="auto" w:fill="auto"/>
            <w:vAlign w:val="center"/>
            <w:hideMark/>
          </w:tcPr>
          <w:p w14:paraId="4F809662"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0.0</w:t>
            </w:r>
          </w:p>
          <w:p w14:paraId="7AE789A1" w14:textId="75977C18"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1F97DAAE"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558" w:type="dxa"/>
            <w:tcBorders>
              <w:top w:val="nil"/>
              <w:left w:val="nil"/>
              <w:bottom w:val="single" w:sz="8" w:space="0" w:color="auto"/>
              <w:right w:val="single" w:sz="8" w:space="0" w:color="auto"/>
            </w:tcBorders>
            <w:shd w:val="clear" w:color="auto" w:fill="auto"/>
            <w:vAlign w:val="center"/>
            <w:hideMark/>
          </w:tcPr>
          <w:p w14:paraId="376D5D90"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w:t>
            </w:r>
          </w:p>
          <w:p w14:paraId="1FACFBFC" w14:textId="77273D73"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vAlign w:val="center"/>
            <w:hideMark/>
          </w:tcPr>
          <w:p w14:paraId="4A4BC3EB"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564" w:type="dxa"/>
            <w:tcBorders>
              <w:top w:val="nil"/>
              <w:left w:val="nil"/>
              <w:bottom w:val="single" w:sz="8" w:space="0" w:color="auto"/>
              <w:right w:val="single" w:sz="8" w:space="0" w:color="auto"/>
            </w:tcBorders>
            <w:shd w:val="clear" w:color="auto" w:fill="auto"/>
            <w:vAlign w:val="center"/>
            <w:hideMark/>
          </w:tcPr>
          <w:p w14:paraId="593F04F7"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w:t>
            </w:r>
          </w:p>
          <w:p w14:paraId="57A7F240" w14:textId="571EF23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05" w:type="dxa"/>
            <w:tcBorders>
              <w:top w:val="nil"/>
              <w:left w:val="nil"/>
              <w:bottom w:val="single" w:sz="8" w:space="0" w:color="auto"/>
              <w:right w:val="single" w:sz="8" w:space="0" w:color="auto"/>
            </w:tcBorders>
            <w:shd w:val="clear" w:color="auto" w:fill="auto"/>
            <w:vAlign w:val="center"/>
            <w:hideMark/>
          </w:tcPr>
          <w:p w14:paraId="61055FF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558" w:type="dxa"/>
            <w:tcBorders>
              <w:top w:val="nil"/>
              <w:left w:val="nil"/>
              <w:bottom w:val="single" w:sz="8" w:space="0" w:color="auto"/>
              <w:right w:val="single" w:sz="8" w:space="0" w:color="auto"/>
            </w:tcBorders>
            <w:shd w:val="clear" w:color="auto" w:fill="auto"/>
            <w:vAlign w:val="center"/>
            <w:hideMark/>
          </w:tcPr>
          <w:p w14:paraId="61A162E5"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6.2</w:t>
            </w:r>
          </w:p>
          <w:p w14:paraId="263F2A9F" w14:textId="00874CFE"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24" w:type="dxa"/>
            <w:tcBorders>
              <w:top w:val="nil"/>
              <w:left w:val="nil"/>
              <w:bottom w:val="single" w:sz="8" w:space="0" w:color="auto"/>
              <w:right w:val="single" w:sz="8" w:space="0" w:color="auto"/>
            </w:tcBorders>
            <w:shd w:val="clear" w:color="auto" w:fill="auto"/>
            <w:vAlign w:val="center"/>
            <w:hideMark/>
          </w:tcPr>
          <w:p w14:paraId="6052EFD3"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w:t>
            </w:r>
          </w:p>
        </w:tc>
        <w:tc>
          <w:tcPr>
            <w:tcW w:w="558" w:type="dxa"/>
            <w:tcBorders>
              <w:top w:val="nil"/>
              <w:left w:val="nil"/>
              <w:bottom w:val="single" w:sz="8" w:space="0" w:color="auto"/>
              <w:right w:val="single" w:sz="8" w:space="0" w:color="auto"/>
            </w:tcBorders>
            <w:shd w:val="clear" w:color="auto" w:fill="auto"/>
            <w:vAlign w:val="center"/>
            <w:hideMark/>
          </w:tcPr>
          <w:p w14:paraId="1AD6BDE0"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2.2</w:t>
            </w:r>
          </w:p>
          <w:p w14:paraId="68C7583A" w14:textId="1025F28D"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40" w:type="dxa"/>
            <w:tcBorders>
              <w:top w:val="nil"/>
              <w:left w:val="nil"/>
              <w:bottom w:val="single" w:sz="8" w:space="0" w:color="auto"/>
              <w:right w:val="single" w:sz="8" w:space="0" w:color="auto"/>
            </w:tcBorders>
            <w:shd w:val="clear" w:color="auto" w:fill="auto"/>
            <w:vAlign w:val="center"/>
            <w:hideMark/>
          </w:tcPr>
          <w:p w14:paraId="42909C76"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w:t>
            </w:r>
          </w:p>
        </w:tc>
        <w:tc>
          <w:tcPr>
            <w:tcW w:w="558" w:type="dxa"/>
            <w:tcBorders>
              <w:top w:val="nil"/>
              <w:left w:val="nil"/>
              <w:bottom w:val="single" w:sz="8" w:space="0" w:color="auto"/>
              <w:right w:val="single" w:sz="8" w:space="0" w:color="auto"/>
            </w:tcBorders>
            <w:shd w:val="clear" w:color="auto" w:fill="auto"/>
            <w:vAlign w:val="center"/>
            <w:hideMark/>
          </w:tcPr>
          <w:p w14:paraId="4BEC935A"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12.7</w:t>
            </w:r>
          </w:p>
          <w:p w14:paraId="40CF2A37" w14:textId="5C0BCE0C"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6693678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558" w:type="dxa"/>
            <w:tcBorders>
              <w:top w:val="nil"/>
              <w:left w:val="nil"/>
              <w:bottom w:val="single" w:sz="8" w:space="0" w:color="auto"/>
              <w:right w:val="single" w:sz="8" w:space="0" w:color="auto"/>
            </w:tcBorders>
            <w:shd w:val="clear" w:color="auto" w:fill="auto"/>
            <w:vAlign w:val="center"/>
            <w:hideMark/>
          </w:tcPr>
          <w:p w14:paraId="372AD938"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8.3</w:t>
            </w:r>
          </w:p>
          <w:p w14:paraId="3FF7A74B" w14:textId="685244EB"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6" w:type="dxa"/>
            <w:tcBorders>
              <w:top w:val="nil"/>
              <w:left w:val="nil"/>
              <w:bottom w:val="single" w:sz="8" w:space="0" w:color="auto"/>
              <w:right w:val="single" w:sz="8" w:space="0" w:color="auto"/>
            </w:tcBorders>
            <w:shd w:val="clear" w:color="auto" w:fill="auto"/>
            <w:vAlign w:val="center"/>
            <w:hideMark/>
          </w:tcPr>
          <w:p w14:paraId="1AD9CEC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567" w:type="dxa"/>
            <w:tcBorders>
              <w:top w:val="nil"/>
              <w:left w:val="nil"/>
              <w:bottom w:val="single" w:sz="8" w:space="0" w:color="auto"/>
              <w:right w:val="single" w:sz="8" w:space="0" w:color="auto"/>
            </w:tcBorders>
            <w:shd w:val="clear" w:color="auto" w:fill="auto"/>
            <w:vAlign w:val="center"/>
            <w:hideMark/>
          </w:tcPr>
          <w:p w14:paraId="779ED398"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9.4</w:t>
            </w:r>
          </w:p>
          <w:p w14:paraId="30DD61CF" w14:textId="6DF553DA"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r>
      <w:tr w:rsidR="004D5AB4" w:rsidRPr="004D5AB4" w14:paraId="76F7A3A6" w14:textId="77777777" w:rsidTr="004D5AB4">
        <w:trPr>
          <w:trHeight w:val="829"/>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2992284D"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その他</w:t>
            </w:r>
          </w:p>
        </w:tc>
        <w:tc>
          <w:tcPr>
            <w:tcW w:w="378" w:type="dxa"/>
            <w:tcBorders>
              <w:top w:val="nil"/>
              <w:left w:val="nil"/>
              <w:bottom w:val="single" w:sz="8" w:space="0" w:color="auto"/>
              <w:right w:val="single" w:sz="8" w:space="0" w:color="auto"/>
            </w:tcBorders>
            <w:shd w:val="clear" w:color="auto" w:fill="auto"/>
            <w:noWrap/>
            <w:vAlign w:val="center"/>
            <w:hideMark/>
          </w:tcPr>
          <w:p w14:paraId="6720CA04"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w:t>
            </w:r>
          </w:p>
        </w:tc>
        <w:tc>
          <w:tcPr>
            <w:tcW w:w="558" w:type="dxa"/>
            <w:tcBorders>
              <w:top w:val="nil"/>
              <w:left w:val="nil"/>
              <w:bottom w:val="single" w:sz="8" w:space="0" w:color="auto"/>
              <w:right w:val="single" w:sz="8" w:space="0" w:color="auto"/>
            </w:tcBorders>
            <w:shd w:val="clear" w:color="auto" w:fill="auto"/>
            <w:noWrap/>
            <w:vAlign w:val="center"/>
            <w:hideMark/>
          </w:tcPr>
          <w:p w14:paraId="0042C645"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10.9</w:t>
            </w:r>
          </w:p>
          <w:p w14:paraId="6FF2F68F" w14:textId="1EC4D59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noWrap/>
            <w:vAlign w:val="center"/>
            <w:hideMark/>
          </w:tcPr>
          <w:p w14:paraId="56E9B67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567" w:type="dxa"/>
            <w:tcBorders>
              <w:top w:val="nil"/>
              <w:left w:val="nil"/>
              <w:bottom w:val="single" w:sz="8" w:space="0" w:color="auto"/>
              <w:right w:val="single" w:sz="8" w:space="0" w:color="auto"/>
            </w:tcBorders>
            <w:shd w:val="clear" w:color="auto" w:fill="auto"/>
            <w:noWrap/>
            <w:vAlign w:val="center"/>
            <w:hideMark/>
          </w:tcPr>
          <w:p w14:paraId="5868701A"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8.2</w:t>
            </w:r>
          </w:p>
          <w:p w14:paraId="5F0B0B5D" w14:textId="1BA9B3EE"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45BFD7D6"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w:t>
            </w:r>
          </w:p>
        </w:tc>
        <w:tc>
          <w:tcPr>
            <w:tcW w:w="558" w:type="dxa"/>
            <w:tcBorders>
              <w:top w:val="nil"/>
              <w:left w:val="nil"/>
              <w:bottom w:val="single" w:sz="8" w:space="0" w:color="auto"/>
              <w:right w:val="single" w:sz="8" w:space="0" w:color="auto"/>
            </w:tcBorders>
            <w:shd w:val="clear" w:color="auto" w:fill="auto"/>
            <w:vAlign w:val="center"/>
            <w:hideMark/>
          </w:tcPr>
          <w:p w14:paraId="6967A252"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15.6</w:t>
            </w:r>
          </w:p>
          <w:p w14:paraId="6BC7F98B" w14:textId="73ADB0E1"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71BD2A4D"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558" w:type="dxa"/>
            <w:tcBorders>
              <w:top w:val="nil"/>
              <w:left w:val="nil"/>
              <w:bottom w:val="single" w:sz="8" w:space="0" w:color="auto"/>
              <w:right w:val="single" w:sz="8" w:space="0" w:color="auto"/>
            </w:tcBorders>
            <w:shd w:val="clear" w:color="auto" w:fill="auto"/>
            <w:vAlign w:val="center"/>
            <w:hideMark/>
          </w:tcPr>
          <w:p w14:paraId="0618E8C2"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4.7</w:t>
            </w:r>
          </w:p>
          <w:p w14:paraId="010CBFE4" w14:textId="64A0C0FF"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vAlign w:val="center"/>
            <w:hideMark/>
          </w:tcPr>
          <w:p w14:paraId="612A414D"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564" w:type="dxa"/>
            <w:tcBorders>
              <w:top w:val="nil"/>
              <w:left w:val="nil"/>
              <w:bottom w:val="single" w:sz="8" w:space="0" w:color="auto"/>
              <w:right w:val="single" w:sz="8" w:space="0" w:color="auto"/>
            </w:tcBorders>
            <w:shd w:val="clear" w:color="auto" w:fill="auto"/>
            <w:vAlign w:val="center"/>
            <w:hideMark/>
          </w:tcPr>
          <w:p w14:paraId="185D2FB2"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w:t>
            </w:r>
          </w:p>
          <w:p w14:paraId="2D181F03" w14:textId="2DAB1BFB"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05" w:type="dxa"/>
            <w:tcBorders>
              <w:top w:val="nil"/>
              <w:left w:val="nil"/>
              <w:bottom w:val="single" w:sz="8" w:space="0" w:color="auto"/>
              <w:right w:val="single" w:sz="8" w:space="0" w:color="auto"/>
            </w:tcBorders>
            <w:shd w:val="clear" w:color="auto" w:fill="auto"/>
            <w:vAlign w:val="center"/>
            <w:hideMark/>
          </w:tcPr>
          <w:p w14:paraId="116A749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558" w:type="dxa"/>
            <w:tcBorders>
              <w:top w:val="nil"/>
              <w:left w:val="nil"/>
              <w:bottom w:val="single" w:sz="8" w:space="0" w:color="auto"/>
              <w:right w:val="single" w:sz="8" w:space="0" w:color="auto"/>
            </w:tcBorders>
            <w:shd w:val="clear" w:color="auto" w:fill="auto"/>
            <w:vAlign w:val="center"/>
            <w:hideMark/>
          </w:tcPr>
          <w:p w14:paraId="4596FE75"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6.2</w:t>
            </w:r>
          </w:p>
          <w:p w14:paraId="3C073E56" w14:textId="3A896FE9"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24" w:type="dxa"/>
            <w:tcBorders>
              <w:top w:val="nil"/>
              <w:left w:val="nil"/>
              <w:bottom w:val="single" w:sz="8" w:space="0" w:color="auto"/>
              <w:right w:val="single" w:sz="8" w:space="0" w:color="auto"/>
            </w:tcBorders>
            <w:shd w:val="clear" w:color="auto" w:fill="auto"/>
            <w:vAlign w:val="center"/>
            <w:hideMark/>
          </w:tcPr>
          <w:p w14:paraId="7CEF4AA5"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558" w:type="dxa"/>
            <w:tcBorders>
              <w:top w:val="nil"/>
              <w:left w:val="nil"/>
              <w:bottom w:val="single" w:sz="8" w:space="0" w:color="auto"/>
              <w:right w:val="single" w:sz="8" w:space="0" w:color="auto"/>
            </w:tcBorders>
            <w:shd w:val="clear" w:color="auto" w:fill="auto"/>
            <w:vAlign w:val="center"/>
            <w:hideMark/>
          </w:tcPr>
          <w:p w14:paraId="34470801"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5.4</w:t>
            </w:r>
          </w:p>
          <w:p w14:paraId="030FA13E" w14:textId="5DFFAAC4"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40" w:type="dxa"/>
            <w:tcBorders>
              <w:top w:val="nil"/>
              <w:left w:val="nil"/>
              <w:bottom w:val="single" w:sz="8" w:space="0" w:color="auto"/>
              <w:right w:val="single" w:sz="8" w:space="0" w:color="auto"/>
            </w:tcBorders>
            <w:shd w:val="clear" w:color="auto" w:fill="auto"/>
            <w:vAlign w:val="center"/>
            <w:hideMark/>
          </w:tcPr>
          <w:p w14:paraId="09A98066"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w:t>
            </w:r>
          </w:p>
        </w:tc>
        <w:tc>
          <w:tcPr>
            <w:tcW w:w="558" w:type="dxa"/>
            <w:tcBorders>
              <w:top w:val="nil"/>
              <w:left w:val="nil"/>
              <w:bottom w:val="single" w:sz="8" w:space="0" w:color="auto"/>
              <w:right w:val="single" w:sz="8" w:space="0" w:color="auto"/>
            </w:tcBorders>
            <w:shd w:val="clear" w:color="auto" w:fill="auto"/>
            <w:vAlign w:val="center"/>
            <w:hideMark/>
          </w:tcPr>
          <w:p w14:paraId="3803892A"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6.3</w:t>
            </w:r>
          </w:p>
          <w:p w14:paraId="46AF775D" w14:textId="21BBADB4"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5482FEF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w:t>
            </w:r>
          </w:p>
        </w:tc>
        <w:tc>
          <w:tcPr>
            <w:tcW w:w="558" w:type="dxa"/>
            <w:tcBorders>
              <w:top w:val="nil"/>
              <w:left w:val="nil"/>
              <w:bottom w:val="single" w:sz="8" w:space="0" w:color="auto"/>
              <w:right w:val="single" w:sz="8" w:space="0" w:color="auto"/>
            </w:tcBorders>
            <w:shd w:val="clear" w:color="auto" w:fill="auto"/>
            <w:vAlign w:val="center"/>
            <w:hideMark/>
          </w:tcPr>
          <w:p w14:paraId="3B39BA2E"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12.5</w:t>
            </w:r>
          </w:p>
          <w:p w14:paraId="407D4D7C" w14:textId="4874930A"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6" w:type="dxa"/>
            <w:tcBorders>
              <w:top w:val="nil"/>
              <w:left w:val="nil"/>
              <w:bottom w:val="single" w:sz="8" w:space="0" w:color="auto"/>
              <w:right w:val="single" w:sz="8" w:space="0" w:color="auto"/>
            </w:tcBorders>
            <w:shd w:val="clear" w:color="auto" w:fill="auto"/>
            <w:vAlign w:val="center"/>
            <w:hideMark/>
          </w:tcPr>
          <w:p w14:paraId="22126783"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w:t>
            </w:r>
          </w:p>
        </w:tc>
        <w:tc>
          <w:tcPr>
            <w:tcW w:w="567" w:type="dxa"/>
            <w:tcBorders>
              <w:top w:val="nil"/>
              <w:left w:val="nil"/>
              <w:bottom w:val="single" w:sz="8" w:space="0" w:color="auto"/>
              <w:right w:val="single" w:sz="8" w:space="0" w:color="auto"/>
            </w:tcBorders>
            <w:shd w:val="clear" w:color="auto" w:fill="auto"/>
            <w:vAlign w:val="center"/>
            <w:hideMark/>
          </w:tcPr>
          <w:p w14:paraId="3AF47A0C"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16.9</w:t>
            </w:r>
          </w:p>
          <w:p w14:paraId="3719E1C9" w14:textId="17949A69"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r>
      <w:tr w:rsidR="004D5AB4" w:rsidRPr="004D5AB4" w14:paraId="6F54B157" w14:textId="77777777" w:rsidTr="004D5AB4">
        <w:trPr>
          <w:trHeight w:val="240"/>
        </w:trPr>
        <w:tc>
          <w:tcPr>
            <w:tcW w:w="378" w:type="dxa"/>
            <w:tcBorders>
              <w:top w:val="nil"/>
              <w:left w:val="single" w:sz="8" w:space="0" w:color="auto"/>
              <w:bottom w:val="single" w:sz="8" w:space="0" w:color="auto"/>
              <w:right w:val="single" w:sz="8" w:space="0" w:color="auto"/>
            </w:tcBorders>
            <w:shd w:val="clear" w:color="auto" w:fill="auto"/>
            <w:vAlign w:val="center"/>
            <w:hideMark/>
          </w:tcPr>
          <w:p w14:paraId="154E0A06" w14:textId="77777777" w:rsidR="004D5AB4" w:rsidRPr="004D5AB4" w:rsidRDefault="004D5AB4" w:rsidP="004D5AB4">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診査のみ</w:t>
            </w:r>
          </w:p>
        </w:tc>
        <w:tc>
          <w:tcPr>
            <w:tcW w:w="378" w:type="dxa"/>
            <w:tcBorders>
              <w:top w:val="nil"/>
              <w:left w:val="nil"/>
              <w:bottom w:val="single" w:sz="8" w:space="0" w:color="auto"/>
              <w:right w:val="single" w:sz="8" w:space="0" w:color="auto"/>
            </w:tcBorders>
            <w:shd w:val="clear" w:color="auto" w:fill="auto"/>
            <w:noWrap/>
            <w:vAlign w:val="center"/>
            <w:hideMark/>
          </w:tcPr>
          <w:p w14:paraId="6DE33F40"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w:t>
            </w:r>
          </w:p>
        </w:tc>
        <w:tc>
          <w:tcPr>
            <w:tcW w:w="558" w:type="dxa"/>
            <w:tcBorders>
              <w:top w:val="nil"/>
              <w:left w:val="nil"/>
              <w:bottom w:val="single" w:sz="8" w:space="0" w:color="auto"/>
              <w:right w:val="single" w:sz="8" w:space="0" w:color="auto"/>
            </w:tcBorders>
            <w:shd w:val="clear" w:color="auto" w:fill="auto"/>
            <w:noWrap/>
            <w:vAlign w:val="center"/>
            <w:hideMark/>
          </w:tcPr>
          <w:p w14:paraId="3E75B571"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21.8</w:t>
            </w:r>
          </w:p>
          <w:p w14:paraId="41FE677F" w14:textId="7C435736"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noWrap/>
            <w:vAlign w:val="center"/>
            <w:hideMark/>
          </w:tcPr>
          <w:p w14:paraId="57D546AE"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w:t>
            </w:r>
          </w:p>
        </w:tc>
        <w:tc>
          <w:tcPr>
            <w:tcW w:w="567" w:type="dxa"/>
            <w:tcBorders>
              <w:top w:val="nil"/>
              <w:left w:val="nil"/>
              <w:bottom w:val="single" w:sz="8" w:space="0" w:color="auto"/>
              <w:right w:val="single" w:sz="8" w:space="0" w:color="auto"/>
            </w:tcBorders>
            <w:shd w:val="clear" w:color="auto" w:fill="auto"/>
            <w:noWrap/>
            <w:vAlign w:val="center"/>
            <w:hideMark/>
          </w:tcPr>
          <w:p w14:paraId="0BFF348E"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20.4</w:t>
            </w:r>
          </w:p>
          <w:p w14:paraId="2C056F5B" w14:textId="5ED42794"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678DD05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11</w:t>
            </w:r>
          </w:p>
        </w:tc>
        <w:tc>
          <w:tcPr>
            <w:tcW w:w="558" w:type="dxa"/>
            <w:tcBorders>
              <w:top w:val="nil"/>
              <w:left w:val="nil"/>
              <w:bottom w:val="single" w:sz="8" w:space="0" w:color="auto"/>
              <w:right w:val="single" w:sz="8" w:space="0" w:color="auto"/>
            </w:tcBorders>
            <w:shd w:val="clear" w:color="auto" w:fill="auto"/>
            <w:vAlign w:val="center"/>
            <w:hideMark/>
          </w:tcPr>
          <w:p w14:paraId="4549E205"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24.4</w:t>
            </w:r>
          </w:p>
          <w:p w14:paraId="467EBB73" w14:textId="7E4F5A58"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06EA11C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w:t>
            </w:r>
          </w:p>
        </w:tc>
        <w:tc>
          <w:tcPr>
            <w:tcW w:w="558" w:type="dxa"/>
            <w:tcBorders>
              <w:top w:val="nil"/>
              <w:left w:val="nil"/>
              <w:bottom w:val="single" w:sz="8" w:space="0" w:color="auto"/>
              <w:right w:val="single" w:sz="8" w:space="0" w:color="auto"/>
            </w:tcBorders>
            <w:shd w:val="clear" w:color="auto" w:fill="auto"/>
            <w:vAlign w:val="center"/>
            <w:hideMark/>
          </w:tcPr>
          <w:p w14:paraId="4477CE72"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19.8</w:t>
            </w:r>
          </w:p>
          <w:p w14:paraId="5CB9DC4F" w14:textId="43C3AAAF"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7" w:type="dxa"/>
            <w:tcBorders>
              <w:top w:val="nil"/>
              <w:left w:val="nil"/>
              <w:bottom w:val="single" w:sz="8" w:space="0" w:color="auto"/>
              <w:right w:val="single" w:sz="8" w:space="0" w:color="auto"/>
            </w:tcBorders>
            <w:shd w:val="clear" w:color="auto" w:fill="auto"/>
            <w:vAlign w:val="center"/>
            <w:hideMark/>
          </w:tcPr>
          <w:p w14:paraId="61459FAF"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w:t>
            </w:r>
          </w:p>
        </w:tc>
        <w:tc>
          <w:tcPr>
            <w:tcW w:w="564" w:type="dxa"/>
            <w:tcBorders>
              <w:top w:val="nil"/>
              <w:left w:val="nil"/>
              <w:bottom w:val="single" w:sz="8" w:space="0" w:color="auto"/>
              <w:right w:val="single" w:sz="8" w:space="0" w:color="auto"/>
            </w:tcBorders>
            <w:shd w:val="clear" w:color="auto" w:fill="auto"/>
            <w:vAlign w:val="center"/>
            <w:hideMark/>
          </w:tcPr>
          <w:p w14:paraId="06720784"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21.5</w:t>
            </w:r>
          </w:p>
          <w:p w14:paraId="470BE65F" w14:textId="44D04EF6"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05" w:type="dxa"/>
            <w:tcBorders>
              <w:top w:val="nil"/>
              <w:left w:val="nil"/>
              <w:bottom w:val="single" w:sz="8" w:space="0" w:color="auto"/>
              <w:right w:val="single" w:sz="8" w:space="0" w:color="auto"/>
            </w:tcBorders>
            <w:shd w:val="clear" w:color="auto" w:fill="auto"/>
            <w:vAlign w:val="center"/>
            <w:hideMark/>
          </w:tcPr>
          <w:p w14:paraId="2E91B6A2"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w:t>
            </w:r>
          </w:p>
        </w:tc>
        <w:tc>
          <w:tcPr>
            <w:tcW w:w="558" w:type="dxa"/>
            <w:tcBorders>
              <w:top w:val="nil"/>
              <w:left w:val="nil"/>
              <w:bottom w:val="single" w:sz="8" w:space="0" w:color="auto"/>
              <w:right w:val="single" w:sz="8" w:space="0" w:color="auto"/>
            </w:tcBorders>
            <w:shd w:val="clear" w:color="auto" w:fill="auto"/>
            <w:vAlign w:val="center"/>
            <w:hideMark/>
          </w:tcPr>
          <w:p w14:paraId="11574A3D"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19.8</w:t>
            </w:r>
          </w:p>
          <w:p w14:paraId="271842D0" w14:textId="368B1953"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24" w:type="dxa"/>
            <w:tcBorders>
              <w:top w:val="nil"/>
              <w:left w:val="nil"/>
              <w:bottom w:val="single" w:sz="8" w:space="0" w:color="auto"/>
              <w:right w:val="single" w:sz="8" w:space="0" w:color="auto"/>
            </w:tcBorders>
            <w:shd w:val="clear" w:color="auto" w:fill="auto"/>
            <w:vAlign w:val="center"/>
            <w:hideMark/>
          </w:tcPr>
          <w:p w14:paraId="68C7F6DC"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26</w:t>
            </w:r>
          </w:p>
        </w:tc>
        <w:tc>
          <w:tcPr>
            <w:tcW w:w="558" w:type="dxa"/>
            <w:tcBorders>
              <w:top w:val="nil"/>
              <w:left w:val="nil"/>
              <w:bottom w:val="single" w:sz="8" w:space="0" w:color="auto"/>
              <w:right w:val="single" w:sz="8" w:space="0" w:color="auto"/>
            </w:tcBorders>
            <w:shd w:val="clear" w:color="auto" w:fill="auto"/>
            <w:vAlign w:val="center"/>
            <w:hideMark/>
          </w:tcPr>
          <w:p w14:paraId="0A1C8491"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28.3</w:t>
            </w:r>
          </w:p>
          <w:p w14:paraId="5A5632D5" w14:textId="7826F89D"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440" w:type="dxa"/>
            <w:tcBorders>
              <w:top w:val="nil"/>
              <w:left w:val="nil"/>
              <w:bottom w:val="single" w:sz="8" w:space="0" w:color="auto"/>
              <w:right w:val="single" w:sz="8" w:space="0" w:color="auto"/>
            </w:tcBorders>
            <w:shd w:val="clear" w:color="auto" w:fill="auto"/>
            <w:vAlign w:val="center"/>
            <w:hideMark/>
          </w:tcPr>
          <w:p w14:paraId="37E8F836"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558" w:type="dxa"/>
            <w:tcBorders>
              <w:top w:val="nil"/>
              <w:left w:val="nil"/>
              <w:bottom w:val="single" w:sz="8" w:space="0" w:color="auto"/>
              <w:right w:val="single" w:sz="8" w:space="0" w:color="auto"/>
            </w:tcBorders>
            <w:shd w:val="clear" w:color="auto" w:fill="auto"/>
            <w:vAlign w:val="center"/>
            <w:hideMark/>
          </w:tcPr>
          <w:p w14:paraId="1EA9C633"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5.1</w:t>
            </w:r>
          </w:p>
          <w:p w14:paraId="7F86F97E" w14:textId="75DC475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78" w:type="dxa"/>
            <w:tcBorders>
              <w:top w:val="nil"/>
              <w:left w:val="nil"/>
              <w:bottom w:val="single" w:sz="8" w:space="0" w:color="auto"/>
              <w:right w:val="single" w:sz="8" w:space="0" w:color="auto"/>
            </w:tcBorders>
            <w:shd w:val="clear" w:color="auto" w:fill="auto"/>
            <w:vAlign w:val="center"/>
            <w:hideMark/>
          </w:tcPr>
          <w:p w14:paraId="781E5AB8"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w:t>
            </w:r>
          </w:p>
        </w:tc>
        <w:tc>
          <w:tcPr>
            <w:tcW w:w="558" w:type="dxa"/>
            <w:tcBorders>
              <w:top w:val="nil"/>
              <w:left w:val="nil"/>
              <w:bottom w:val="single" w:sz="8" w:space="0" w:color="auto"/>
              <w:right w:val="single" w:sz="8" w:space="0" w:color="auto"/>
            </w:tcBorders>
            <w:shd w:val="clear" w:color="auto" w:fill="auto"/>
            <w:vAlign w:val="center"/>
            <w:hideMark/>
          </w:tcPr>
          <w:p w14:paraId="151D7FBA"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6.2</w:t>
            </w:r>
          </w:p>
          <w:p w14:paraId="3F8B401A" w14:textId="76BEE9D5"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c>
          <w:tcPr>
            <w:tcW w:w="386" w:type="dxa"/>
            <w:tcBorders>
              <w:top w:val="nil"/>
              <w:left w:val="nil"/>
              <w:bottom w:val="single" w:sz="8" w:space="0" w:color="auto"/>
              <w:right w:val="single" w:sz="8" w:space="0" w:color="auto"/>
            </w:tcBorders>
            <w:shd w:val="clear" w:color="auto" w:fill="auto"/>
            <w:vAlign w:val="center"/>
            <w:hideMark/>
          </w:tcPr>
          <w:p w14:paraId="5C26F7A4" w14:textId="77777777"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567" w:type="dxa"/>
            <w:tcBorders>
              <w:top w:val="nil"/>
              <w:left w:val="nil"/>
              <w:bottom w:val="single" w:sz="8" w:space="0" w:color="auto"/>
              <w:right w:val="single" w:sz="8" w:space="0" w:color="auto"/>
            </w:tcBorders>
            <w:shd w:val="clear" w:color="auto" w:fill="auto"/>
            <w:vAlign w:val="center"/>
            <w:hideMark/>
          </w:tcPr>
          <w:p w14:paraId="30BB5F6C" w14:textId="77777777" w:rsid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7.5</w:t>
            </w:r>
          </w:p>
          <w:p w14:paraId="5DF73262" w14:textId="421B69EC" w:rsidR="004D5AB4" w:rsidRPr="004D5AB4" w:rsidRDefault="004D5AB4" w:rsidP="004D5AB4">
            <w:pPr>
              <w:spacing w:line="240" w:lineRule="exact"/>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w:t>
            </w:r>
          </w:p>
        </w:tc>
      </w:tr>
    </w:tbl>
    <w:p w14:paraId="3BA0A141" w14:textId="77777777" w:rsidR="00346F71" w:rsidRPr="00EB27B3"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Pr="00EB27B3">
        <w:rPr>
          <w:rFonts w:asciiTheme="minorEastAsia" w:eastAsiaTheme="minorEastAsia" w:hAnsiTheme="minorEastAsia" w:hint="eastAsia"/>
          <w:color w:val="000000"/>
          <w:sz w:val="21"/>
          <w:szCs w:val="21"/>
        </w:rPr>
        <w:t>口腔内環境・機能</w:t>
      </w:r>
      <w:r w:rsidR="00615EDD" w:rsidRPr="00EB27B3">
        <w:rPr>
          <w:rFonts w:asciiTheme="minorEastAsia" w:eastAsiaTheme="minorEastAsia" w:hAnsiTheme="minorEastAsia" w:hint="eastAsia"/>
          <w:color w:val="000000"/>
          <w:sz w:val="21"/>
          <w:szCs w:val="21"/>
        </w:rPr>
        <w:t>に関するスクリーニング後の歯科医の介入の内訳では義歯関連が圧倒</w:t>
      </w:r>
      <w:r w:rsidR="00D56419" w:rsidRPr="00EB27B3">
        <w:rPr>
          <w:rFonts w:asciiTheme="minorEastAsia" w:eastAsiaTheme="minorEastAsia" w:hAnsiTheme="minorEastAsia" w:hint="eastAsia"/>
          <w:color w:val="000000"/>
          <w:sz w:val="21"/>
          <w:szCs w:val="21"/>
        </w:rPr>
        <w:t>的に多い。</w:t>
      </w:r>
      <w:r w:rsidR="00696C4B">
        <w:rPr>
          <w:rFonts w:asciiTheme="minorEastAsia" w:eastAsiaTheme="minorEastAsia" w:hAnsiTheme="minorEastAsia" w:hint="eastAsia"/>
          <w:color w:val="000000"/>
          <w:sz w:val="21"/>
          <w:szCs w:val="21"/>
        </w:rPr>
        <w:t>令和4年度</w:t>
      </w:r>
      <w:r w:rsidR="0042011C">
        <w:rPr>
          <w:rFonts w:asciiTheme="minorEastAsia" w:eastAsiaTheme="minorEastAsia" w:hAnsiTheme="minorEastAsia" w:hint="eastAsia"/>
          <w:color w:val="000000"/>
          <w:sz w:val="21"/>
          <w:szCs w:val="21"/>
        </w:rPr>
        <w:t>以降</w:t>
      </w:r>
      <w:r w:rsidR="00696C4B">
        <w:rPr>
          <w:rFonts w:asciiTheme="minorEastAsia" w:eastAsiaTheme="minorEastAsia" w:hAnsiTheme="minorEastAsia" w:hint="eastAsia"/>
          <w:color w:val="000000"/>
          <w:sz w:val="21"/>
          <w:szCs w:val="21"/>
        </w:rPr>
        <w:t>は積極的な</w:t>
      </w:r>
      <w:r w:rsidR="0042011C">
        <w:rPr>
          <w:rFonts w:asciiTheme="minorEastAsia" w:eastAsiaTheme="minorEastAsia" w:hAnsiTheme="minorEastAsia" w:hint="eastAsia"/>
          <w:color w:val="000000"/>
          <w:sz w:val="21"/>
          <w:szCs w:val="21"/>
        </w:rPr>
        <w:t>歯科</w:t>
      </w:r>
      <w:r w:rsidR="00696C4B">
        <w:rPr>
          <w:rFonts w:asciiTheme="minorEastAsia" w:eastAsiaTheme="minorEastAsia" w:hAnsiTheme="minorEastAsia" w:hint="eastAsia"/>
          <w:color w:val="000000"/>
          <w:sz w:val="21"/>
          <w:szCs w:val="21"/>
        </w:rPr>
        <w:t>治療介入を行なってい</w:t>
      </w:r>
      <w:r w:rsidR="0042011C">
        <w:rPr>
          <w:rFonts w:asciiTheme="minorEastAsia" w:eastAsiaTheme="minorEastAsia" w:hAnsiTheme="minorEastAsia" w:hint="eastAsia"/>
          <w:color w:val="000000"/>
          <w:sz w:val="21"/>
          <w:szCs w:val="21"/>
        </w:rPr>
        <w:t>る</w:t>
      </w:r>
      <w:r w:rsidR="00696C4B">
        <w:rPr>
          <w:rFonts w:asciiTheme="minorEastAsia" w:eastAsiaTheme="minorEastAsia" w:hAnsiTheme="minorEastAsia" w:hint="eastAsia"/>
          <w:color w:val="000000"/>
          <w:sz w:val="21"/>
          <w:szCs w:val="21"/>
        </w:rPr>
        <w:t>。</w:t>
      </w:r>
    </w:p>
    <w:p w14:paraId="1C570CD0" w14:textId="290E04E5" w:rsidR="00E1615D" w:rsidRDefault="005F7F92"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w:t>
      </w:r>
      <w:r w:rsidR="000C0620" w:rsidRPr="00EB27B3">
        <w:rPr>
          <w:rFonts w:asciiTheme="minorEastAsia" w:eastAsiaTheme="minorEastAsia" w:hAnsiTheme="minorEastAsia" w:hint="eastAsia"/>
          <w:sz w:val="21"/>
          <w:szCs w:val="21"/>
        </w:rPr>
        <w:t>4</w:t>
      </w:r>
      <w:r w:rsidRPr="00EB27B3">
        <w:rPr>
          <w:rFonts w:asciiTheme="minorEastAsia" w:eastAsiaTheme="minorEastAsia" w:hAnsiTheme="minorEastAsia" w:hint="eastAsia"/>
          <w:sz w:val="21"/>
          <w:szCs w:val="21"/>
        </w:rPr>
        <w:t>）</w:t>
      </w:r>
      <w:r w:rsidR="00346F71" w:rsidRPr="00EB27B3">
        <w:rPr>
          <w:rFonts w:asciiTheme="minorEastAsia" w:eastAsiaTheme="minorEastAsia" w:hAnsiTheme="minorEastAsia" w:hint="eastAsia"/>
          <w:sz w:val="21"/>
          <w:szCs w:val="21"/>
        </w:rPr>
        <w:t>入院時のアルブミン値</w:t>
      </w:r>
    </w:p>
    <w:tbl>
      <w:tblPr>
        <w:tblW w:w="9580" w:type="dxa"/>
        <w:tblCellMar>
          <w:left w:w="99" w:type="dxa"/>
          <w:right w:w="99" w:type="dxa"/>
        </w:tblCellMar>
        <w:tblLook w:val="04A0" w:firstRow="1" w:lastRow="0" w:firstColumn="1" w:lastColumn="0" w:noHBand="0" w:noVBand="1"/>
      </w:tblPr>
      <w:tblGrid>
        <w:gridCol w:w="1440"/>
        <w:gridCol w:w="740"/>
        <w:gridCol w:w="740"/>
        <w:gridCol w:w="740"/>
        <w:gridCol w:w="740"/>
        <w:gridCol w:w="740"/>
        <w:gridCol w:w="740"/>
        <w:gridCol w:w="740"/>
        <w:gridCol w:w="740"/>
        <w:gridCol w:w="740"/>
        <w:gridCol w:w="740"/>
        <w:gridCol w:w="740"/>
      </w:tblGrid>
      <w:tr w:rsidR="004D5AB4" w:rsidRPr="004D5AB4" w14:paraId="62C6BBE2" w14:textId="77777777" w:rsidTr="004D5AB4">
        <w:trPr>
          <w:trHeight w:val="559"/>
        </w:trPr>
        <w:tc>
          <w:tcPr>
            <w:tcW w:w="1440" w:type="dxa"/>
            <w:tcBorders>
              <w:top w:val="nil"/>
              <w:left w:val="nil"/>
              <w:bottom w:val="nil"/>
              <w:right w:val="nil"/>
            </w:tcBorders>
            <w:shd w:val="clear" w:color="auto" w:fill="auto"/>
            <w:noWrap/>
            <w:vAlign w:val="center"/>
            <w:hideMark/>
          </w:tcPr>
          <w:p w14:paraId="3F6F4E98" w14:textId="77777777" w:rsidR="004D5AB4" w:rsidRPr="004D5AB4" w:rsidRDefault="004D5AB4" w:rsidP="004D5AB4">
            <w:pPr>
              <w:spacing w:line="240" w:lineRule="auto"/>
              <w:rPr>
                <w:rFonts w:ascii="Times New Roman" w:eastAsia="Times New Roman" w:hAnsi="Times New Roman" w:cs="Times New Roman"/>
              </w:rPr>
            </w:pPr>
          </w:p>
        </w:tc>
        <w:tc>
          <w:tcPr>
            <w:tcW w:w="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26F99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平成26年度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6E4287B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95DAAF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平成28年度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69736DD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C4A855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21EAFE9A" w14:textId="2D9330D8"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元</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4F362E2A" w14:textId="46CE19CD"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2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6C95E163" w14:textId="2EABB55D"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3</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4CF494E4" w14:textId="56B4684D"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4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5E00C777" w14:textId="40B7FEB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5EF11BDC" w14:textId="58B370D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年度</w:t>
            </w:r>
          </w:p>
        </w:tc>
      </w:tr>
      <w:tr w:rsidR="004D5AB4" w:rsidRPr="004D5AB4" w14:paraId="5F590F71" w14:textId="77777777" w:rsidTr="004D5AB4">
        <w:trPr>
          <w:trHeight w:val="536"/>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22BBB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測定数</w:t>
            </w:r>
          </w:p>
        </w:tc>
        <w:tc>
          <w:tcPr>
            <w:tcW w:w="740" w:type="dxa"/>
            <w:tcBorders>
              <w:top w:val="nil"/>
              <w:left w:val="nil"/>
              <w:bottom w:val="single" w:sz="8" w:space="0" w:color="auto"/>
              <w:right w:val="single" w:sz="8" w:space="0" w:color="auto"/>
            </w:tcBorders>
            <w:shd w:val="clear" w:color="auto" w:fill="auto"/>
            <w:noWrap/>
            <w:vAlign w:val="center"/>
            <w:hideMark/>
          </w:tcPr>
          <w:p w14:paraId="3887796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127</w:t>
            </w:r>
          </w:p>
        </w:tc>
        <w:tc>
          <w:tcPr>
            <w:tcW w:w="740" w:type="dxa"/>
            <w:tcBorders>
              <w:top w:val="nil"/>
              <w:left w:val="nil"/>
              <w:bottom w:val="single" w:sz="8" w:space="0" w:color="auto"/>
              <w:right w:val="single" w:sz="8" w:space="0" w:color="auto"/>
            </w:tcBorders>
            <w:shd w:val="clear" w:color="auto" w:fill="auto"/>
            <w:noWrap/>
            <w:vAlign w:val="center"/>
            <w:hideMark/>
          </w:tcPr>
          <w:p w14:paraId="404920E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258</w:t>
            </w:r>
          </w:p>
        </w:tc>
        <w:tc>
          <w:tcPr>
            <w:tcW w:w="740" w:type="dxa"/>
            <w:tcBorders>
              <w:top w:val="nil"/>
              <w:left w:val="nil"/>
              <w:bottom w:val="single" w:sz="8" w:space="0" w:color="auto"/>
              <w:right w:val="single" w:sz="8" w:space="0" w:color="auto"/>
            </w:tcBorders>
            <w:shd w:val="clear" w:color="auto" w:fill="auto"/>
            <w:noWrap/>
            <w:vAlign w:val="center"/>
            <w:hideMark/>
          </w:tcPr>
          <w:p w14:paraId="507F6E5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251</w:t>
            </w:r>
          </w:p>
        </w:tc>
        <w:tc>
          <w:tcPr>
            <w:tcW w:w="740" w:type="dxa"/>
            <w:tcBorders>
              <w:top w:val="nil"/>
              <w:left w:val="nil"/>
              <w:bottom w:val="single" w:sz="8" w:space="0" w:color="auto"/>
              <w:right w:val="single" w:sz="8" w:space="0" w:color="auto"/>
            </w:tcBorders>
            <w:shd w:val="clear" w:color="auto" w:fill="auto"/>
            <w:noWrap/>
            <w:vAlign w:val="center"/>
            <w:hideMark/>
          </w:tcPr>
          <w:p w14:paraId="43B9038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189</w:t>
            </w:r>
          </w:p>
        </w:tc>
        <w:tc>
          <w:tcPr>
            <w:tcW w:w="740" w:type="dxa"/>
            <w:tcBorders>
              <w:top w:val="nil"/>
              <w:left w:val="nil"/>
              <w:bottom w:val="single" w:sz="8" w:space="0" w:color="auto"/>
              <w:right w:val="single" w:sz="8" w:space="0" w:color="auto"/>
            </w:tcBorders>
            <w:shd w:val="clear" w:color="auto" w:fill="auto"/>
            <w:vAlign w:val="center"/>
            <w:hideMark/>
          </w:tcPr>
          <w:p w14:paraId="2BCA336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255</w:t>
            </w:r>
          </w:p>
        </w:tc>
        <w:tc>
          <w:tcPr>
            <w:tcW w:w="740" w:type="dxa"/>
            <w:tcBorders>
              <w:top w:val="nil"/>
              <w:left w:val="nil"/>
              <w:bottom w:val="single" w:sz="8" w:space="0" w:color="auto"/>
              <w:right w:val="single" w:sz="8" w:space="0" w:color="auto"/>
            </w:tcBorders>
            <w:shd w:val="clear" w:color="auto" w:fill="auto"/>
            <w:vAlign w:val="center"/>
            <w:hideMark/>
          </w:tcPr>
          <w:p w14:paraId="0722E7F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252</w:t>
            </w:r>
          </w:p>
        </w:tc>
        <w:tc>
          <w:tcPr>
            <w:tcW w:w="740" w:type="dxa"/>
            <w:tcBorders>
              <w:top w:val="nil"/>
              <w:left w:val="nil"/>
              <w:bottom w:val="single" w:sz="8" w:space="0" w:color="auto"/>
              <w:right w:val="single" w:sz="8" w:space="0" w:color="auto"/>
            </w:tcBorders>
            <w:shd w:val="clear" w:color="auto" w:fill="auto"/>
            <w:noWrap/>
            <w:vAlign w:val="center"/>
            <w:hideMark/>
          </w:tcPr>
          <w:p w14:paraId="61289CC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248</w:t>
            </w:r>
          </w:p>
        </w:tc>
        <w:tc>
          <w:tcPr>
            <w:tcW w:w="740" w:type="dxa"/>
            <w:tcBorders>
              <w:top w:val="nil"/>
              <w:left w:val="nil"/>
              <w:bottom w:val="single" w:sz="8" w:space="0" w:color="auto"/>
              <w:right w:val="single" w:sz="8" w:space="0" w:color="auto"/>
            </w:tcBorders>
            <w:shd w:val="clear" w:color="auto" w:fill="auto"/>
            <w:noWrap/>
            <w:vAlign w:val="center"/>
            <w:hideMark/>
          </w:tcPr>
          <w:p w14:paraId="6E13802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282</w:t>
            </w:r>
          </w:p>
        </w:tc>
        <w:tc>
          <w:tcPr>
            <w:tcW w:w="740" w:type="dxa"/>
            <w:tcBorders>
              <w:top w:val="nil"/>
              <w:left w:val="nil"/>
              <w:bottom w:val="single" w:sz="8" w:space="0" w:color="auto"/>
              <w:right w:val="single" w:sz="8" w:space="0" w:color="auto"/>
            </w:tcBorders>
            <w:shd w:val="clear" w:color="auto" w:fill="auto"/>
            <w:noWrap/>
            <w:vAlign w:val="center"/>
            <w:hideMark/>
          </w:tcPr>
          <w:p w14:paraId="7D27DCF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245</w:t>
            </w:r>
          </w:p>
        </w:tc>
        <w:tc>
          <w:tcPr>
            <w:tcW w:w="740" w:type="dxa"/>
            <w:tcBorders>
              <w:top w:val="nil"/>
              <w:left w:val="nil"/>
              <w:bottom w:val="single" w:sz="8" w:space="0" w:color="auto"/>
              <w:right w:val="single" w:sz="8" w:space="0" w:color="auto"/>
            </w:tcBorders>
            <w:shd w:val="clear" w:color="auto" w:fill="auto"/>
            <w:noWrap/>
            <w:vAlign w:val="center"/>
            <w:hideMark/>
          </w:tcPr>
          <w:p w14:paraId="7D54BB2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233</w:t>
            </w:r>
          </w:p>
        </w:tc>
        <w:tc>
          <w:tcPr>
            <w:tcW w:w="740" w:type="dxa"/>
            <w:tcBorders>
              <w:top w:val="nil"/>
              <w:left w:val="nil"/>
              <w:bottom w:val="single" w:sz="8" w:space="0" w:color="auto"/>
              <w:right w:val="single" w:sz="8" w:space="0" w:color="auto"/>
            </w:tcBorders>
            <w:shd w:val="clear" w:color="auto" w:fill="auto"/>
            <w:noWrap/>
            <w:vAlign w:val="center"/>
            <w:hideMark/>
          </w:tcPr>
          <w:p w14:paraId="369DD09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267</w:t>
            </w:r>
          </w:p>
        </w:tc>
      </w:tr>
      <w:tr w:rsidR="004D5AB4" w:rsidRPr="004D5AB4" w14:paraId="7882E73A" w14:textId="77777777" w:rsidTr="004D5AB4">
        <w:trPr>
          <w:trHeight w:val="240"/>
        </w:trPr>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76B25E4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3.5g/dL以下</w:t>
            </w:r>
          </w:p>
        </w:tc>
        <w:tc>
          <w:tcPr>
            <w:tcW w:w="740" w:type="dxa"/>
            <w:tcBorders>
              <w:top w:val="nil"/>
              <w:left w:val="nil"/>
              <w:bottom w:val="single" w:sz="8" w:space="0" w:color="auto"/>
              <w:right w:val="single" w:sz="8" w:space="0" w:color="auto"/>
            </w:tcBorders>
            <w:shd w:val="clear" w:color="auto" w:fill="auto"/>
            <w:noWrap/>
            <w:vAlign w:val="center"/>
            <w:hideMark/>
          </w:tcPr>
          <w:p w14:paraId="33D7D02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76</w:t>
            </w:r>
          </w:p>
        </w:tc>
        <w:tc>
          <w:tcPr>
            <w:tcW w:w="740" w:type="dxa"/>
            <w:tcBorders>
              <w:top w:val="nil"/>
              <w:left w:val="nil"/>
              <w:bottom w:val="single" w:sz="8" w:space="0" w:color="auto"/>
              <w:right w:val="single" w:sz="8" w:space="0" w:color="auto"/>
            </w:tcBorders>
            <w:shd w:val="clear" w:color="auto" w:fill="auto"/>
            <w:noWrap/>
            <w:vAlign w:val="center"/>
            <w:hideMark/>
          </w:tcPr>
          <w:p w14:paraId="7958C2C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164</w:t>
            </w:r>
          </w:p>
        </w:tc>
        <w:tc>
          <w:tcPr>
            <w:tcW w:w="740" w:type="dxa"/>
            <w:tcBorders>
              <w:top w:val="nil"/>
              <w:left w:val="nil"/>
              <w:bottom w:val="single" w:sz="8" w:space="0" w:color="auto"/>
              <w:right w:val="single" w:sz="8" w:space="0" w:color="auto"/>
            </w:tcBorders>
            <w:shd w:val="clear" w:color="auto" w:fill="auto"/>
            <w:noWrap/>
            <w:vAlign w:val="center"/>
            <w:hideMark/>
          </w:tcPr>
          <w:p w14:paraId="5D3533F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157</w:t>
            </w:r>
          </w:p>
        </w:tc>
        <w:tc>
          <w:tcPr>
            <w:tcW w:w="740" w:type="dxa"/>
            <w:tcBorders>
              <w:top w:val="nil"/>
              <w:left w:val="nil"/>
              <w:bottom w:val="single" w:sz="8" w:space="0" w:color="auto"/>
              <w:right w:val="single" w:sz="8" w:space="0" w:color="auto"/>
            </w:tcBorders>
            <w:shd w:val="clear" w:color="auto" w:fill="auto"/>
            <w:noWrap/>
            <w:vAlign w:val="center"/>
            <w:hideMark/>
          </w:tcPr>
          <w:p w14:paraId="5D18801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w:t>
            </w:r>
          </w:p>
        </w:tc>
        <w:tc>
          <w:tcPr>
            <w:tcW w:w="740" w:type="dxa"/>
            <w:tcBorders>
              <w:top w:val="nil"/>
              <w:left w:val="nil"/>
              <w:bottom w:val="single" w:sz="8" w:space="0" w:color="auto"/>
              <w:right w:val="single" w:sz="8" w:space="0" w:color="auto"/>
            </w:tcBorders>
            <w:shd w:val="clear" w:color="auto" w:fill="auto"/>
            <w:vAlign w:val="center"/>
            <w:hideMark/>
          </w:tcPr>
          <w:p w14:paraId="0FF71D5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148</w:t>
            </w:r>
          </w:p>
        </w:tc>
        <w:tc>
          <w:tcPr>
            <w:tcW w:w="740" w:type="dxa"/>
            <w:tcBorders>
              <w:top w:val="nil"/>
              <w:left w:val="nil"/>
              <w:bottom w:val="single" w:sz="8" w:space="0" w:color="auto"/>
              <w:right w:val="single" w:sz="8" w:space="0" w:color="auto"/>
            </w:tcBorders>
            <w:shd w:val="clear" w:color="auto" w:fill="auto"/>
            <w:vAlign w:val="center"/>
            <w:hideMark/>
          </w:tcPr>
          <w:p w14:paraId="162D7FC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169</w:t>
            </w:r>
          </w:p>
        </w:tc>
        <w:tc>
          <w:tcPr>
            <w:tcW w:w="740" w:type="dxa"/>
            <w:tcBorders>
              <w:top w:val="nil"/>
              <w:left w:val="nil"/>
              <w:bottom w:val="single" w:sz="8" w:space="0" w:color="auto"/>
              <w:right w:val="single" w:sz="8" w:space="0" w:color="auto"/>
            </w:tcBorders>
            <w:shd w:val="clear" w:color="auto" w:fill="auto"/>
            <w:noWrap/>
            <w:vAlign w:val="center"/>
            <w:hideMark/>
          </w:tcPr>
          <w:p w14:paraId="6A8BC1B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161</w:t>
            </w:r>
          </w:p>
        </w:tc>
        <w:tc>
          <w:tcPr>
            <w:tcW w:w="740" w:type="dxa"/>
            <w:tcBorders>
              <w:top w:val="nil"/>
              <w:left w:val="nil"/>
              <w:bottom w:val="single" w:sz="8" w:space="0" w:color="auto"/>
              <w:right w:val="single" w:sz="8" w:space="0" w:color="auto"/>
            </w:tcBorders>
            <w:shd w:val="clear" w:color="auto" w:fill="auto"/>
            <w:noWrap/>
            <w:vAlign w:val="center"/>
            <w:hideMark/>
          </w:tcPr>
          <w:p w14:paraId="0E93942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156</w:t>
            </w:r>
          </w:p>
        </w:tc>
        <w:tc>
          <w:tcPr>
            <w:tcW w:w="740" w:type="dxa"/>
            <w:tcBorders>
              <w:top w:val="nil"/>
              <w:left w:val="nil"/>
              <w:bottom w:val="single" w:sz="8" w:space="0" w:color="auto"/>
              <w:right w:val="single" w:sz="8" w:space="0" w:color="auto"/>
            </w:tcBorders>
            <w:shd w:val="clear" w:color="auto" w:fill="auto"/>
            <w:noWrap/>
            <w:vAlign w:val="center"/>
            <w:hideMark/>
          </w:tcPr>
          <w:p w14:paraId="4EA83E2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151</w:t>
            </w:r>
          </w:p>
        </w:tc>
        <w:tc>
          <w:tcPr>
            <w:tcW w:w="740" w:type="dxa"/>
            <w:tcBorders>
              <w:top w:val="nil"/>
              <w:left w:val="nil"/>
              <w:bottom w:val="single" w:sz="8" w:space="0" w:color="auto"/>
              <w:right w:val="single" w:sz="8" w:space="0" w:color="auto"/>
            </w:tcBorders>
            <w:shd w:val="clear" w:color="auto" w:fill="auto"/>
            <w:noWrap/>
            <w:vAlign w:val="center"/>
            <w:hideMark/>
          </w:tcPr>
          <w:p w14:paraId="2764C2F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161</w:t>
            </w:r>
          </w:p>
        </w:tc>
        <w:tc>
          <w:tcPr>
            <w:tcW w:w="740" w:type="dxa"/>
            <w:tcBorders>
              <w:top w:val="nil"/>
              <w:left w:val="nil"/>
              <w:bottom w:val="single" w:sz="8" w:space="0" w:color="auto"/>
              <w:right w:val="single" w:sz="8" w:space="0" w:color="auto"/>
            </w:tcBorders>
            <w:shd w:val="clear" w:color="auto" w:fill="auto"/>
            <w:noWrap/>
            <w:vAlign w:val="center"/>
            <w:hideMark/>
          </w:tcPr>
          <w:p w14:paraId="5F98806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154</w:t>
            </w:r>
          </w:p>
        </w:tc>
      </w:tr>
      <w:tr w:rsidR="004D5AB4" w:rsidRPr="004D5AB4" w14:paraId="3F90CDC3" w14:textId="77777777" w:rsidTr="004D5AB4">
        <w:trPr>
          <w:trHeight w:val="240"/>
        </w:trPr>
        <w:tc>
          <w:tcPr>
            <w:tcW w:w="1440" w:type="dxa"/>
            <w:vMerge/>
            <w:tcBorders>
              <w:top w:val="nil"/>
              <w:left w:val="single" w:sz="8" w:space="0" w:color="auto"/>
              <w:bottom w:val="single" w:sz="8" w:space="0" w:color="000000"/>
              <w:right w:val="single" w:sz="8" w:space="0" w:color="auto"/>
            </w:tcBorders>
            <w:vAlign w:val="center"/>
            <w:hideMark/>
          </w:tcPr>
          <w:p w14:paraId="50ED86EB" w14:textId="77777777" w:rsidR="004D5AB4" w:rsidRPr="004D5AB4" w:rsidRDefault="004D5AB4" w:rsidP="004D5AB4">
            <w:pPr>
              <w:spacing w:line="240" w:lineRule="auto"/>
              <w:rPr>
                <w:rFonts w:ascii="ＭＳ 明朝" w:eastAsia="ＭＳ 明朝" w:hAnsi="ＭＳ 明朝"/>
                <w:color w:val="000000"/>
                <w:sz w:val="18"/>
                <w:szCs w:val="18"/>
              </w:rPr>
            </w:pPr>
          </w:p>
        </w:tc>
        <w:tc>
          <w:tcPr>
            <w:tcW w:w="740" w:type="dxa"/>
            <w:tcBorders>
              <w:top w:val="nil"/>
              <w:left w:val="nil"/>
              <w:bottom w:val="single" w:sz="8" w:space="0" w:color="auto"/>
              <w:right w:val="single" w:sz="8" w:space="0" w:color="auto"/>
            </w:tcBorders>
            <w:shd w:val="clear" w:color="auto" w:fill="auto"/>
            <w:noWrap/>
            <w:vAlign w:val="center"/>
            <w:hideMark/>
          </w:tcPr>
          <w:p w14:paraId="435DC01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59.8%</w:t>
            </w:r>
          </w:p>
        </w:tc>
        <w:tc>
          <w:tcPr>
            <w:tcW w:w="740" w:type="dxa"/>
            <w:tcBorders>
              <w:top w:val="nil"/>
              <w:left w:val="nil"/>
              <w:bottom w:val="single" w:sz="8" w:space="0" w:color="auto"/>
              <w:right w:val="single" w:sz="8" w:space="0" w:color="auto"/>
            </w:tcBorders>
            <w:shd w:val="clear" w:color="auto" w:fill="auto"/>
            <w:noWrap/>
            <w:vAlign w:val="center"/>
            <w:hideMark/>
          </w:tcPr>
          <w:p w14:paraId="7E9FCAB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63.6%</w:t>
            </w:r>
          </w:p>
        </w:tc>
        <w:tc>
          <w:tcPr>
            <w:tcW w:w="740" w:type="dxa"/>
            <w:tcBorders>
              <w:top w:val="nil"/>
              <w:left w:val="nil"/>
              <w:bottom w:val="single" w:sz="8" w:space="0" w:color="auto"/>
              <w:right w:val="single" w:sz="8" w:space="0" w:color="auto"/>
            </w:tcBorders>
            <w:shd w:val="clear" w:color="auto" w:fill="auto"/>
            <w:noWrap/>
            <w:vAlign w:val="center"/>
            <w:hideMark/>
          </w:tcPr>
          <w:p w14:paraId="533182F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62.5%</w:t>
            </w:r>
          </w:p>
        </w:tc>
        <w:tc>
          <w:tcPr>
            <w:tcW w:w="740" w:type="dxa"/>
            <w:tcBorders>
              <w:top w:val="nil"/>
              <w:left w:val="nil"/>
              <w:bottom w:val="single" w:sz="8" w:space="0" w:color="auto"/>
              <w:right w:val="single" w:sz="8" w:space="0" w:color="auto"/>
            </w:tcBorders>
            <w:shd w:val="clear" w:color="auto" w:fill="auto"/>
            <w:noWrap/>
            <w:vAlign w:val="center"/>
            <w:hideMark/>
          </w:tcPr>
          <w:p w14:paraId="2D79EA2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52.9%</w:t>
            </w:r>
          </w:p>
        </w:tc>
        <w:tc>
          <w:tcPr>
            <w:tcW w:w="740" w:type="dxa"/>
            <w:tcBorders>
              <w:top w:val="nil"/>
              <w:left w:val="nil"/>
              <w:bottom w:val="single" w:sz="8" w:space="0" w:color="auto"/>
              <w:right w:val="single" w:sz="8" w:space="0" w:color="auto"/>
            </w:tcBorders>
            <w:shd w:val="clear" w:color="auto" w:fill="auto"/>
            <w:vAlign w:val="center"/>
            <w:hideMark/>
          </w:tcPr>
          <w:p w14:paraId="39191C1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58.0%</w:t>
            </w:r>
          </w:p>
        </w:tc>
        <w:tc>
          <w:tcPr>
            <w:tcW w:w="740" w:type="dxa"/>
            <w:tcBorders>
              <w:top w:val="nil"/>
              <w:left w:val="nil"/>
              <w:bottom w:val="single" w:sz="8" w:space="0" w:color="auto"/>
              <w:right w:val="single" w:sz="8" w:space="0" w:color="auto"/>
            </w:tcBorders>
            <w:shd w:val="clear" w:color="auto" w:fill="auto"/>
            <w:vAlign w:val="center"/>
            <w:hideMark/>
          </w:tcPr>
          <w:p w14:paraId="13572EC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67.1%</w:t>
            </w:r>
          </w:p>
        </w:tc>
        <w:tc>
          <w:tcPr>
            <w:tcW w:w="740" w:type="dxa"/>
            <w:tcBorders>
              <w:top w:val="nil"/>
              <w:left w:val="nil"/>
              <w:bottom w:val="single" w:sz="8" w:space="0" w:color="auto"/>
              <w:right w:val="single" w:sz="8" w:space="0" w:color="auto"/>
            </w:tcBorders>
            <w:shd w:val="clear" w:color="auto" w:fill="auto"/>
            <w:noWrap/>
            <w:vAlign w:val="center"/>
            <w:hideMark/>
          </w:tcPr>
          <w:p w14:paraId="12A9E69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64.9%</w:t>
            </w:r>
          </w:p>
        </w:tc>
        <w:tc>
          <w:tcPr>
            <w:tcW w:w="740" w:type="dxa"/>
            <w:tcBorders>
              <w:top w:val="nil"/>
              <w:left w:val="nil"/>
              <w:bottom w:val="single" w:sz="8" w:space="0" w:color="auto"/>
              <w:right w:val="single" w:sz="8" w:space="0" w:color="auto"/>
            </w:tcBorders>
            <w:shd w:val="clear" w:color="auto" w:fill="auto"/>
            <w:noWrap/>
            <w:vAlign w:val="center"/>
            <w:hideMark/>
          </w:tcPr>
          <w:p w14:paraId="1AFF794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55.3%</w:t>
            </w:r>
          </w:p>
        </w:tc>
        <w:tc>
          <w:tcPr>
            <w:tcW w:w="740" w:type="dxa"/>
            <w:tcBorders>
              <w:top w:val="nil"/>
              <w:left w:val="nil"/>
              <w:bottom w:val="single" w:sz="8" w:space="0" w:color="auto"/>
              <w:right w:val="single" w:sz="8" w:space="0" w:color="auto"/>
            </w:tcBorders>
            <w:shd w:val="clear" w:color="auto" w:fill="auto"/>
            <w:noWrap/>
            <w:vAlign w:val="center"/>
            <w:hideMark/>
          </w:tcPr>
          <w:p w14:paraId="55DC9DD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61.6%</w:t>
            </w:r>
          </w:p>
        </w:tc>
        <w:tc>
          <w:tcPr>
            <w:tcW w:w="740" w:type="dxa"/>
            <w:tcBorders>
              <w:top w:val="nil"/>
              <w:left w:val="nil"/>
              <w:bottom w:val="single" w:sz="8" w:space="0" w:color="auto"/>
              <w:right w:val="single" w:sz="8" w:space="0" w:color="auto"/>
            </w:tcBorders>
            <w:shd w:val="clear" w:color="auto" w:fill="auto"/>
            <w:noWrap/>
            <w:vAlign w:val="center"/>
            <w:hideMark/>
          </w:tcPr>
          <w:p w14:paraId="0BA117E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69.1%</w:t>
            </w:r>
          </w:p>
        </w:tc>
        <w:tc>
          <w:tcPr>
            <w:tcW w:w="740" w:type="dxa"/>
            <w:tcBorders>
              <w:top w:val="nil"/>
              <w:left w:val="nil"/>
              <w:bottom w:val="single" w:sz="8" w:space="0" w:color="auto"/>
              <w:right w:val="single" w:sz="8" w:space="0" w:color="auto"/>
            </w:tcBorders>
            <w:shd w:val="clear" w:color="auto" w:fill="auto"/>
            <w:noWrap/>
            <w:vAlign w:val="center"/>
            <w:hideMark/>
          </w:tcPr>
          <w:p w14:paraId="3E1ED2F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57.7%</w:t>
            </w:r>
          </w:p>
        </w:tc>
      </w:tr>
      <w:tr w:rsidR="004D5AB4" w:rsidRPr="004D5AB4" w14:paraId="4C42DAD7" w14:textId="77777777" w:rsidTr="004D5AB4">
        <w:trPr>
          <w:trHeight w:val="240"/>
        </w:trPr>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31327ED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3.0g/dL以下</w:t>
            </w:r>
          </w:p>
        </w:tc>
        <w:tc>
          <w:tcPr>
            <w:tcW w:w="740" w:type="dxa"/>
            <w:tcBorders>
              <w:top w:val="nil"/>
              <w:left w:val="nil"/>
              <w:bottom w:val="single" w:sz="8" w:space="0" w:color="auto"/>
              <w:right w:val="single" w:sz="8" w:space="0" w:color="auto"/>
            </w:tcBorders>
            <w:shd w:val="clear" w:color="auto" w:fill="auto"/>
            <w:noWrap/>
            <w:vAlign w:val="center"/>
            <w:hideMark/>
          </w:tcPr>
          <w:p w14:paraId="7939D9F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44</w:t>
            </w:r>
          </w:p>
        </w:tc>
        <w:tc>
          <w:tcPr>
            <w:tcW w:w="740" w:type="dxa"/>
            <w:tcBorders>
              <w:top w:val="nil"/>
              <w:left w:val="nil"/>
              <w:bottom w:val="single" w:sz="8" w:space="0" w:color="auto"/>
              <w:right w:val="single" w:sz="8" w:space="0" w:color="auto"/>
            </w:tcBorders>
            <w:shd w:val="clear" w:color="auto" w:fill="auto"/>
            <w:noWrap/>
            <w:vAlign w:val="center"/>
            <w:hideMark/>
          </w:tcPr>
          <w:p w14:paraId="3B6CF33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w:t>
            </w:r>
          </w:p>
        </w:tc>
        <w:tc>
          <w:tcPr>
            <w:tcW w:w="740" w:type="dxa"/>
            <w:tcBorders>
              <w:top w:val="nil"/>
              <w:left w:val="nil"/>
              <w:bottom w:val="single" w:sz="8" w:space="0" w:color="auto"/>
              <w:right w:val="single" w:sz="8" w:space="0" w:color="auto"/>
            </w:tcBorders>
            <w:shd w:val="clear" w:color="auto" w:fill="auto"/>
            <w:noWrap/>
            <w:vAlign w:val="center"/>
            <w:hideMark/>
          </w:tcPr>
          <w:p w14:paraId="5DBA537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w:t>
            </w:r>
          </w:p>
        </w:tc>
        <w:tc>
          <w:tcPr>
            <w:tcW w:w="740" w:type="dxa"/>
            <w:tcBorders>
              <w:top w:val="nil"/>
              <w:left w:val="nil"/>
              <w:bottom w:val="single" w:sz="8" w:space="0" w:color="auto"/>
              <w:right w:val="single" w:sz="8" w:space="0" w:color="auto"/>
            </w:tcBorders>
            <w:shd w:val="clear" w:color="auto" w:fill="auto"/>
            <w:noWrap/>
            <w:vAlign w:val="center"/>
            <w:hideMark/>
          </w:tcPr>
          <w:p w14:paraId="50213D6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53</w:t>
            </w:r>
          </w:p>
        </w:tc>
        <w:tc>
          <w:tcPr>
            <w:tcW w:w="740" w:type="dxa"/>
            <w:tcBorders>
              <w:top w:val="nil"/>
              <w:left w:val="nil"/>
              <w:bottom w:val="single" w:sz="8" w:space="0" w:color="auto"/>
              <w:right w:val="single" w:sz="8" w:space="0" w:color="auto"/>
            </w:tcBorders>
            <w:shd w:val="clear" w:color="auto" w:fill="auto"/>
            <w:vAlign w:val="center"/>
            <w:hideMark/>
          </w:tcPr>
          <w:p w14:paraId="263D2FD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76</w:t>
            </w:r>
          </w:p>
        </w:tc>
        <w:tc>
          <w:tcPr>
            <w:tcW w:w="740" w:type="dxa"/>
            <w:tcBorders>
              <w:top w:val="nil"/>
              <w:left w:val="nil"/>
              <w:bottom w:val="single" w:sz="8" w:space="0" w:color="auto"/>
              <w:right w:val="single" w:sz="8" w:space="0" w:color="auto"/>
            </w:tcBorders>
            <w:shd w:val="clear" w:color="auto" w:fill="auto"/>
            <w:vAlign w:val="center"/>
            <w:hideMark/>
          </w:tcPr>
          <w:p w14:paraId="1462523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w:t>
            </w:r>
          </w:p>
        </w:tc>
        <w:tc>
          <w:tcPr>
            <w:tcW w:w="740" w:type="dxa"/>
            <w:tcBorders>
              <w:top w:val="nil"/>
              <w:left w:val="nil"/>
              <w:bottom w:val="single" w:sz="8" w:space="0" w:color="auto"/>
              <w:right w:val="single" w:sz="8" w:space="0" w:color="auto"/>
            </w:tcBorders>
            <w:shd w:val="clear" w:color="auto" w:fill="auto"/>
            <w:noWrap/>
            <w:vAlign w:val="center"/>
            <w:hideMark/>
          </w:tcPr>
          <w:p w14:paraId="1AF9819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w:t>
            </w:r>
          </w:p>
        </w:tc>
        <w:tc>
          <w:tcPr>
            <w:tcW w:w="740" w:type="dxa"/>
            <w:tcBorders>
              <w:top w:val="nil"/>
              <w:left w:val="nil"/>
              <w:bottom w:val="single" w:sz="8" w:space="0" w:color="auto"/>
              <w:right w:val="single" w:sz="8" w:space="0" w:color="auto"/>
            </w:tcBorders>
            <w:shd w:val="clear" w:color="auto" w:fill="auto"/>
            <w:noWrap/>
            <w:vAlign w:val="center"/>
            <w:hideMark/>
          </w:tcPr>
          <w:p w14:paraId="70EC733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w:t>
            </w:r>
          </w:p>
        </w:tc>
        <w:tc>
          <w:tcPr>
            <w:tcW w:w="740" w:type="dxa"/>
            <w:tcBorders>
              <w:top w:val="nil"/>
              <w:left w:val="nil"/>
              <w:bottom w:val="single" w:sz="8" w:space="0" w:color="auto"/>
              <w:right w:val="single" w:sz="8" w:space="0" w:color="auto"/>
            </w:tcBorders>
            <w:shd w:val="clear" w:color="auto" w:fill="auto"/>
            <w:noWrap/>
            <w:vAlign w:val="center"/>
            <w:hideMark/>
          </w:tcPr>
          <w:p w14:paraId="3A0DC3A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83</w:t>
            </w:r>
          </w:p>
        </w:tc>
        <w:tc>
          <w:tcPr>
            <w:tcW w:w="740" w:type="dxa"/>
            <w:tcBorders>
              <w:top w:val="nil"/>
              <w:left w:val="nil"/>
              <w:bottom w:val="single" w:sz="8" w:space="0" w:color="auto"/>
              <w:right w:val="single" w:sz="8" w:space="0" w:color="auto"/>
            </w:tcBorders>
            <w:shd w:val="clear" w:color="auto" w:fill="auto"/>
            <w:noWrap/>
            <w:vAlign w:val="center"/>
            <w:hideMark/>
          </w:tcPr>
          <w:p w14:paraId="3D17A51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83</w:t>
            </w:r>
          </w:p>
        </w:tc>
        <w:tc>
          <w:tcPr>
            <w:tcW w:w="740" w:type="dxa"/>
            <w:tcBorders>
              <w:top w:val="nil"/>
              <w:left w:val="nil"/>
              <w:bottom w:val="single" w:sz="8" w:space="0" w:color="auto"/>
              <w:right w:val="single" w:sz="8" w:space="0" w:color="auto"/>
            </w:tcBorders>
            <w:shd w:val="clear" w:color="auto" w:fill="auto"/>
            <w:noWrap/>
            <w:vAlign w:val="center"/>
            <w:hideMark/>
          </w:tcPr>
          <w:p w14:paraId="4F24A7B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87</w:t>
            </w:r>
          </w:p>
        </w:tc>
      </w:tr>
      <w:tr w:rsidR="004D5AB4" w:rsidRPr="004D5AB4" w14:paraId="26B6C080" w14:textId="77777777" w:rsidTr="004D5AB4">
        <w:trPr>
          <w:trHeight w:val="240"/>
        </w:trPr>
        <w:tc>
          <w:tcPr>
            <w:tcW w:w="1440" w:type="dxa"/>
            <w:vMerge/>
            <w:tcBorders>
              <w:top w:val="nil"/>
              <w:left w:val="single" w:sz="8" w:space="0" w:color="auto"/>
              <w:bottom w:val="single" w:sz="8" w:space="0" w:color="000000"/>
              <w:right w:val="single" w:sz="8" w:space="0" w:color="auto"/>
            </w:tcBorders>
            <w:vAlign w:val="center"/>
            <w:hideMark/>
          </w:tcPr>
          <w:p w14:paraId="3BD24F42" w14:textId="77777777" w:rsidR="004D5AB4" w:rsidRPr="004D5AB4" w:rsidRDefault="004D5AB4" w:rsidP="004D5AB4">
            <w:pPr>
              <w:spacing w:line="240" w:lineRule="auto"/>
              <w:rPr>
                <w:rFonts w:ascii="ＭＳ 明朝" w:eastAsia="ＭＳ 明朝" w:hAnsi="ＭＳ 明朝"/>
                <w:color w:val="000000"/>
                <w:sz w:val="18"/>
                <w:szCs w:val="18"/>
              </w:rPr>
            </w:pPr>
          </w:p>
        </w:tc>
        <w:tc>
          <w:tcPr>
            <w:tcW w:w="740" w:type="dxa"/>
            <w:tcBorders>
              <w:top w:val="nil"/>
              <w:left w:val="nil"/>
              <w:bottom w:val="single" w:sz="8" w:space="0" w:color="auto"/>
              <w:right w:val="single" w:sz="8" w:space="0" w:color="auto"/>
            </w:tcBorders>
            <w:shd w:val="clear" w:color="auto" w:fill="auto"/>
            <w:noWrap/>
            <w:vAlign w:val="center"/>
            <w:hideMark/>
          </w:tcPr>
          <w:p w14:paraId="0E37791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34.6%</w:t>
            </w:r>
          </w:p>
        </w:tc>
        <w:tc>
          <w:tcPr>
            <w:tcW w:w="740" w:type="dxa"/>
            <w:tcBorders>
              <w:top w:val="nil"/>
              <w:left w:val="nil"/>
              <w:bottom w:val="single" w:sz="8" w:space="0" w:color="auto"/>
              <w:right w:val="single" w:sz="8" w:space="0" w:color="auto"/>
            </w:tcBorders>
            <w:shd w:val="clear" w:color="auto" w:fill="auto"/>
            <w:noWrap/>
            <w:vAlign w:val="center"/>
            <w:hideMark/>
          </w:tcPr>
          <w:p w14:paraId="012C056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38.8%</w:t>
            </w:r>
          </w:p>
        </w:tc>
        <w:tc>
          <w:tcPr>
            <w:tcW w:w="740" w:type="dxa"/>
            <w:tcBorders>
              <w:top w:val="nil"/>
              <w:left w:val="nil"/>
              <w:bottom w:val="single" w:sz="8" w:space="0" w:color="auto"/>
              <w:right w:val="single" w:sz="8" w:space="0" w:color="auto"/>
            </w:tcBorders>
            <w:shd w:val="clear" w:color="auto" w:fill="auto"/>
            <w:noWrap/>
            <w:vAlign w:val="center"/>
            <w:hideMark/>
          </w:tcPr>
          <w:p w14:paraId="10D6EDF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35.1%</w:t>
            </w:r>
          </w:p>
        </w:tc>
        <w:tc>
          <w:tcPr>
            <w:tcW w:w="740" w:type="dxa"/>
            <w:tcBorders>
              <w:top w:val="nil"/>
              <w:left w:val="nil"/>
              <w:bottom w:val="single" w:sz="8" w:space="0" w:color="auto"/>
              <w:right w:val="single" w:sz="8" w:space="0" w:color="auto"/>
            </w:tcBorders>
            <w:shd w:val="clear" w:color="auto" w:fill="auto"/>
            <w:noWrap/>
            <w:vAlign w:val="center"/>
            <w:hideMark/>
          </w:tcPr>
          <w:p w14:paraId="20732DF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28.0%</w:t>
            </w:r>
          </w:p>
        </w:tc>
        <w:tc>
          <w:tcPr>
            <w:tcW w:w="740" w:type="dxa"/>
            <w:tcBorders>
              <w:top w:val="nil"/>
              <w:left w:val="nil"/>
              <w:bottom w:val="single" w:sz="8" w:space="0" w:color="auto"/>
              <w:right w:val="single" w:sz="8" w:space="0" w:color="auto"/>
            </w:tcBorders>
            <w:shd w:val="clear" w:color="auto" w:fill="auto"/>
            <w:vAlign w:val="center"/>
            <w:hideMark/>
          </w:tcPr>
          <w:p w14:paraId="7DB8166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29.8%</w:t>
            </w:r>
          </w:p>
        </w:tc>
        <w:tc>
          <w:tcPr>
            <w:tcW w:w="740" w:type="dxa"/>
            <w:tcBorders>
              <w:top w:val="nil"/>
              <w:left w:val="nil"/>
              <w:bottom w:val="single" w:sz="8" w:space="0" w:color="auto"/>
              <w:right w:val="single" w:sz="8" w:space="0" w:color="auto"/>
            </w:tcBorders>
            <w:shd w:val="clear" w:color="auto" w:fill="auto"/>
            <w:vAlign w:val="center"/>
            <w:hideMark/>
          </w:tcPr>
          <w:p w14:paraId="1A40DE5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36.1%</w:t>
            </w:r>
          </w:p>
        </w:tc>
        <w:tc>
          <w:tcPr>
            <w:tcW w:w="740" w:type="dxa"/>
            <w:tcBorders>
              <w:top w:val="nil"/>
              <w:left w:val="nil"/>
              <w:bottom w:val="single" w:sz="8" w:space="0" w:color="auto"/>
              <w:right w:val="single" w:sz="8" w:space="0" w:color="auto"/>
            </w:tcBorders>
            <w:shd w:val="clear" w:color="auto" w:fill="auto"/>
            <w:noWrap/>
            <w:vAlign w:val="center"/>
            <w:hideMark/>
          </w:tcPr>
          <w:p w14:paraId="459EEBE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33.5%</w:t>
            </w:r>
          </w:p>
        </w:tc>
        <w:tc>
          <w:tcPr>
            <w:tcW w:w="740" w:type="dxa"/>
            <w:tcBorders>
              <w:top w:val="nil"/>
              <w:left w:val="nil"/>
              <w:bottom w:val="single" w:sz="8" w:space="0" w:color="auto"/>
              <w:right w:val="single" w:sz="8" w:space="0" w:color="auto"/>
            </w:tcBorders>
            <w:shd w:val="clear" w:color="auto" w:fill="auto"/>
            <w:noWrap/>
            <w:vAlign w:val="center"/>
            <w:hideMark/>
          </w:tcPr>
          <w:p w14:paraId="7CCCC22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31.2%</w:t>
            </w:r>
          </w:p>
        </w:tc>
        <w:tc>
          <w:tcPr>
            <w:tcW w:w="740" w:type="dxa"/>
            <w:tcBorders>
              <w:top w:val="nil"/>
              <w:left w:val="nil"/>
              <w:bottom w:val="single" w:sz="8" w:space="0" w:color="auto"/>
              <w:right w:val="single" w:sz="8" w:space="0" w:color="auto"/>
            </w:tcBorders>
            <w:shd w:val="clear" w:color="auto" w:fill="auto"/>
            <w:noWrap/>
            <w:vAlign w:val="center"/>
            <w:hideMark/>
          </w:tcPr>
          <w:p w14:paraId="564125B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33.9%</w:t>
            </w:r>
          </w:p>
        </w:tc>
        <w:tc>
          <w:tcPr>
            <w:tcW w:w="740" w:type="dxa"/>
            <w:tcBorders>
              <w:top w:val="nil"/>
              <w:left w:val="nil"/>
              <w:bottom w:val="single" w:sz="8" w:space="0" w:color="auto"/>
              <w:right w:val="single" w:sz="8" w:space="0" w:color="auto"/>
            </w:tcBorders>
            <w:shd w:val="clear" w:color="auto" w:fill="auto"/>
            <w:noWrap/>
            <w:vAlign w:val="center"/>
            <w:hideMark/>
          </w:tcPr>
          <w:p w14:paraId="1C50A55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35.6%</w:t>
            </w:r>
          </w:p>
        </w:tc>
        <w:tc>
          <w:tcPr>
            <w:tcW w:w="740" w:type="dxa"/>
            <w:tcBorders>
              <w:top w:val="nil"/>
              <w:left w:val="nil"/>
              <w:bottom w:val="single" w:sz="8" w:space="0" w:color="auto"/>
              <w:right w:val="single" w:sz="8" w:space="0" w:color="auto"/>
            </w:tcBorders>
            <w:shd w:val="clear" w:color="auto" w:fill="auto"/>
            <w:noWrap/>
            <w:vAlign w:val="center"/>
            <w:hideMark/>
          </w:tcPr>
          <w:p w14:paraId="5CE3B57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32.6%</w:t>
            </w:r>
          </w:p>
        </w:tc>
      </w:tr>
    </w:tbl>
    <w:p w14:paraId="52934501" w14:textId="77777777" w:rsidR="00D8391C" w:rsidRPr="00EB27B3"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42011C">
        <w:rPr>
          <w:rFonts w:asciiTheme="minorEastAsia" w:eastAsiaTheme="minorEastAsia" w:hAnsiTheme="minorEastAsia" w:hint="eastAsia"/>
          <w:sz w:val="21"/>
          <w:szCs w:val="21"/>
        </w:rPr>
        <w:t>血清アルブミン値の評価は栄養のみならず炎症が関与するとする考えが導入されつつある。古典的な意味での</w:t>
      </w:r>
      <w:r w:rsidRPr="00EB27B3">
        <w:rPr>
          <w:rFonts w:asciiTheme="minorEastAsia" w:eastAsiaTheme="minorEastAsia" w:hAnsiTheme="minorEastAsia" w:hint="eastAsia"/>
          <w:sz w:val="21"/>
          <w:szCs w:val="21"/>
        </w:rPr>
        <w:t>入院患者のアルブミン値の評価で</w:t>
      </w:r>
      <w:r w:rsidR="0042011C">
        <w:rPr>
          <w:rFonts w:asciiTheme="minorEastAsia" w:eastAsiaTheme="minorEastAsia" w:hAnsiTheme="minorEastAsia" w:hint="eastAsia"/>
          <w:sz w:val="21"/>
          <w:szCs w:val="21"/>
        </w:rPr>
        <w:t>は、約</w:t>
      </w:r>
      <w:r w:rsidR="009C27D4" w:rsidRPr="00EB27B3">
        <w:rPr>
          <w:rFonts w:asciiTheme="minorEastAsia" w:eastAsiaTheme="minorEastAsia" w:hAnsiTheme="minorEastAsia" w:hint="eastAsia"/>
          <w:sz w:val="21"/>
          <w:szCs w:val="21"/>
        </w:rPr>
        <w:t>6</w:t>
      </w:r>
      <w:r w:rsidRPr="00EB27B3">
        <w:rPr>
          <w:rFonts w:asciiTheme="minorEastAsia" w:eastAsiaTheme="minorEastAsia" w:hAnsiTheme="minorEastAsia" w:hint="eastAsia"/>
          <w:sz w:val="21"/>
          <w:szCs w:val="21"/>
        </w:rPr>
        <w:t>割が低栄養、</w:t>
      </w:r>
      <w:r w:rsidR="0042011C">
        <w:rPr>
          <w:rFonts w:asciiTheme="minorEastAsia" w:eastAsiaTheme="minorEastAsia" w:hAnsiTheme="minorEastAsia" w:hint="eastAsia"/>
          <w:sz w:val="21"/>
          <w:szCs w:val="21"/>
        </w:rPr>
        <w:t>約</w:t>
      </w:r>
      <w:r w:rsidRPr="00EB27B3">
        <w:rPr>
          <w:rFonts w:asciiTheme="minorEastAsia" w:eastAsiaTheme="minorEastAsia" w:hAnsiTheme="minorEastAsia" w:hint="eastAsia"/>
          <w:sz w:val="21"/>
          <w:szCs w:val="21"/>
        </w:rPr>
        <w:t>3割が中等後以上の低栄養であ</w:t>
      </w:r>
      <w:r w:rsidR="00D21EAA" w:rsidRPr="00EB27B3">
        <w:rPr>
          <w:rFonts w:asciiTheme="minorEastAsia" w:eastAsiaTheme="minorEastAsia" w:hAnsiTheme="minorEastAsia" w:hint="eastAsia"/>
          <w:sz w:val="21"/>
          <w:szCs w:val="21"/>
        </w:rPr>
        <w:t>る。</w:t>
      </w:r>
    </w:p>
    <w:p w14:paraId="76CB0F1A" w14:textId="76A53C9A" w:rsidR="00346F71" w:rsidRPr="00EB27B3" w:rsidRDefault="005F7F92" w:rsidP="004220EC">
      <w:pPr>
        <w:tabs>
          <w:tab w:val="left" w:pos="6246"/>
        </w:tabs>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w:t>
      </w:r>
      <w:r w:rsidR="000C0620" w:rsidRPr="00EB27B3">
        <w:rPr>
          <w:rFonts w:asciiTheme="minorEastAsia" w:eastAsiaTheme="minorEastAsia" w:hAnsiTheme="minorEastAsia" w:hint="eastAsia"/>
          <w:sz w:val="21"/>
          <w:szCs w:val="21"/>
        </w:rPr>
        <w:t>5</w:t>
      </w:r>
      <w:r w:rsidRPr="00EB27B3">
        <w:rPr>
          <w:rFonts w:asciiTheme="minorEastAsia" w:eastAsiaTheme="minorEastAsia" w:hAnsiTheme="minorEastAsia" w:hint="eastAsia"/>
          <w:sz w:val="21"/>
          <w:szCs w:val="21"/>
        </w:rPr>
        <w:t>）</w:t>
      </w:r>
      <w:r w:rsidR="00346F71" w:rsidRPr="00EB27B3">
        <w:rPr>
          <w:rFonts w:asciiTheme="minorEastAsia" w:eastAsiaTheme="minorEastAsia" w:hAnsiTheme="minorEastAsia" w:hint="eastAsia"/>
          <w:sz w:val="21"/>
          <w:szCs w:val="21"/>
        </w:rPr>
        <w:t>血清プレアルブミン値と</w:t>
      </w:r>
      <w:r w:rsidR="000D4DC8">
        <w:rPr>
          <w:rFonts w:asciiTheme="minorEastAsia" w:eastAsiaTheme="minorEastAsia" w:hAnsiTheme="minorEastAsia" w:hint="eastAsia"/>
          <w:sz w:val="21"/>
          <w:szCs w:val="21"/>
        </w:rPr>
        <w:t>血清</w:t>
      </w:r>
      <w:r w:rsidR="00346F71" w:rsidRPr="00EB27B3">
        <w:rPr>
          <w:rFonts w:asciiTheme="minorEastAsia" w:eastAsiaTheme="minorEastAsia" w:hAnsiTheme="minorEastAsia" w:hint="eastAsia"/>
          <w:sz w:val="21"/>
          <w:szCs w:val="21"/>
        </w:rPr>
        <w:t>亜鉛</w:t>
      </w:r>
      <w:r w:rsidR="000D4DC8">
        <w:rPr>
          <w:rFonts w:asciiTheme="minorEastAsia" w:eastAsiaTheme="minorEastAsia" w:hAnsiTheme="minorEastAsia" w:hint="eastAsia"/>
          <w:sz w:val="21"/>
          <w:szCs w:val="21"/>
        </w:rPr>
        <w:t>と血清鉄</w:t>
      </w:r>
      <w:r w:rsidR="00346F71" w:rsidRPr="00EB27B3">
        <w:rPr>
          <w:rFonts w:asciiTheme="minorEastAsia" w:eastAsiaTheme="minorEastAsia" w:hAnsiTheme="minorEastAsia" w:hint="eastAsia"/>
          <w:sz w:val="21"/>
          <w:szCs w:val="21"/>
        </w:rPr>
        <w:t>の測定件数</w:t>
      </w:r>
      <w:r w:rsidR="004220EC" w:rsidRPr="00EB27B3">
        <w:rPr>
          <w:rFonts w:asciiTheme="minorEastAsia" w:eastAsiaTheme="minorEastAsia" w:hAnsiTheme="minorEastAsia"/>
          <w:sz w:val="21"/>
          <w:szCs w:val="21"/>
        </w:rPr>
        <w:tab/>
      </w:r>
    </w:p>
    <w:tbl>
      <w:tblPr>
        <w:tblW w:w="9620" w:type="dxa"/>
        <w:tblCellMar>
          <w:left w:w="99" w:type="dxa"/>
          <w:right w:w="99" w:type="dxa"/>
        </w:tblCellMar>
        <w:tblLook w:val="04A0" w:firstRow="1" w:lastRow="0" w:firstColumn="1" w:lastColumn="0" w:noHBand="0" w:noVBand="1"/>
      </w:tblPr>
      <w:tblGrid>
        <w:gridCol w:w="1620"/>
        <w:gridCol w:w="800"/>
        <w:gridCol w:w="800"/>
        <w:gridCol w:w="800"/>
        <w:gridCol w:w="800"/>
        <w:gridCol w:w="800"/>
        <w:gridCol w:w="800"/>
        <w:gridCol w:w="800"/>
        <w:gridCol w:w="800"/>
        <w:gridCol w:w="800"/>
        <w:gridCol w:w="800"/>
      </w:tblGrid>
      <w:tr w:rsidR="004D5AB4" w:rsidRPr="004D5AB4" w14:paraId="5C3BAA73" w14:textId="77777777" w:rsidTr="004D5AB4">
        <w:trPr>
          <w:trHeight w:val="799"/>
        </w:trPr>
        <w:tc>
          <w:tcPr>
            <w:tcW w:w="1620" w:type="dxa"/>
            <w:tcBorders>
              <w:top w:val="nil"/>
              <w:left w:val="nil"/>
              <w:bottom w:val="nil"/>
              <w:right w:val="nil"/>
            </w:tcBorders>
            <w:shd w:val="clear" w:color="auto" w:fill="auto"/>
            <w:noWrap/>
            <w:vAlign w:val="center"/>
            <w:hideMark/>
          </w:tcPr>
          <w:p w14:paraId="7C187F8A" w14:textId="77777777" w:rsidR="004D5AB4" w:rsidRPr="004D5AB4" w:rsidRDefault="004D5AB4" w:rsidP="004D5AB4">
            <w:pPr>
              <w:spacing w:line="240" w:lineRule="auto"/>
              <w:rPr>
                <w:rFonts w:ascii="Times New Roman" w:eastAsia="Times New Roman" w:hAnsi="Times New Roman" w:cs="Times New Roman"/>
              </w:rPr>
            </w:pP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1DA0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D7612F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平成28年度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5C34295"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EDE43B1"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FD7B6FE"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193F20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令和2年度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3B8185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令和3年度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88B4EE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令和４年度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35EA05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令和5年度</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03A6B8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令和6年度</w:t>
            </w:r>
          </w:p>
        </w:tc>
      </w:tr>
      <w:tr w:rsidR="004D5AB4" w:rsidRPr="004D5AB4" w14:paraId="0108EECF" w14:textId="77777777" w:rsidTr="004D5AB4">
        <w:trPr>
          <w:trHeight w:val="39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6F58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プレアルブミン</w:t>
            </w:r>
          </w:p>
        </w:tc>
        <w:tc>
          <w:tcPr>
            <w:tcW w:w="800" w:type="dxa"/>
            <w:tcBorders>
              <w:top w:val="nil"/>
              <w:left w:val="nil"/>
              <w:bottom w:val="single" w:sz="4" w:space="0" w:color="auto"/>
              <w:right w:val="single" w:sz="4" w:space="0" w:color="auto"/>
            </w:tcBorders>
            <w:shd w:val="clear" w:color="auto" w:fill="auto"/>
            <w:noWrap/>
            <w:vAlign w:val="center"/>
            <w:hideMark/>
          </w:tcPr>
          <w:p w14:paraId="3E0594D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304</w:t>
            </w:r>
          </w:p>
        </w:tc>
        <w:tc>
          <w:tcPr>
            <w:tcW w:w="800" w:type="dxa"/>
            <w:tcBorders>
              <w:top w:val="nil"/>
              <w:left w:val="nil"/>
              <w:bottom w:val="single" w:sz="4" w:space="0" w:color="auto"/>
              <w:right w:val="single" w:sz="4" w:space="0" w:color="auto"/>
            </w:tcBorders>
            <w:shd w:val="clear" w:color="auto" w:fill="auto"/>
            <w:noWrap/>
            <w:vAlign w:val="center"/>
            <w:hideMark/>
          </w:tcPr>
          <w:p w14:paraId="772C6F8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190</w:t>
            </w:r>
          </w:p>
        </w:tc>
        <w:tc>
          <w:tcPr>
            <w:tcW w:w="800" w:type="dxa"/>
            <w:tcBorders>
              <w:top w:val="nil"/>
              <w:left w:val="nil"/>
              <w:bottom w:val="single" w:sz="4" w:space="0" w:color="auto"/>
              <w:right w:val="single" w:sz="4" w:space="0" w:color="auto"/>
            </w:tcBorders>
            <w:shd w:val="clear" w:color="auto" w:fill="auto"/>
            <w:vAlign w:val="center"/>
            <w:hideMark/>
          </w:tcPr>
          <w:p w14:paraId="7EC02D7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156</w:t>
            </w:r>
          </w:p>
        </w:tc>
        <w:tc>
          <w:tcPr>
            <w:tcW w:w="800" w:type="dxa"/>
            <w:tcBorders>
              <w:top w:val="nil"/>
              <w:left w:val="nil"/>
              <w:bottom w:val="single" w:sz="4" w:space="0" w:color="auto"/>
              <w:right w:val="single" w:sz="4" w:space="0" w:color="auto"/>
            </w:tcBorders>
            <w:shd w:val="clear" w:color="auto" w:fill="auto"/>
            <w:vAlign w:val="center"/>
            <w:hideMark/>
          </w:tcPr>
          <w:p w14:paraId="2D9D25B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47</w:t>
            </w:r>
          </w:p>
        </w:tc>
        <w:tc>
          <w:tcPr>
            <w:tcW w:w="800" w:type="dxa"/>
            <w:tcBorders>
              <w:top w:val="nil"/>
              <w:left w:val="nil"/>
              <w:bottom w:val="single" w:sz="4" w:space="0" w:color="auto"/>
              <w:right w:val="single" w:sz="4" w:space="0" w:color="auto"/>
            </w:tcBorders>
            <w:shd w:val="clear" w:color="auto" w:fill="auto"/>
            <w:vAlign w:val="center"/>
            <w:hideMark/>
          </w:tcPr>
          <w:p w14:paraId="00BDB91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p>
        </w:tc>
        <w:tc>
          <w:tcPr>
            <w:tcW w:w="800" w:type="dxa"/>
            <w:tcBorders>
              <w:top w:val="nil"/>
              <w:left w:val="nil"/>
              <w:bottom w:val="single" w:sz="4" w:space="0" w:color="auto"/>
              <w:right w:val="single" w:sz="4" w:space="0" w:color="auto"/>
            </w:tcBorders>
            <w:shd w:val="clear" w:color="auto" w:fill="auto"/>
            <w:noWrap/>
            <w:vAlign w:val="center"/>
            <w:hideMark/>
          </w:tcPr>
          <w:p w14:paraId="0971D99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800" w:type="dxa"/>
            <w:tcBorders>
              <w:top w:val="nil"/>
              <w:left w:val="nil"/>
              <w:bottom w:val="single" w:sz="4" w:space="0" w:color="auto"/>
              <w:right w:val="single" w:sz="4" w:space="0" w:color="auto"/>
            </w:tcBorders>
            <w:shd w:val="clear" w:color="auto" w:fill="auto"/>
            <w:noWrap/>
            <w:vAlign w:val="center"/>
            <w:hideMark/>
          </w:tcPr>
          <w:p w14:paraId="6FB4EE2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800" w:type="dxa"/>
            <w:tcBorders>
              <w:top w:val="nil"/>
              <w:left w:val="nil"/>
              <w:bottom w:val="single" w:sz="4" w:space="0" w:color="auto"/>
              <w:right w:val="single" w:sz="4" w:space="0" w:color="auto"/>
            </w:tcBorders>
            <w:shd w:val="clear" w:color="auto" w:fill="auto"/>
            <w:noWrap/>
            <w:vAlign w:val="center"/>
            <w:hideMark/>
          </w:tcPr>
          <w:p w14:paraId="0B20A53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800" w:type="dxa"/>
            <w:tcBorders>
              <w:top w:val="nil"/>
              <w:left w:val="nil"/>
              <w:bottom w:val="single" w:sz="4" w:space="0" w:color="auto"/>
              <w:right w:val="single" w:sz="4" w:space="0" w:color="auto"/>
            </w:tcBorders>
            <w:shd w:val="clear" w:color="auto" w:fill="auto"/>
            <w:noWrap/>
            <w:vAlign w:val="center"/>
            <w:hideMark/>
          </w:tcPr>
          <w:p w14:paraId="7E6F382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800" w:type="dxa"/>
            <w:tcBorders>
              <w:top w:val="nil"/>
              <w:left w:val="nil"/>
              <w:bottom w:val="single" w:sz="4" w:space="0" w:color="auto"/>
              <w:right w:val="single" w:sz="4" w:space="0" w:color="auto"/>
            </w:tcBorders>
            <w:shd w:val="clear" w:color="auto" w:fill="auto"/>
            <w:noWrap/>
            <w:vAlign w:val="center"/>
            <w:hideMark/>
          </w:tcPr>
          <w:p w14:paraId="0BCAE03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r w:rsidR="004D5AB4" w:rsidRPr="004D5AB4" w14:paraId="2F8640A6" w14:textId="77777777" w:rsidTr="004D5AB4">
        <w:trPr>
          <w:trHeight w:val="39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EBE379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亜鉛</w:t>
            </w:r>
          </w:p>
        </w:tc>
        <w:tc>
          <w:tcPr>
            <w:tcW w:w="800" w:type="dxa"/>
            <w:tcBorders>
              <w:top w:val="nil"/>
              <w:left w:val="nil"/>
              <w:bottom w:val="single" w:sz="4" w:space="0" w:color="auto"/>
              <w:right w:val="single" w:sz="4" w:space="0" w:color="auto"/>
            </w:tcBorders>
            <w:shd w:val="clear" w:color="auto" w:fill="auto"/>
            <w:noWrap/>
            <w:vAlign w:val="center"/>
            <w:hideMark/>
          </w:tcPr>
          <w:p w14:paraId="72678521"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324</w:t>
            </w:r>
          </w:p>
        </w:tc>
        <w:tc>
          <w:tcPr>
            <w:tcW w:w="800" w:type="dxa"/>
            <w:tcBorders>
              <w:top w:val="nil"/>
              <w:left w:val="nil"/>
              <w:bottom w:val="single" w:sz="4" w:space="0" w:color="auto"/>
              <w:right w:val="single" w:sz="4" w:space="0" w:color="auto"/>
            </w:tcBorders>
            <w:shd w:val="clear" w:color="auto" w:fill="auto"/>
            <w:noWrap/>
            <w:vAlign w:val="center"/>
            <w:hideMark/>
          </w:tcPr>
          <w:p w14:paraId="086B302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201</w:t>
            </w:r>
          </w:p>
        </w:tc>
        <w:tc>
          <w:tcPr>
            <w:tcW w:w="800" w:type="dxa"/>
            <w:tcBorders>
              <w:top w:val="nil"/>
              <w:left w:val="nil"/>
              <w:bottom w:val="single" w:sz="4" w:space="0" w:color="auto"/>
              <w:right w:val="single" w:sz="4" w:space="0" w:color="auto"/>
            </w:tcBorders>
            <w:shd w:val="clear" w:color="auto" w:fill="auto"/>
            <w:vAlign w:val="center"/>
            <w:hideMark/>
          </w:tcPr>
          <w:p w14:paraId="1323616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190</w:t>
            </w:r>
          </w:p>
        </w:tc>
        <w:tc>
          <w:tcPr>
            <w:tcW w:w="800" w:type="dxa"/>
            <w:tcBorders>
              <w:top w:val="nil"/>
              <w:left w:val="nil"/>
              <w:bottom w:val="single" w:sz="4" w:space="0" w:color="auto"/>
              <w:right w:val="single" w:sz="4" w:space="0" w:color="auto"/>
            </w:tcBorders>
            <w:shd w:val="clear" w:color="auto" w:fill="auto"/>
            <w:vAlign w:val="center"/>
            <w:hideMark/>
          </w:tcPr>
          <w:p w14:paraId="4F5C4AF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201</w:t>
            </w:r>
          </w:p>
        </w:tc>
        <w:tc>
          <w:tcPr>
            <w:tcW w:w="800" w:type="dxa"/>
            <w:tcBorders>
              <w:top w:val="nil"/>
              <w:left w:val="nil"/>
              <w:bottom w:val="single" w:sz="4" w:space="0" w:color="auto"/>
              <w:right w:val="single" w:sz="4" w:space="0" w:color="auto"/>
            </w:tcBorders>
            <w:shd w:val="clear" w:color="auto" w:fill="auto"/>
            <w:vAlign w:val="center"/>
            <w:hideMark/>
          </w:tcPr>
          <w:p w14:paraId="22B5A9F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192</w:t>
            </w:r>
          </w:p>
        </w:tc>
        <w:tc>
          <w:tcPr>
            <w:tcW w:w="800" w:type="dxa"/>
            <w:tcBorders>
              <w:top w:val="nil"/>
              <w:left w:val="nil"/>
              <w:bottom w:val="single" w:sz="4" w:space="0" w:color="auto"/>
              <w:right w:val="single" w:sz="4" w:space="0" w:color="auto"/>
            </w:tcBorders>
            <w:shd w:val="clear" w:color="auto" w:fill="auto"/>
            <w:noWrap/>
            <w:vAlign w:val="center"/>
            <w:hideMark/>
          </w:tcPr>
          <w:p w14:paraId="2E45812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171</w:t>
            </w:r>
          </w:p>
        </w:tc>
        <w:tc>
          <w:tcPr>
            <w:tcW w:w="800" w:type="dxa"/>
            <w:tcBorders>
              <w:top w:val="nil"/>
              <w:left w:val="nil"/>
              <w:bottom w:val="single" w:sz="4" w:space="0" w:color="auto"/>
              <w:right w:val="single" w:sz="4" w:space="0" w:color="auto"/>
            </w:tcBorders>
            <w:shd w:val="clear" w:color="auto" w:fill="auto"/>
            <w:noWrap/>
            <w:vAlign w:val="center"/>
            <w:hideMark/>
          </w:tcPr>
          <w:p w14:paraId="3B799A8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222</w:t>
            </w:r>
          </w:p>
        </w:tc>
        <w:tc>
          <w:tcPr>
            <w:tcW w:w="800" w:type="dxa"/>
            <w:tcBorders>
              <w:top w:val="nil"/>
              <w:left w:val="nil"/>
              <w:bottom w:val="single" w:sz="4" w:space="0" w:color="auto"/>
              <w:right w:val="single" w:sz="4" w:space="0" w:color="auto"/>
            </w:tcBorders>
            <w:shd w:val="clear" w:color="auto" w:fill="auto"/>
            <w:noWrap/>
            <w:vAlign w:val="center"/>
            <w:hideMark/>
          </w:tcPr>
          <w:p w14:paraId="432903B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258</w:t>
            </w:r>
          </w:p>
        </w:tc>
        <w:tc>
          <w:tcPr>
            <w:tcW w:w="800" w:type="dxa"/>
            <w:tcBorders>
              <w:top w:val="nil"/>
              <w:left w:val="nil"/>
              <w:bottom w:val="single" w:sz="4" w:space="0" w:color="auto"/>
              <w:right w:val="single" w:sz="4" w:space="0" w:color="auto"/>
            </w:tcBorders>
            <w:shd w:val="clear" w:color="auto" w:fill="auto"/>
            <w:noWrap/>
            <w:vAlign w:val="center"/>
            <w:hideMark/>
          </w:tcPr>
          <w:p w14:paraId="177FFD1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247</w:t>
            </w:r>
          </w:p>
        </w:tc>
        <w:tc>
          <w:tcPr>
            <w:tcW w:w="800" w:type="dxa"/>
            <w:tcBorders>
              <w:top w:val="nil"/>
              <w:left w:val="nil"/>
              <w:bottom w:val="single" w:sz="4" w:space="0" w:color="auto"/>
              <w:right w:val="single" w:sz="4" w:space="0" w:color="auto"/>
            </w:tcBorders>
            <w:shd w:val="clear" w:color="auto" w:fill="auto"/>
            <w:noWrap/>
            <w:vAlign w:val="center"/>
            <w:hideMark/>
          </w:tcPr>
          <w:p w14:paraId="241E0A8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202</w:t>
            </w:r>
          </w:p>
        </w:tc>
      </w:tr>
      <w:tr w:rsidR="004D5AB4" w:rsidRPr="004D5AB4" w14:paraId="3A2D6D86" w14:textId="77777777" w:rsidTr="004D5AB4">
        <w:trPr>
          <w:trHeight w:val="39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C6AD9D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鉄</w:t>
            </w:r>
          </w:p>
        </w:tc>
        <w:tc>
          <w:tcPr>
            <w:tcW w:w="800" w:type="dxa"/>
            <w:tcBorders>
              <w:top w:val="nil"/>
              <w:left w:val="nil"/>
              <w:bottom w:val="single" w:sz="4" w:space="0" w:color="auto"/>
              <w:right w:val="single" w:sz="4" w:space="0" w:color="auto"/>
            </w:tcBorders>
            <w:shd w:val="clear" w:color="auto" w:fill="auto"/>
            <w:noWrap/>
            <w:vAlign w:val="center"/>
            <w:hideMark/>
          </w:tcPr>
          <w:p w14:paraId="3A3446D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028EFE0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42B4FEE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34A4D1D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582</w:t>
            </w:r>
          </w:p>
        </w:tc>
        <w:tc>
          <w:tcPr>
            <w:tcW w:w="800" w:type="dxa"/>
            <w:tcBorders>
              <w:top w:val="nil"/>
              <w:left w:val="nil"/>
              <w:bottom w:val="single" w:sz="4" w:space="0" w:color="auto"/>
              <w:right w:val="single" w:sz="4" w:space="0" w:color="auto"/>
            </w:tcBorders>
            <w:shd w:val="clear" w:color="auto" w:fill="auto"/>
            <w:noWrap/>
            <w:vAlign w:val="center"/>
            <w:hideMark/>
          </w:tcPr>
          <w:p w14:paraId="3214279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557</w:t>
            </w:r>
          </w:p>
        </w:tc>
        <w:tc>
          <w:tcPr>
            <w:tcW w:w="800" w:type="dxa"/>
            <w:tcBorders>
              <w:top w:val="nil"/>
              <w:left w:val="nil"/>
              <w:bottom w:val="single" w:sz="4" w:space="0" w:color="auto"/>
              <w:right w:val="single" w:sz="4" w:space="0" w:color="auto"/>
            </w:tcBorders>
            <w:shd w:val="clear" w:color="auto" w:fill="auto"/>
            <w:noWrap/>
            <w:vAlign w:val="center"/>
            <w:hideMark/>
          </w:tcPr>
          <w:p w14:paraId="4A3F7B9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465</w:t>
            </w:r>
          </w:p>
        </w:tc>
        <w:tc>
          <w:tcPr>
            <w:tcW w:w="800" w:type="dxa"/>
            <w:tcBorders>
              <w:top w:val="nil"/>
              <w:left w:val="nil"/>
              <w:bottom w:val="single" w:sz="4" w:space="0" w:color="auto"/>
              <w:right w:val="single" w:sz="4" w:space="0" w:color="auto"/>
            </w:tcBorders>
            <w:shd w:val="clear" w:color="auto" w:fill="auto"/>
            <w:noWrap/>
            <w:vAlign w:val="center"/>
            <w:hideMark/>
          </w:tcPr>
          <w:p w14:paraId="0074F80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517</w:t>
            </w:r>
          </w:p>
        </w:tc>
        <w:tc>
          <w:tcPr>
            <w:tcW w:w="800" w:type="dxa"/>
            <w:tcBorders>
              <w:top w:val="nil"/>
              <w:left w:val="nil"/>
              <w:bottom w:val="single" w:sz="4" w:space="0" w:color="auto"/>
              <w:right w:val="single" w:sz="4" w:space="0" w:color="auto"/>
            </w:tcBorders>
            <w:shd w:val="clear" w:color="auto" w:fill="auto"/>
            <w:noWrap/>
            <w:vAlign w:val="center"/>
            <w:hideMark/>
          </w:tcPr>
          <w:p w14:paraId="225B991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458</w:t>
            </w:r>
          </w:p>
        </w:tc>
        <w:tc>
          <w:tcPr>
            <w:tcW w:w="800" w:type="dxa"/>
            <w:tcBorders>
              <w:top w:val="nil"/>
              <w:left w:val="nil"/>
              <w:bottom w:val="single" w:sz="4" w:space="0" w:color="auto"/>
              <w:right w:val="single" w:sz="4" w:space="0" w:color="auto"/>
            </w:tcBorders>
            <w:shd w:val="clear" w:color="auto" w:fill="auto"/>
            <w:noWrap/>
            <w:vAlign w:val="center"/>
            <w:hideMark/>
          </w:tcPr>
          <w:p w14:paraId="2F0C762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379</w:t>
            </w:r>
          </w:p>
        </w:tc>
        <w:tc>
          <w:tcPr>
            <w:tcW w:w="800" w:type="dxa"/>
            <w:tcBorders>
              <w:top w:val="nil"/>
              <w:left w:val="nil"/>
              <w:bottom w:val="single" w:sz="4" w:space="0" w:color="auto"/>
              <w:right w:val="single" w:sz="4" w:space="0" w:color="auto"/>
            </w:tcBorders>
            <w:shd w:val="clear" w:color="auto" w:fill="auto"/>
            <w:noWrap/>
            <w:vAlign w:val="center"/>
            <w:hideMark/>
          </w:tcPr>
          <w:p w14:paraId="0C1C712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320</w:t>
            </w:r>
          </w:p>
        </w:tc>
      </w:tr>
    </w:tbl>
    <w:p w14:paraId="670F4D2E" w14:textId="77777777" w:rsidR="00C13CD5" w:rsidRPr="00EB27B3"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B47D9F" w:rsidRPr="00EB27B3">
        <w:rPr>
          <w:rFonts w:asciiTheme="minorEastAsia" w:eastAsiaTheme="minorEastAsia" w:hAnsiTheme="minorEastAsia" w:hint="eastAsia"/>
          <w:sz w:val="21"/>
          <w:szCs w:val="21"/>
        </w:rPr>
        <w:t>プレアルブミンは臨床的有意性が評価できず</w:t>
      </w:r>
      <w:r w:rsidR="00C90088" w:rsidRPr="00EB27B3">
        <w:rPr>
          <w:rFonts w:asciiTheme="minorEastAsia" w:eastAsiaTheme="minorEastAsia" w:hAnsiTheme="minorEastAsia" w:hint="eastAsia"/>
          <w:sz w:val="21"/>
          <w:szCs w:val="21"/>
        </w:rPr>
        <w:t>ルチンの使用は中止した</w:t>
      </w:r>
      <w:r w:rsidR="00B47D9F" w:rsidRPr="00EB27B3">
        <w:rPr>
          <w:rFonts w:asciiTheme="minorEastAsia" w:eastAsiaTheme="minorEastAsia" w:hAnsiTheme="minorEastAsia" w:hint="eastAsia"/>
          <w:sz w:val="21"/>
          <w:szCs w:val="21"/>
        </w:rPr>
        <w:t>。亜鉛</w:t>
      </w:r>
      <w:r w:rsidR="000D4DC8">
        <w:rPr>
          <w:rFonts w:asciiTheme="minorEastAsia" w:eastAsiaTheme="minorEastAsia" w:hAnsiTheme="minorEastAsia" w:hint="eastAsia"/>
          <w:sz w:val="21"/>
          <w:szCs w:val="21"/>
        </w:rPr>
        <w:t>や鉄</w:t>
      </w:r>
      <w:r w:rsidR="00B47D9F" w:rsidRPr="00EB27B3">
        <w:rPr>
          <w:rFonts w:asciiTheme="minorEastAsia" w:eastAsiaTheme="minorEastAsia" w:hAnsiTheme="minorEastAsia" w:hint="eastAsia"/>
          <w:sz w:val="21"/>
          <w:szCs w:val="21"/>
        </w:rPr>
        <w:t>に関しては</w:t>
      </w:r>
      <w:r w:rsidR="00FF444E" w:rsidRPr="00EB27B3">
        <w:rPr>
          <w:rFonts w:asciiTheme="minorEastAsia" w:eastAsiaTheme="minorEastAsia" w:hAnsiTheme="minorEastAsia" w:hint="eastAsia"/>
          <w:sz w:val="21"/>
          <w:szCs w:val="21"/>
        </w:rPr>
        <w:t>、</w:t>
      </w:r>
      <w:r w:rsidR="000D4DC8">
        <w:rPr>
          <w:rFonts w:asciiTheme="minorEastAsia" w:eastAsiaTheme="minorEastAsia" w:hAnsiTheme="minorEastAsia"/>
          <w:sz w:val="21"/>
          <w:szCs w:val="21"/>
        </w:rPr>
        <w:t>NST</w:t>
      </w:r>
      <w:r w:rsidR="000D4DC8">
        <w:rPr>
          <w:rFonts w:asciiTheme="minorEastAsia" w:eastAsiaTheme="minorEastAsia" w:hAnsiTheme="minorEastAsia" w:hint="eastAsia"/>
          <w:sz w:val="21"/>
          <w:szCs w:val="21"/>
        </w:rPr>
        <w:t>カンファランスでの</w:t>
      </w:r>
      <w:r w:rsidR="00FF444E" w:rsidRPr="00EB27B3">
        <w:rPr>
          <w:rFonts w:asciiTheme="minorEastAsia" w:eastAsiaTheme="minorEastAsia" w:hAnsiTheme="minorEastAsia" w:hint="eastAsia"/>
          <w:sz w:val="21"/>
          <w:szCs w:val="21"/>
        </w:rPr>
        <w:t>検査科の働きかけで、</w:t>
      </w:r>
      <w:r w:rsidR="00027F53" w:rsidRPr="00EB27B3">
        <w:rPr>
          <w:rFonts w:asciiTheme="minorEastAsia" w:eastAsiaTheme="minorEastAsia" w:hAnsiTheme="minorEastAsia" w:hint="eastAsia"/>
          <w:sz w:val="21"/>
          <w:szCs w:val="21"/>
        </w:rPr>
        <w:t>検査数が</w:t>
      </w:r>
      <w:r w:rsidR="00194EF6" w:rsidRPr="00EB27B3">
        <w:rPr>
          <w:rFonts w:asciiTheme="minorEastAsia" w:eastAsiaTheme="minorEastAsia" w:hAnsiTheme="minorEastAsia" w:hint="eastAsia"/>
          <w:sz w:val="21"/>
          <w:szCs w:val="21"/>
        </w:rPr>
        <w:t>増加</w:t>
      </w:r>
      <w:r w:rsidR="00027F53" w:rsidRPr="00EB27B3">
        <w:rPr>
          <w:rFonts w:asciiTheme="minorEastAsia" w:eastAsiaTheme="minorEastAsia" w:hAnsiTheme="minorEastAsia" w:hint="eastAsia"/>
          <w:sz w:val="21"/>
          <w:szCs w:val="21"/>
        </w:rPr>
        <w:t>傾向</w:t>
      </w:r>
      <w:r w:rsidR="000D4DC8">
        <w:rPr>
          <w:rFonts w:asciiTheme="minorEastAsia" w:eastAsiaTheme="minorEastAsia" w:hAnsiTheme="minorEastAsia" w:hint="eastAsia"/>
          <w:sz w:val="21"/>
          <w:szCs w:val="21"/>
        </w:rPr>
        <w:t>あったが、令和4年以降減少傾向に</w:t>
      </w:r>
      <w:r w:rsidR="00642E02">
        <w:rPr>
          <w:rFonts w:asciiTheme="minorEastAsia" w:eastAsiaTheme="minorEastAsia" w:hAnsiTheme="minorEastAsia" w:hint="eastAsia"/>
          <w:sz w:val="21"/>
          <w:szCs w:val="21"/>
        </w:rPr>
        <w:t>あり検討が必要</w:t>
      </w:r>
      <w:r w:rsidR="00B47D9F" w:rsidRPr="00EB27B3">
        <w:rPr>
          <w:rFonts w:asciiTheme="minorEastAsia" w:eastAsiaTheme="minorEastAsia" w:hAnsiTheme="minorEastAsia" w:hint="eastAsia"/>
          <w:sz w:val="21"/>
          <w:szCs w:val="21"/>
        </w:rPr>
        <w:t>。</w:t>
      </w:r>
    </w:p>
    <w:p w14:paraId="5110DDEA" w14:textId="757DEBC1" w:rsidR="00027F53" w:rsidRPr="0098718D" w:rsidRDefault="00027F53" w:rsidP="00346F71">
      <w:pPr>
        <w:rPr>
          <w:rFonts w:asciiTheme="minorEastAsia" w:eastAsiaTheme="minorEastAsia" w:hAnsiTheme="minorEastAsia"/>
          <w:color w:val="000000" w:themeColor="text1"/>
          <w:sz w:val="21"/>
          <w:szCs w:val="21"/>
        </w:rPr>
      </w:pPr>
      <w:r w:rsidRPr="0098718D">
        <w:rPr>
          <w:rFonts w:asciiTheme="minorEastAsia" w:eastAsiaTheme="minorEastAsia" w:hAnsiTheme="minorEastAsia" w:hint="eastAsia"/>
          <w:color w:val="000000" w:themeColor="text1"/>
          <w:sz w:val="21"/>
          <w:szCs w:val="21"/>
        </w:rPr>
        <w:t>（</w:t>
      </w:r>
      <w:r w:rsidR="004D5AB4">
        <w:rPr>
          <w:rFonts w:asciiTheme="minorEastAsia" w:eastAsiaTheme="minorEastAsia" w:hAnsiTheme="minorEastAsia" w:hint="eastAsia"/>
          <w:color w:val="000000" w:themeColor="text1"/>
          <w:sz w:val="21"/>
          <w:szCs w:val="21"/>
        </w:rPr>
        <w:t>6</w:t>
      </w:r>
      <w:r w:rsidRPr="0098718D">
        <w:rPr>
          <w:rFonts w:asciiTheme="minorEastAsia" w:eastAsiaTheme="minorEastAsia" w:hAnsiTheme="minorEastAsia" w:hint="eastAsia"/>
          <w:color w:val="000000" w:themeColor="text1"/>
          <w:sz w:val="21"/>
          <w:szCs w:val="21"/>
        </w:rPr>
        <w:t>）</w:t>
      </w:r>
      <w:r w:rsidR="00642E02">
        <w:rPr>
          <w:rFonts w:asciiTheme="minorEastAsia" w:eastAsiaTheme="minorEastAsia" w:hAnsiTheme="minorEastAsia" w:hint="eastAsia"/>
          <w:color w:val="000000" w:themeColor="text1"/>
          <w:sz w:val="21"/>
          <w:szCs w:val="21"/>
        </w:rPr>
        <w:t>院内</w:t>
      </w:r>
      <w:r w:rsidRPr="0098718D">
        <w:rPr>
          <w:rFonts w:asciiTheme="minorEastAsia" w:eastAsiaTheme="minorEastAsia" w:hAnsiTheme="minorEastAsia" w:hint="eastAsia"/>
          <w:color w:val="000000" w:themeColor="text1"/>
          <w:sz w:val="21"/>
          <w:szCs w:val="21"/>
        </w:rPr>
        <w:t>栄養輸液剤、</w:t>
      </w:r>
      <w:r w:rsidR="00642E02">
        <w:rPr>
          <w:rFonts w:asciiTheme="minorEastAsia" w:eastAsiaTheme="minorEastAsia" w:hAnsiTheme="minorEastAsia" w:hint="eastAsia"/>
          <w:color w:val="000000" w:themeColor="text1"/>
          <w:sz w:val="21"/>
          <w:szCs w:val="21"/>
        </w:rPr>
        <w:t>院内</w:t>
      </w:r>
      <w:r w:rsidRPr="0098718D">
        <w:rPr>
          <w:rFonts w:asciiTheme="minorEastAsia" w:eastAsiaTheme="minorEastAsia" w:hAnsiTheme="minorEastAsia" w:hint="eastAsia"/>
          <w:color w:val="000000" w:themeColor="text1"/>
          <w:sz w:val="21"/>
          <w:szCs w:val="21"/>
        </w:rPr>
        <w:t>経腸栄養剤、院外門前薬局</w:t>
      </w:r>
      <w:r w:rsidR="00642E02">
        <w:rPr>
          <w:rFonts w:asciiTheme="minorEastAsia" w:eastAsiaTheme="minorEastAsia" w:hAnsiTheme="minorEastAsia" w:hint="eastAsia"/>
          <w:color w:val="000000" w:themeColor="text1"/>
          <w:sz w:val="21"/>
          <w:szCs w:val="21"/>
        </w:rPr>
        <w:t>（</w:t>
      </w:r>
      <w:r w:rsidRPr="0098718D">
        <w:rPr>
          <w:rFonts w:asciiTheme="minorEastAsia" w:eastAsiaTheme="minorEastAsia" w:hAnsiTheme="minorEastAsia" w:hint="eastAsia"/>
          <w:color w:val="000000" w:themeColor="text1"/>
          <w:sz w:val="21"/>
          <w:szCs w:val="21"/>
        </w:rPr>
        <w:t>すみれ薬局の経腸栄養剤</w:t>
      </w:r>
      <w:r w:rsidR="00642E02">
        <w:rPr>
          <w:rFonts w:asciiTheme="minorEastAsia" w:eastAsiaTheme="minorEastAsia" w:hAnsiTheme="minorEastAsia" w:hint="eastAsia"/>
          <w:color w:val="000000" w:themeColor="text1"/>
          <w:sz w:val="21"/>
          <w:szCs w:val="21"/>
        </w:rPr>
        <w:t>）の使用状況</w:t>
      </w:r>
    </w:p>
    <w:p w14:paraId="0F1E2BAF" w14:textId="27A7D7DF" w:rsidR="00C13CD5" w:rsidRDefault="00642E02"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t>院内</w:t>
      </w:r>
      <w:r w:rsidR="00C13CD5" w:rsidRPr="00EB27B3">
        <w:rPr>
          <w:rFonts w:asciiTheme="minorEastAsia" w:eastAsiaTheme="minorEastAsia" w:hAnsiTheme="minorEastAsia" w:hint="eastAsia"/>
          <w:sz w:val="21"/>
          <w:szCs w:val="21"/>
        </w:rPr>
        <w:t>栄養輸液剤の使用数（本）</w:t>
      </w:r>
    </w:p>
    <w:tbl>
      <w:tblPr>
        <w:tblW w:w="9760" w:type="dxa"/>
        <w:tblCellMar>
          <w:left w:w="99" w:type="dxa"/>
          <w:right w:w="99" w:type="dxa"/>
        </w:tblCellMar>
        <w:tblLook w:val="04A0" w:firstRow="1" w:lastRow="0" w:firstColumn="1" w:lastColumn="0" w:noHBand="0" w:noVBand="1"/>
      </w:tblPr>
      <w:tblGrid>
        <w:gridCol w:w="1560"/>
        <w:gridCol w:w="820"/>
        <w:gridCol w:w="820"/>
        <w:gridCol w:w="820"/>
        <w:gridCol w:w="820"/>
        <w:gridCol w:w="820"/>
        <w:gridCol w:w="820"/>
        <w:gridCol w:w="820"/>
        <w:gridCol w:w="820"/>
        <w:gridCol w:w="820"/>
        <w:gridCol w:w="820"/>
      </w:tblGrid>
      <w:tr w:rsidR="004D5AB4" w:rsidRPr="004D5AB4" w14:paraId="3F807C1E" w14:textId="77777777" w:rsidTr="004D5AB4">
        <w:trPr>
          <w:trHeight w:val="780"/>
        </w:trPr>
        <w:tc>
          <w:tcPr>
            <w:tcW w:w="1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B604982"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37F0F0F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315A285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平成28年度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6ACAC3A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7FC00DD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05E0ECC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20E8036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令和2年度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7FD85FD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令和3年度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2AE17C8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令和4年度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2772C3D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78CF306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令和6年度</w:t>
            </w:r>
          </w:p>
        </w:tc>
      </w:tr>
      <w:tr w:rsidR="004D5AB4" w:rsidRPr="004D5AB4" w14:paraId="21A90250" w14:textId="77777777" w:rsidTr="004D5AB4">
        <w:trPr>
          <w:trHeight w:val="405"/>
        </w:trPr>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3F265441"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イントラリポス</w:t>
            </w:r>
          </w:p>
        </w:tc>
        <w:tc>
          <w:tcPr>
            <w:tcW w:w="820" w:type="dxa"/>
            <w:tcBorders>
              <w:top w:val="nil"/>
              <w:left w:val="nil"/>
              <w:bottom w:val="single" w:sz="8" w:space="0" w:color="auto"/>
              <w:right w:val="single" w:sz="8" w:space="0" w:color="auto"/>
            </w:tcBorders>
            <w:shd w:val="clear" w:color="000000" w:fill="FFFFFF"/>
            <w:vAlign w:val="center"/>
            <w:hideMark/>
          </w:tcPr>
          <w:p w14:paraId="3C7B14C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w:t>
            </w:r>
          </w:p>
        </w:tc>
        <w:tc>
          <w:tcPr>
            <w:tcW w:w="820" w:type="dxa"/>
            <w:tcBorders>
              <w:top w:val="nil"/>
              <w:left w:val="nil"/>
              <w:bottom w:val="single" w:sz="8" w:space="0" w:color="auto"/>
              <w:right w:val="single" w:sz="8" w:space="0" w:color="auto"/>
            </w:tcBorders>
            <w:shd w:val="clear" w:color="000000" w:fill="FFFFFF"/>
            <w:vAlign w:val="center"/>
            <w:hideMark/>
          </w:tcPr>
          <w:p w14:paraId="58D92E5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270</w:t>
            </w:r>
          </w:p>
        </w:tc>
        <w:tc>
          <w:tcPr>
            <w:tcW w:w="820" w:type="dxa"/>
            <w:tcBorders>
              <w:top w:val="nil"/>
              <w:left w:val="nil"/>
              <w:bottom w:val="single" w:sz="8" w:space="0" w:color="auto"/>
              <w:right w:val="single" w:sz="8" w:space="0" w:color="auto"/>
            </w:tcBorders>
            <w:shd w:val="clear" w:color="000000" w:fill="FFFFFF"/>
            <w:vAlign w:val="center"/>
            <w:hideMark/>
          </w:tcPr>
          <w:p w14:paraId="1ED2EEA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410</w:t>
            </w:r>
          </w:p>
        </w:tc>
        <w:tc>
          <w:tcPr>
            <w:tcW w:w="820" w:type="dxa"/>
            <w:tcBorders>
              <w:top w:val="nil"/>
              <w:left w:val="nil"/>
              <w:bottom w:val="single" w:sz="8" w:space="0" w:color="auto"/>
              <w:right w:val="single" w:sz="8" w:space="0" w:color="auto"/>
            </w:tcBorders>
            <w:shd w:val="clear" w:color="000000" w:fill="FFFFFF"/>
            <w:vAlign w:val="center"/>
            <w:hideMark/>
          </w:tcPr>
          <w:p w14:paraId="1D1B82D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386</w:t>
            </w:r>
          </w:p>
        </w:tc>
        <w:tc>
          <w:tcPr>
            <w:tcW w:w="820" w:type="dxa"/>
            <w:tcBorders>
              <w:top w:val="nil"/>
              <w:left w:val="nil"/>
              <w:bottom w:val="single" w:sz="8" w:space="0" w:color="auto"/>
              <w:right w:val="single" w:sz="8" w:space="0" w:color="auto"/>
            </w:tcBorders>
            <w:shd w:val="clear" w:color="auto" w:fill="auto"/>
            <w:vAlign w:val="center"/>
            <w:hideMark/>
          </w:tcPr>
          <w:p w14:paraId="4376848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w:t>
            </w:r>
          </w:p>
        </w:tc>
        <w:tc>
          <w:tcPr>
            <w:tcW w:w="820" w:type="dxa"/>
            <w:tcBorders>
              <w:top w:val="nil"/>
              <w:left w:val="nil"/>
              <w:bottom w:val="single" w:sz="8" w:space="0" w:color="auto"/>
              <w:right w:val="single" w:sz="8" w:space="0" w:color="auto"/>
            </w:tcBorders>
            <w:shd w:val="clear" w:color="auto" w:fill="auto"/>
            <w:vAlign w:val="center"/>
            <w:hideMark/>
          </w:tcPr>
          <w:p w14:paraId="34C84CB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83</w:t>
            </w:r>
          </w:p>
        </w:tc>
        <w:tc>
          <w:tcPr>
            <w:tcW w:w="820" w:type="dxa"/>
            <w:tcBorders>
              <w:top w:val="nil"/>
              <w:left w:val="nil"/>
              <w:bottom w:val="single" w:sz="8" w:space="0" w:color="auto"/>
              <w:right w:val="single" w:sz="8" w:space="0" w:color="auto"/>
            </w:tcBorders>
            <w:shd w:val="clear" w:color="auto" w:fill="auto"/>
            <w:vAlign w:val="center"/>
            <w:hideMark/>
          </w:tcPr>
          <w:p w14:paraId="033428D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w:t>
            </w:r>
          </w:p>
        </w:tc>
        <w:tc>
          <w:tcPr>
            <w:tcW w:w="820" w:type="dxa"/>
            <w:tcBorders>
              <w:top w:val="nil"/>
              <w:left w:val="nil"/>
              <w:bottom w:val="single" w:sz="8" w:space="0" w:color="auto"/>
              <w:right w:val="single" w:sz="8" w:space="0" w:color="auto"/>
            </w:tcBorders>
            <w:shd w:val="clear" w:color="auto" w:fill="auto"/>
            <w:vAlign w:val="center"/>
            <w:hideMark/>
          </w:tcPr>
          <w:p w14:paraId="030F1BC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w:t>
            </w:r>
          </w:p>
        </w:tc>
        <w:tc>
          <w:tcPr>
            <w:tcW w:w="820" w:type="dxa"/>
            <w:tcBorders>
              <w:top w:val="nil"/>
              <w:left w:val="nil"/>
              <w:bottom w:val="single" w:sz="8" w:space="0" w:color="auto"/>
              <w:right w:val="single" w:sz="8" w:space="0" w:color="auto"/>
            </w:tcBorders>
            <w:shd w:val="clear" w:color="auto" w:fill="auto"/>
            <w:vAlign w:val="center"/>
            <w:hideMark/>
          </w:tcPr>
          <w:p w14:paraId="75A9045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w:t>
            </w:r>
          </w:p>
        </w:tc>
        <w:tc>
          <w:tcPr>
            <w:tcW w:w="820" w:type="dxa"/>
            <w:tcBorders>
              <w:top w:val="nil"/>
              <w:left w:val="nil"/>
              <w:bottom w:val="single" w:sz="8" w:space="0" w:color="auto"/>
              <w:right w:val="single" w:sz="8" w:space="0" w:color="auto"/>
            </w:tcBorders>
            <w:shd w:val="clear" w:color="auto" w:fill="auto"/>
            <w:vAlign w:val="center"/>
            <w:hideMark/>
          </w:tcPr>
          <w:p w14:paraId="70199D0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r w:rsidR="004D5AB4" w:rsidRPr="004D5AB4" w14:paraId="4D4624F0" w14:textId="77777777" w:rsidTr="004D5AB4">
        <w:trPr>
          <w:trHeight w:val="405"/>
        </w:trPr>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6BCA6D88"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ビーフリード</w:t>
            </w:r>
          </w:p>
        </w:tc>
        <w:tc>
          <w:tcPr>
            <w:tcW w:w="820" w:type="dxa"/>
            <w:tcBorders>
              <w:top w:val="nil"/>
              <w:left w:val="nil"/>
              <w:bottom w:val="single" w:sz="8" w:space="0" w:color="auto"/>
              <w:right w:val="single" w:sz="8" w:space="0" w:color="auto"/>
            </w:tcBorders>
            <w:shd w:val="clear" w:color="000000" w:fill="FFFFFF"/>
            <w:vAlign w:val="center"/>
            <w:hideMark/>
          </w:tcPr>
          <w:p w14:paraId="4FD8FCA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960</w:t>
            </w:r>
          </w:p>
        </w:tc>
        <w:tc>
          <w:tcPr>
            <w:tcW w:w="820" w:type="dxa"/>
            <w:tcBorders>
              <w:top w:val="nil"/>
              <w:left w:val="nil"/>
              <w:bottom w:val="single" w:sz="8" w:space="0" w:color="auto"/>
              <w:right w:val="single" w:sz="8" w:space="0" w:color="auto"/>
            </w:tcBorders>
            <w:shd w:val="clear" w:color="000000" w:fill="FFFFFF"/>
            <w:vAlign w:val="center"/>
            <w:hideMark/>
          </w:tcPr>
          <w:p w14:paraId="5260A10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980</w:t>
            </w:r>
          </w:p>
        </w:tc>
        <w:tc>
          <w:tcPr>
            <w:tcW w:w="820" w:type="dxa"/>
            <w:tcBorders>
              <w:top w:val="nil"/>
              <w:left w:val="nil"/>
              <w:bottom w:val="single" w:sz="8" w:space="0" w:color="auto"/>
              <w:right w:val="single" w:sz="8" w:space="0" w:color="auto"/>
            </w:tcBorders>
            <w:shd w:val="clear" w:color="000000" w:fill="FFFFFF"/>
            <w:vAlign w:val="center"/>
            <w:hideMark/>
          </w:tcPr>
          <w:p w14:paraId="600D682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960</w:t>
            </w:r>
          </w:p>
        </w:tc>
        <w:tc>
          <w:tcPr>
            <w:tcW w:w="820" w:type="dxa"/>
            <w:tcBorders>
              <w:top w:val="nil"/>
              <w:left w:val="nil"/>
              <w:bottom w:val="single" w:sz="8" w:space="0" w:color="auto"/>
              <w:right w:val="single" w:sz="8" w:space="0" w:color="auto"/>
            </w:tcBorders>
            <w:shd w:val="clear" w:color="000000" w:fill="FFFFFF"/>
            <w:vAlign w:val="center"/>
            <w:hideMark/>
          </w:tcPr>
          <w:p w14:paraId="7D6149E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871</w:t>
            </w:r>
          </w:p>
        </w:tc>
        <w:tc>
          <w:tcPr>
            <w:tcW w:w="820" w:type="dxa"/>
            <w:tcBorders>
              <w:top w:val="nil"/>
              <w:left w:val="nil"/>
              <w:bottom w:val="single" w:sz="8" w:space="0" w:color="auto"/>
              <w:right w:val="single" w:sz="8" w:space="0" w:color="auto"/>
            </w:tcBorders>
            <w:shd w:val="clear" w:color="auto" w:fill="auto"/>
            <w:vAlign w:val="center"/>
            <w:hideMark/>
          </w:tcPr>
          <w:p w14:paraId="185D036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454</w:t>
            </w:r>
          </w:p>
        </w:tc>
        <w:tc>
          <w:tcPr>
            <w:tcW w:w="820" w:type="dxa"/>
            <w:tcBorders>
              <w:top w:val="nil"/>
              <w:left w:val="nil"/>
              <w:bottom w:val="single" w:sz="8" w:space="0" w:color="auto"/>
              <w:right w:val="single" w:sz="8" w:space="0" w:color="auto"/>
            </w:tcBorders>
            <w:shd w:val="clear" w:color="auto" w:fill="auto"/>
            <w:vAlign w:val="center"/>
            <w:hideMark/>
          </w:tcPr>
          <w:p w14:paraId="435944A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380</w:t>
            </w:r>
          </w:p>
        </w:tc>
        <w:tc>
          <w:tcPr>
            <w:tcW w:w="820" w:type="dxa"/>
            <w:tcBorders>
              <w:top w:val="nil"/>
              <w:left w:val="nil"/>
              <w:bottom w:val="single" w:sz="8" w:space="0" w:color="auto"/>
              <w:right w:val="single" w:sz="8" w:space="0" w:color="auto"/>
            </w:tcBorders>
            <w:shd w:val="clear" w:color="auto" w:fill="auto"/>
            <w:vAlign w:val="center"/>
            <w:hideMark/>
          </w:tcPr>
          <w:p w14:paraId="52AB0B7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155</w:t>
            </w:r>
          </w:p>
        </w:tc>
        <w:tc>
          <w:tcPr>
            <w:tcW w:w="820" w:type="dxa"/>
            <w:tcBorders>
              <w:top w:val="nil"/>
              <w:left w:val="nil"/>
              <w:bottom w:val="single" w:sz="8" w:space="0" w:color="auto"/>
              <w:right w:val="single" w:sz="8" w:space="0" w:color="auto"/>
            </w:tcBorders>
            <w:shd w:val="clear" w:color="auto" w:fill="auto"/>
            <w:vAlign w:val="center"/>
            <w:hideMark/>
          </w:tcPr>
          <w:p w14:paraId="06E39D7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297</w:t>
            </w:r>
          </w:p>
        </w:tc>
        <w:tc>
          <w:tcPr>
            <w:tcW w:w="820" w:type="dxa"/>
            <w:tcBorders>
              <w:top w:val="nil"/>
              <w:left w:val="nil"/>
              <w:bottom w:val="single" w:sz="8" w:space="0" w:color="auto"/>
              <w:right w:val="single" w:sz="8" w:space="0" w:color="auto"/>
            </w:tcBorders>
            <w:shd w:val="clear" w:color="auto" w:fill="auto"/>
            <w:vAlign w:val="center"/>
            <w:hideMark/>
          </w:tcPr>
          <w:p w14:paraId="651B96E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134</w:t>
            </w:r>
          </w:p>
        </w:tc>
        <w:tc>
          <w:tcPr>
            <w:tcW w:w="820" w:type="dxa"/>
            <w:tcBorders>
              <w:top w:val="nil"/>
              <w:left w:val="nil"/>
              <w:bottom w:val="single" w:sz="8" w:space="0" w:color="auto"/>
              <w:right w:val="single" w:sz="8" w:space="0" w:color="auto"/>
            </w:tcBorders>
            <w:shd w:val="clear" w:color="auto" w:fill="auto"/>
            <w:vAlign w:val="center"/>
            <w:hideMark/>
          </w:tcPr>
          <w:p w14:paraId="6E79AF4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176</w:t>
            </w:r>
          </w:p>
        </w:tc>
      </w:tr>
      <w:tr w:rsidR="004D5AB4" w:rsidRPr="004D5AB4" w14:paraId="54301D02" w14:textId="77777777" w:rsidTr="004D5AB4">
        <w:trPr>
          <w:trHeight w:val="405"/>
        </w:trPr>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1703E5A1"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エルネオパ</w:t>
            </w:r>
          </w:p>
        </w:tc>
        <w:tc>
          <w:tcPr>
            <w:tcW w:w="820" w:type="dxa"/>
            <w:tcBorders>
              <w:top w:val="nil"/>
              <w:left w:val="nil"/>
              <w:bottom w:val="single" w:sz="8" w:space="0" w:color="auto"/>
              <w:right w:val="single" w:sz="8" w:space="0" w:color="auto"/>
            </w:tcBorders>
            <w:shd w:val="clear" w:color="000000" w:fill="FFFFFF"/>
            <w:vAlign w:val="center"/>
            <w:hideMark/>
          </w:tcPr>
          <w:p w14:paraId="0B8D0E2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100</w:t>
            </w:r>
          </w:p>
        </w:tc>
        <w:tc>
          <w:tcPr>
            <w:tcW w:w="820" w:type="dxa"/>
            <w:tcBorders>
              <w:top w:val="nil"/>
              <w:left w:val="nil"/>
              <w:bottom w:val="single" w:sz="8" w:space="0" w:color="auto"/>
              <w:right w:val="single" w:sz="8" w:space="0" w:color="auto"/>
            </w:tcBorders>
            <w:shd w:val="clear" w:color="000000" w:fill="FFFFFF"/>
            <w:vAlign w:val="center"/>
            <w:hideMark/>
          </w:tcPr>
          <w:p w14:paraId="3D65D97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99</w:t>
            </w:r>
          </w:p>
        </w:tc>
        <w:tc>
          <w:tcPr>
            <w:tcW w:w="820" w:type="dxa"/>
            <w:tcBorders>
              <w:top w:val="nil"/>
              <w:left w:val="nil"/>
              <w:bottom w:val="single" w:sz="8" w:space="0" w:color="auto"/>
              <w:right w:val="single" w:sz="8" w:space="0" w:color="auto"/>
            </w:tcBorders>
            <w:shd w:val="clear" w:color="000000" w:fill="FFFFFF"/>
            <w:vAlign w:val="center"/>
            <w:hideMark/>
          </w:tcPr>
          <w:p w14:paraId="0755AE5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510</w:t>
            </w:r>
          </w:p>
        </w:tc>
        <w:tc>
          <w:tcPr>
            <w:tcW w:w="820" w:type="dxa"/>
            <w:tcBorders>
              <w:top w:val="nil"/>
              <w:left w:val="nil"/>
              <w:bottom w:val="single" w:sz="8" w:space="0" w:color="auto"/>
              <w:right w:val="single" w:sz="8" w:space="0" w:color="auto"/>
            </w:tcBorders>
            <w:shd w:val="clear" w:color="000000" w:fill="FFFFFF"/>
            <w:vAlign w:val="center"/>
            <w:hideMark/>
          </w:tcPr>
          <w:p w14:paraId="7D0ED55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328</w:t>
            </w:r>
          </w:p>
        </w:tc>
        <w:tc>
          <w:tcPr>
            <w:tcW w:w="820" w:type="dxa"/>
            <w:tcBorders>
              <w:top w:val="nil"/>
              <w:left w:val="nil"/>
              <w:bottom w:val="single" w:sz="8" w:space="0" w:color="auto"/>
              <w:right w:val="single" w:sz="8" w:space="0" w:color="auto"/>
            </w:tcBorders>
            <w:shd w:val="clear" w:color="auto" w:fill="auto"/>
            <w:vAlign w:val="center"/>
            <w:hideMark/>
          </w:tcPr>
          <w:p w14:paraId="3D1C37B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158</w:t>
            </w:r>
          </w:p>
        </w:tc>
        <w:tc>
          <w:tcPr>
            <w:tcW w:w="820" w:type="dxa"/>
            <w:tcBorders>
              <w:top w:val="nil"/>
              <w:left w:val="nil"/>
              <w:bottom w:val="single" w:sz="8" w:space="0" w:color="auto"/>
              <w:right w:val="single" w:sz="8" w:space="0" w:color="auto"/>
            </w:tcBorders>
            <w:shd w:val="clear" w:color="auto" w:fill="auto"/>
            <w:vAlign w:val="center"/>
            <w:hideMark/>
          </w:tcPr>
          <w:p w14:paraId="7E93175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w:t>
            </w:r>
          </w:p>
        </w:tc>
        <w:tc>
          <w:tcPr>
            <w:tcW w:w="820" w:type="dxa"/>
            <w:tcBorders>
              <w:top w:val="nil"/>
              <w:left w:val="nil"/>
              <w:bottom w:val="single" w:sz="8" w:space="0" w:color="auto"/>
              <w:right w:val="single" w:sz="8" w:space="0" w:color="auto"/>
            </w:tcBorders>
            <w:shd w:val="clear" w:color="auto" w:fill="auto"/>
            <w:vAlign w:val="center"/>
            <w:hideMark/>
          </w:tcPr>
          <w:p w14:paraId="6BF2471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54</w:t>
            </w:r>
          </w:p>
        </w:tc>
        <w:tc>
          <w:tcPr>
            <w:tcW w:w="820" w:type="dxa"/>
            <w:tcBorders>
              <w:top w:val="nil"/>
              <w:left w:val="nil"/>
              <w:bottom w:val="single" w:sz="8" w:space="0" w:color="auto"/>
              <w:right w:val="single" w:sz="8" w:space="0" w:color="auto"/>
            </w:tcBorders>
            <w:shd w:val="clear" w:color="auto" w:fill="auto"/>
            <w:vAlign w:val="center"/>
            <w:hideMark/>
          </w:tcPr>
          <w:p w14:paraId="489EB82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w:t>
            </w:r>
          </w:p>
        </w:tc>
        <w:tc>
          <w:tcPr>
            <w:tcW w:w="820" w:type="dxa"/>
            <w:tcBorders>
              <w:top w:val="nil"/>
              <w:left w:val="nil"/>
              <w:bottom w:val="single" w:sz="8" w:space="0" w:color="auto"/>
              <w:right w:val="single" w:sz="8" w:space="0" w:color="auto"/>
            </w:tcBorders>
            <w:shd w:val="clear" w:color="auto" w:fill="auto"/>
            <w:vAlign w:val="center"/>
            <w:hideMark/>
          </w:tcPr>
          <w:p w14:paraId="0C0B151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820" w:type="dxa"/>
            <w:tcBorders>
              <w:top w:val="nil"/>
              <w:left w:val="nil"/>
              <w:bottom w:val="single" w:sz="8" w:space="0" w:color="auto"/>
              <w:right w:val="single" w:sz="8" w:space="0" w:color="auto"/>
            </w:tcBorders>
            <w:shd w:val="clear" w:color="auto" w:fill="auto"/>
            <w:vAlign w:val="center"/>
            <w:hideMark/>
          </w:tcPr>
          <w:p w14:paraId="20360A2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73</w:t>
            </w:r>
          </w:p>
        </w:tc>
      </w:tr>
      <w:tr w:rsidR="004D5AB4" w:rsidRPr="004D5AB4" w14:paraId="0E99956F" w14:textId="77777777" w:rsidTr="004D5AB4">
        <w:trPr>
          <w:trHeight w:val="405"/>
        </w:trPr>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54D5C153"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エネフリード</w:t>
            </w:r>
          </w:p>
        </w:tc>
        <w:tc>
          <w:tcPr>
            <w:tcW w:w="820" w:type="dxa"/>
            <w:tcBorders>
              <w:top w:val="nil"/>
              <w:left w:val="nil"/>
              <w:bottom w:val="single" w:sz="8" w:space="0" w:color="auto"/>
              <w:right w:val="single" w:sz="8" w:space="0" w:color="auto"/>
            </w:tcBorders>
            <w:shd w:val="clear" w:color="000000" w:fill="FFFFFF"/>
            <w:vAlign w:val="center"/>
            <w:hideMark/>
          </w:tcPr>
          <w:p w14:paraId="276660B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20" w:type="dxa"/>
            <w:tcBorders>
              <w:top w:val="nil"/>
              <w:left w:val="nil"/>
              <w:bottom w:val="single" w:sz="8" w:space="0" w:color="auto"/>
              <w:right w:val="single" w:sz="8" w:space="0" w:color="auto"/>
            </w:tcBorders>
            <w:shd w:val="clear" w:color="000000" w:fill="FFFFFF"/>
            <w:vAlign w:val="center"/>
            <w:hideMark/>
          </w:tcPr>
          <w:p w14:paraId="1D987AD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20" w:type="dxa"/>
            <w:tcBorders>
              <w:top w:val="nil"/>
              <w:left w:val="nil"/>
              <w:bottom w:val="single" w:sz="8" w:space="0" w:color="auto"/>
              <w:right w:val="single" w:sz="8" w:space="0" w:color="auto"/>
            </w:tcBorders>
            <w:shd w:val="clear" w:color="000000" w:fill="FFFFFF"/>
            <w:vAlign w:val="center"/>
            <w:hideMark/>
          </w:tcPr>
          <w:p w14:paraId="7DAC317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20" w:type="dxa"/>
            <w:tcBorders>
              <w:top w:val="nil"/>
              <w:left w:val="nil"/>
              <w:bottom w:val="single" w:sz="8" w:space="0" w:color="auto"/>
              <w:right w:val="single" w:sz="8" w:space="0" w:color="auto"/>
            </w:tcBorders>
            <w:shd w:val="clear" w:color="000000" w:fill="FFFFFF"/>
            <w:vAlign w:val="center"/>
            <w:hideMark/>
          </w:tcPr>
          <w:p w14:paraId="51F35D8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20" w:type="dxa"/>
            <w:tcBorders>
              <w:top w:val="nil"/>
              <w:left w:val="nil"/>
              <w:bottom w:val="single" w:sz="8" w:space="0" w:color="auto"/>
              <w:right w:val="single" w:sz="8" w:space="0" w:color="auto"/>
            </w:tcBorders>
            <w:shd w:val="clear" w:color="auto" w:fill="auto"/>
            <w:vAlign w:val="center"/>
            <w:hideMark/>
          </w:tcPr>
          <w:p w14:paraId="0057EB1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20" w:type="dxa"/>
            <w:tcBorders>
              <w:top w:val="nil"/>
              <w:left w:val="nil"/>
              <w:bottom w:val="single" w:sz="8" w:space="0" w:color="auto"/>
              <w:right w:val="single" w:sz="8" w:space="0" w:color="auto"/>
            </w:tcBorders>
            <w:shd w:val="clear" w:color="auto" w:fill="auto"/>
            <w:vAlign w:val="center"/>
            <w:hideMark/>
          </w:tcPr>
          <w:p w14:paraId="47E1E203"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20" w:type="dxa"/>
            <w:tcBorders>
              <w:top w:val="nil"/>
              <w:left w:val="nil"/>
              <w:bottom w:val="single" w:sz="8" w:space="0" w:color="auto"/>
              <w:right w:val="single" w:sz="8" w:space="0" w:color="auto"/>
            </w:tcBorders>
            <w:shd w:val="clear" w:color="auto" w:fill="auto"/>
            <w:vAlign w:val="center"/>
            <w:hideMark/>
          </w:tcPr>
          <w:p w14:paraId="3FA86A1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820" w:type="dxa"/>
            <w:tcBorders>
              <w:top w:val="nil"/>
              <w:left w:val="nil"/>
              <w:bottom w:val="single" w:sz="8" w:space="0" w:color="auto"/>
              <w:right w:val="single" w:sz="8" w:space="0" w:color="auto"/>
            </w:tcBorders>
            <w:shd w:val="clear" w:color="auto" w:fill="auto"/>
            <w:vAlign w:val="center"/>
            <w:hideMark/>
          </w:tcPr>
          <w:p w14:paraId="3AFA531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195</w:t>
            </w:r>
          </w:p>
        </w:tc>
        <w:tc>
          <w:tcPr>
            <w:tcW w:w="820" w:type="dxa"/>
            <w:tcBorders>
              <w:top w:val="nil"/>
              <w:left w:val="nil"/>
              <w:bottom w:val="single" w:sz="8" w:space="0" w:color="auto"/>
              <w:right w:val="single" w:sz="8" w:space="0" w:color="auto"/>
            </w:tcBorders>
            <w:shd w:val="clear" w:color="auto" w:fill="auto"/>
            <w:vAlign w:val="center"/>
            <w:hideMark/>
          </w:tcPr>
          <w:p w14:paraId="30525A5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233</w:t>
            </w:r>
          </w:p>
        </w:tc>
        <w:tc>
          <w:tcPr>
            <w:tcW w:w="820" w:type="dxa"/>
            <w:tcBorders>
              <w:top w:val="nil"/>
              <w:left w:val="nil"/>
              <w:bottom w:val="single" w:sz="8" w:space="0" w:color="auto"/>
              <w:right w:val="single" w:sz="8" w:space="0" w:color="auto"/>
            </w:tcBorders>
            <w:shd w:val="clear" w:color="auto" w:fill="auto"/>
            <w:vAlign w:val="center"/>
            <w:hideMark/>
          </w:tcPr>
          <w:p w14:paraId="625FC1C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164</w:t>
            </w:r>
          </w:p>
        </w:tc>
      </w:tr>
    </w:tbl>
    <w:p w14:paraId="137E8B9A" w14:textId="39A682B5" w:rsidR="00C13CD5" w:rsidRDefault="00642E02" w:rsidP="00346F71">
      <w:pP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院内</w:t>
      </w:r>
      <w:r w:rsidR="00C13CD5" w:rsidRPr="00EB27B3">
        <w:rPr>
          <w:rFonts w:asciiTheme="minorEastAsia" w:eastAsiaTheme="minorEastAsia" w:hAnsiTheme="minorEastAsia" w:hint="eastAsia"/>
          <w:color w:val="000000"/>
          <w:sz w:val="21"/>
          <w:szCs w:val="21"/>
        </w:rPr>
        <w:t>経腸栄養剤の使用数（本）</w:t>
      </w:r>
    </w:p>
    <w:tbl>
      <w:tblPr>
        <w:tblW w:w="8639" w:type="dxa"/>
        <w:tblLayout w:type="fixed"/>
        <w:tblCellMar>
          <w:left w:w="99" w:type="dxa"/>
          <w:right w:w="99" w:type="dxa"/>
        </w:tblCellMar>
        <w:tblLook w:val="04A0" w:firstRow="1" w:lastRow="0" w:firstColumn="1" w:lastColumn="0" w:noHBand="0" w:noVBand="1"/>
      </w:tblPr>
      <w:tblGrid>
        <w:gridCol w:w="680"/>
        <w:gridCol w:w="747"/>
        <w:gridCol w:w="747"/>
        <w:gridCol w:w="714"/>
        <w:gridCol w:w="715"/>
        <w:gridCol w:w="714"/>
        <w:gridCol w:w="725"/>
        <w:gridCol w:w="745"/>
        <w:gridCol w:w="1008"/>
        <w:gridCol w:w="1008"/>
        <w:gridCol w:w="836"/>
      </w:tblGrid>
      <w:tr w:rsidR="00DD3162" w:rsidRPr="004D5AB4" w14:paraId="008FE94F" w14:textId="77777777" w:rsidTr="00DD3162">
        <w:trPr>
          <w:trHeight w:val="390"/>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10F78"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4E8B570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平成27年度</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529722C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平成28年度</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0B1E07B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平成29年度</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A1A754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平成30年度</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0413274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令和元年度</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6DD67E85" w14:textId="050D23A4"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2</w:t>
            </w:r>
            <w:r>
              <w:rPr>
                <w:rFonts w:ascii="ＭＳ 明朝" w:eastAsia="ＭＳ 明朝" w:hAnsi="ＭＳ 明朝" w:hint="eastAsia"/>
                <w:color w:val="000000"/>
                <w:sz w:val="18"/>
                <w:szCs w:val="18"/>
              </w:rPr>
              <w:t xml:space="preserve">　</w:t>
            </w:r>
            <w:r w:rsidR="006E4466">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58C0A934" w14:textId="3F41E3B3"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3</w:t>
            </w:r>
            <w:r w:rsidR="00DD3162">
              <w:rPr>
                <w:rFonts w:ascii="ＭＳ 明朝" w:eastAsia="ＭＳ 明朝" w:hAnsi="ＭＳ 明朝" w:hint="eastAsia"/>
                <w:color w:val="000000"/>
                <w:sz w:val="18"/>
                <w:szCs w:val="18"/>
              </w:rPr>
              <w:t xml:space="preserve">　</w:t>
            </w:r>
            <w:r w:rsidR="006E4466">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72281784" w14:textId="1E1620FD"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 xml:space="preserve">　</w:t>
            </w:r>
            <w:r w:rsidR="006E4466">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071B04D0" w14:textId="500EDFB0"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2945BBB" w14:textId="3D558642"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6</w:t>
            </w:r>
            <w:r>
              <w:rPr>
                <w:rFonts w:ascii="ＭＳ 明朝" w:eastAsia="ＭＳ 明朝" w:hAnsi="ＭＳ 明朝" w:hint="eastAsia"/>
                <w:color w:val="000000"/>
                <w:sz w:val="18"/>
                <w:szCs w:val="18"/>
              </w:rPr>
              <w:t xml:space="preserve">　</w:t>
            </w:r>
            <w:r w:rsidR="006E4466">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r>
      <w:tr w:rsidR="00DD3162" w:rsidRPr="004D5AB4" w14:paraId="42900846" w14:textId="77777777" w:rsidTr="00DD3162">
        <w:trPr>
          <w:trHeight w:val="919"/>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BF61D0B"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ラコール総数</w:t>
            </w:r>
          </w:p>
        </w:tc>
        <w:tc>
          <w:tcPr>
            <w:tcW w:w="747" w:type="dxa"/>
            <w:tcBorders>
              <w:top w:val="nil"/>
              <w:left w:val="nil"/>
              <w:bottom w:val="single" w:sz="4" w:space="0" w:color="auto"/>
              <w:right w:val="single" w:sz="4" w:space="0" w:color="auto"/>
            </w:tcBorders>
            <w:shd w:val="clear" w:color="000000" w:fill="FFFFFF"/>
            <w:vAlign w:val="center"/>
            <w:hideMark/>
          </w:tcPr>
          <w:p w14:paraId="1BC5025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264</w:t>
            </w:r>
          </w:p>
        </w:tc>
        <w:tc>
          <w:tcPr>
            <w:tcW w:w="747" w:type="dxa"/>
            <w:tcBorders>
              <w:top w:val="nil"/>
              <w:left w:val="nil"/>
              <w:bottom w:val="single" w:sz="4" w:space="0" w:color="auto"/>
              <w:right w:val="single" w:sz="4" w:space="0" w:color="auto"/>
            </w:tcBorders>
            <w:shd w:val="clear" w:color="000000" w:fill="FFFFFF"/>
            <w:vAlign w:val="center"/>
            <w:hideMark/>
          </w:tcPr>
          <w:p w14:paraId="6FF6C22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168</w:t>
            </w:r>
          </w:p>
        </w:tc>
        <w:tc>
          <w:tcPr>
            <w:tcW w:w="714" w:type="dxa"/>
            <w:tcBorders>
              <w:top w:val="nil"/>
              <w:left w:val="nil"/>
              <w:bottom w:val="single" w:sz="4" w:space="0" w:color="auto"/>
              <w:right w:val="single" w:sz="4" w:space="0" w:color="auto"/>
            </w:tcBorders>
            <w:shd w:val="clear" w:color="000000" w:fill="FFFFFF"/>
            <w:vAlign w:val="center"/>
            <w:hideMark/>
          </w:tcPr>
          <w:p w14:paraId="6883BA8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604</w:t>
            </w:r>
          </w:p>
        </w:tc>
        <w:tc>
          <w:tcPr>
            <w:tcW w:w="715" w:type="dxa"/>
            <w:tcBorders>
              <w:top w:val="nil"/>
              <w:left w:val="nil"/>
              <w:bottom w:val="single" w:sz="4" w:space="0" w:color="auto"/>
              <w:right w:val="single" w:sz="4" w:space="0" w:color="auto"/>
            </w:tcBorders>
            <w:shd w:val="clear" w:color="000000" w:fill="FFFFFF"/>
            <w:vAlign w:val="center"/>
            <w:hideMark/>
          </w:tcPr>
          <w:p w14:paraId="2098D46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506</w:t>
            </w:r>
          </w:p>
        </w:tc>
        <w:tc>
          <w:tcPr>
            <w:tcW w:w="714" w:type="dxa"/>
            <w:tcBorders>
              <w:top w:val="nil"/>
              <w:left w:val="nil"/>
              <w:bottom w:val="single" w:sz="4" w:space="0" w:color="auto"/>
              <w:right w:val="single" w:sz="4" w:space="0" w:color="auto"/>
            </w:tcBorders>
            <w:shd w:val="clear" w:color="auto" w:fill="auto"/>
            <w:vAlign w:val="center"/>
            <w:hideMark/>
          </w:tcPr>
          <w:p w14:paraId="2218F55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728</w:t>
            </w:r>
          </w:p>
        </w:tc>
        <w:tc>
          <w:tcPr>
            <w:tcW w:w="725" w:type="dxa"/>
            <w:tcBorders>
              <w:top w:val="nil"/>
              <w:left w:val="nil"/>
              <w:bottom w:val="single" w:sz="4" w:space="0" w:color="auto"/>
              <w:right w:val="single" w:sz="4" w:space="0" w:color="auto"/>
            </w:tcBorders>
            <w:shd w:val="clear" w:color="auto" w:fill="auto"/>
            <w:vAlign w:val="center"/>
            <w:hideMark/>
          </w:tcPr>
          <w:p w14:paraId="3289E65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675</w:t>
            </w:r>
          </w:p>
        </w:tc>
        <w:tc>
          <w:tcPr>
            <w:tcW w:w="745" w:type="dxa"/>
            <w:tcBorders>
              <w:top w:val="nil"/>
              <w:left w:val="nil"/>
              <w:bottom w:val="single" w:sz="4" w:space="0" w:color="auto"/>
              <w:right w:val="single" w:sz="4" w:space="0" w:color="auto"/>
            </w:tcBorders>
            <w:shd w:val="clear" w:color="auto" w:fill="auto"/>
            <w:vAlign w:val="center"/>
            <w:hideMark/>
          </w:tcPr>
          <w:p w14:paraId="6F56BDF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681</w:t>
            </w:r>
          </w:p>
        </w:tc>
        <w:tc>
          <w:tcPr>
            <w:tcW w:w="1008" w:type="dxa"/>
            <w:tcBorders>
              <w:top w:val="nil"/>
              <w:left w:val="nil"/>
              <w:bottom w:val="single" w:sz="4" w:space="0" w:color="auto"/>
              <w:right w:val="single" w:sz="4" w:space="0" w:color="auto"/>
            </w:tcBorders>
            <w:shd w:val="clear" w:color="auto" w:fill="auto"/>
            <w:vAlign w:val="center"/>
            <w:hideMark/>
          </w:tcPr>
          <w:p w14:paraId="6DC1D00B"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1,026（200）、132（400 )</w:t>
            </w:r>
          </w:p>
        </w:tc>
        <w:tc>
          <w:tcPr>
            <w:tcW w:w="1008" w:type="dxa"/>
            <w:tcBorders>
              <w:top w:val="nil"/>
              <w:left w:val="nil"/>
              <w:bottom w:val="single" w:sz="4" w:space="0" w:color="auto"/>
              <w:right w:val="single" w:sz="4" w:space="0" w:color="auto"/>
            </w:tcBorders>
            <w:shd w:val="clear" w:color="auto" w:fill="auto"/>
            <w:vAlign w:val="center"/>
            <w:hideMark/>
          </w:tcPr>
          <w:p w14:paraId="3F571BD3"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465（200）、44（400）</w:t>
            </w:r>
          </w:p>
        </w:tc>
        <w:tc>
          <w:tcPr>
            <w:tcW w:w="836" w:type="dxa"/>
            <w:tcBorders>
              <w:top w:val="nil"/>
              <w:left w:val="nil"/>
              <w:bottom w:val="single" w:sz="4" w:space="0" w:color="auto"/>
              <w:right w:val="single" w:sz="4" w:space="0" w:color="auto"/>
            </w:tcBorders>
            <w:shd w:val="clear" w:color="auto" w:fill="auto"/>
            <w:vAlign w:val="center"/>
            <w:hideMark/>
          </w:tcPr>
          <w:p w14:paraId="0BD341CD"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71（200）、84（400）</w:t>
            </w:r>
          </w:p>
        </w:tc>
      </w:tr>
      <w:tr w:rsidR="00DD3162" w:rsidRPr="004D5AB4" w14:paraId="1EC336C7" w14:textId="77777777" w:rsidTr="00DD3162">
        <w:trPr>
          <w:trHeight w:val="78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A9A451D" w14:textId="192BA0D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エンシュア</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総数</w:t>
            </w:r>
          </w:p>
        </w:tc>
        <w:tc>
          <w:tcPr>
            <w:tcW w:w="747" w:type="dxa"/>
            <w:tcBorders>
              <w:top w:val="nil"/>
              <w:left w:val="nil"/>
              <w:bottom w:val="single" w:sz="4" w:space="0" w:color="auto"/>
              <w:right w:val="single" w:sz="4" w:space="0" w:color="auto"/>
            </w:tcBorders>
            <w:shd w:val="clear" w:color="000000" w:fill="FFFFFF"/>
            <w:vAlign w:val="center"/>
            <w:hideMark/>
          </w:tcPr>
          <w:p w14:paraId="7B5A41A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2304</w:t>
            </w:r>
          </w:p>
        </w:tc>
        <w:tc>
          <w:tcPr>
            <w:tcW w:w="747" w:type="dxa"/>
            <w:tcBorders>
              <w:top w:val="nil"/>
              <w:left w:val="nil"/>
              <w:bottom w:val="single" w:sz="4" w:space="0" w:color="auto"/>
              <w:right w:val="single" w:sz="4" w:space="0" w:color="auto"/>
            </w:tcBorders>
            <w:shd w:val="clear" w:color="000000" w:fill="FFFFFF"/>
            <w:vAlign w:val="center"/>
            <w:hideMark/>
          </w:tcPr>
          <w:p w14:paraId="50956E8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1632</w:t>
            </w:r>
          </w:p>
        </w:tc>
        <w:tc>
          <w:tcPr>
            <w:tcW w:w="714" w:type="dxa"/>
            <w:tcBorders>
              <w:top w:val="nil"/>
              <w:left w:val="nil"/>
              <w:bottom w:val="single" w:sz="4" w:space="0" w:color="auto"/>
              <w:right w:val="single" w:sz="4" w:space="0" w:color="auto"/>
            </w:tcBorders>
            <w:shd w:val="clear" w:color="000000" w:fill="FFFFFF"/>
            <w:vAlign w:val="center"/>
            <w:hideMark/>
          </w:tcPr>
          <w:p w14:paraId="0FBDCFD7"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408</w:t>
            </w:r>
          </w:p>
        </w:tc>
        <w:tc>
          <w:tcPr>
            <w:tcW w:w="715" w:type="dxa"/>
            <w:tcBorders>
              <w:top w:val="nil"/>
              <w:left w:val="nil"/>
              <w:bottom w:val="single" w:sz="4" w:space="0" w:color="auto"/>
              <w:right w:val="single" w:sz="4" w:space="0" w:color="auto"/>
            </w:tcBorders>
            <w:shd w:val="clear" w:color="000000" w:fill="FFFFFF"/>
            <w:vAlign w:val="center"/>
            <w:hideMark/>
          </w:tcPr>
          <w:p w14:paraId="7FDB37A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714" w:type="dxa"/>
            <w:tcBorders>
              <w:top w:val="nil"/>
              <w:left w:val="nil"/>
              <w:bottom w:val="single" w:sz="4" w:space="0" w:color="auto"/>
              <w:right w:val="single" w:sz="4" w:space="0" w:color="auto"/>
            </w:tcBorders>
            <w:shd w:val="clear" w:color="auto" w:fill="auto"/>
            <w:vAlign w:val="center"/>
            <w:hideMark/>
          </w:tcPr>
          <w:p w14:paraId="17F4007B"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725" w:type="dxa"/>
            <w:tcBorders>
              <w:top w:val="nil"/>
              <w:left w:val="nil"/>
              <w:bottom w:val="single" w:sz="4" w:space="0" w:color="auto"/>
              <w:right w:val="single" w:sz="4" w:space="0" w:color="auto"/>
            </w:tcBorders>
            <w:shd w:val="clear" w:color="auto" w:fill="auto"/>
            <w:vAlign w:val="center"/>
            <w:hideMark/>
          </w:tcPr>
          <w:p w14:paraId="06C3225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745" w:type="dxa"/>
            <w:tcBorders>
              <w:top w:val="nil"/>
              <w:left w:val="nil"/>
              <w:bottom w:val="single" w:sz="4" w:space="0" w:color="auto"/>
              <w:right w:val="single" w:sz="4" w:space="0" w:color="auto"/>
            </w:tcBorders>
            <w:shd w:val="clear" w:color="auto" w:fill="auto"/>
            <w:vAlign w:val="center"/>
            <w:hideMark/>
          </w:tcPr>
          <w:p w14:paraId="07081050"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165</w:t>
            </w:r>
          </w:p>
        </w:tc>
        <w:tc>
          <w:tcPr>
            <w:tcW w:w="1008" w:type="dxa"/>
            <w:tcBorders>
              <w:top w:val="nil"/>
              <w:left w:val="nil"/>
              <w:bottom w:val="single" w:sz="4" w:space="0" w:color="auto"/>
              <w:right w:val="single" w:sz="4" w:space="0" w:color="auto"/>
            </w:tcBorders>
            <w:shd w:val="clear" w:color="auto" w:fill="auto"/>
            <w:vAlign w:val="center"/>
            <w:hideMark/>
          </w:tcPr>
          <w:p w14:paraId="5B6677D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48</w:t>
            </w:r>
          </w:p>
        </w:tc>
        <w:tc>
          <w:tcPr>
            <w:tcW w:w="1008" w:type="dxa"/>
            <w:tcBorders>
              <w:top w:val="nil"/>
              <w:left w:val="nil"/>
              <w:bottom w:val="single" w:sz="4" w:space="0" w:color="auto"/>
              <w:right w:val="single" w:sz="4" w:space="0" w:color="auto"/>
            </w:tcBorders>
            <w:shd w:val="clear" w:color="auto" w:fill="auto"/>
            <w:vAlign w:val="center"/>
            <w:hideMark/>
          </w:tcPr>
          <w:p w14:paraId="47BA06A0" w14:textId="77777777" w:rsid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リキッド</w:t>
            </w:r>
          </w:p>
          <w:p w14:paraId="4CFF6ECC" w14:textId="5753FC86" w:rsid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w:t>
            </w:r>
            <w:r>
              <w:rPr>
                <w:rFonts w:ascii="ＭＳ 明朝" w:eastAsia="ＭＳ 明朝" w:hAnsi="ＭＳ 明朝" w:hint="eastAsia"/>
                <w:color w:val="000000"/>
                <w:sz w:val="18"/>
                <w:szCs w:val="18"/>
              </w:rPr>
              <w:t>（</w:t>
            </w:r>
            <w:r>
              <w:rPr>
                <w:rFonts w:ascii="ＭＳ 明朝" w:eastAsia="ＭＳ 明朝" w:hAnsi="ＭＳ 明朝"/>
                <w:color w:val="000000"/>
                <w:sz w:val="18"/>
                <w:szCs w:val="18"/>
              </w:rPr>
              <w:t>250）</w:t>
            </w:r>
          </w:p>
          <w:p w14:paraId="05108ECF" w14:textId="01B0BE68"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H</w:t>
            </w:r>
            <w:r>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38</w:t>
            </w:r>
            <w:r>
              <w:rPr>
                <w:rFonts w:ascii="ＭＳ 明朝" w:eastAsia="ＭＳ 明朝" w:hAnsi="ＭＳ 明朝" w:hint="eastAsia"/>
                <w:color w:val="000000"/>
                <w:sz w:val="18"/>
                <w:szCs w:val="18"/>
              </w:rPr>
              <w:t>（</w:t>
            </w:r>
            <w:r>
              <w:rPr>
                <w:rFonts w:ascii="ＭＳ 明朝" w:eastAsia="ＭＳ 明朝" w:hAnsi="ＭＳ 明朝"/>
                <w:color w:val="000000"/>
                <w:sz w:val="18"/>
                <w:szCs w:val="18"/>
              </w:rPr>
              <w:t>250）</w:t>
            </w:r>
            <w:r w:rsidRPr="004D5AB4">
              <w:rPr>
                <w:rFonts w:ascii="ＭＳ 明朝" w:eastAsia="ＭＳ 明朝" w:hAnsi="ＭＳ 明朝" w:hint="eastAsia"/>
                <w:color w:val="000000"/>
                <w:sz w:val="18"/>
                <w:szCs w:val="18"/>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67435FE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r w:rsidR="00DD3162" w:rsidRPr="004D5AB4" w14:paraId="72240B82" w14:textId="77777777" w:rsidTr="00DD3162">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2192E8F" w14:textId="6AF11FCB" w:rsidR="004D5AB4" w:rsidRPr="004D5AB4" w:rsidRDefault="004D5AB4" w:rsidP="00DD3162">
            <w:pPr>
              <w:spacing w:line="240" w:lineRule="exac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ラコール</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4D5AB4">
              <w:rPr>
                <w:rFonts w:ascii="ＭＳ 明朝" w:eastAsia="ＭＳ 明朝" w:hAnsi="ＭＳ 明朝" w:hint="eastAsia"/>
                <w:color w:val="000000"/>
                <w:sz w:val="18"/>
                <w:szCs w:val="18"/>
              </w:rPr>
              <w:t>半固形</w:t>
            </w:r>
          </w:p>
        </w:tc>
        <w:tc>
          <w:tcPr>
            <w:tcW w:w="747" w:type="dxa"/>
            <w:tcBorders>
              <w:top w:val="nil"/>
              <w:left w:val="nil"/>
              <w:bottom w:val="single" w:sz="4" w:space="0" w:color="auto"/>
              <w:right w:val="single" w:sz="4" w:space="0" w:color="auto"/>
            </w:tcBorders>
            <w:shd w:val="clear" w:color="000000" w:fill="FFFFFF"/>
            <w:vAlign w:val="center"/>
            <w:hideMark/>
          </w:tcPr>
          <w:p w14:paraId="5B1BFB9D"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47" w:type="dxa"/>
            <w:tcBorders>
              <w:top w:val="nil"/>
              <w:left w:val="nil"/>
              <w:bottom w:val="single" w:sz="4" w:space="0" w:color="auto"/>
              <w:right w:val="single" w:sz="4" w:space="0" w:color="auto"/>
            </w:tcBorders>
            <w:shd w:val="clear" w:color="000000" w:fill="FFFFFF"/>
            <w:vAlign w:val="center"/>
            <w:hideMark/>
          </w:tcPr>
          <w:p w14:paraId="5B90A3C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14:paraId="56E8F3A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15" w:type="dxa"/>
            <w:tcBorders>
              <w:top w:val="nil"/>
              <w:left w:val="nil"/>
              <w:bottom w:val="single" w:sz="4" w:space="0" w:color="auto"/>
              <w:right w:val="single" w:sz="4" w:space="0" w:color="auto"/>
            </w:tcBorders>
            <w:shd w:val="clear" w:color="000000" w:fill="FFFFFF"/>
            <w:vAlign w:val="center"/>
            <w:hideMark/>
          </w:tcPr>
          <w:p w14:paraId="41D7EAA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14" w:type="dxa"/>
            <w:tcBorders>
              <w:top w:val="nil"/>
              <w:left w:val="nil"/>
              <w:bottom w:val="single" w:sz="4" w:space="0" w:color="auto"/>
              <w:right w:val="single" w:sz="4" w:space="0" w:color="auto"/>
            </w:tcBorders>
            <w:shd w:val="clear" w:color="auto" w:fill="auto"/>
            <w:vAlign w:val="center"/>
            <w:hideMark/>
          </w:tcPr>
          <w:p w14:paraId="135260EA"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25" w:type="dxa"/>
            <w:tcBorders>
              <w:top w:val="nil"/>
              <w:left w:val="nil"/>
              <w:bottom w:val="single" w:sz="4" w:space="0" w:color="auto"/>
              <w:right w:val="single" w:sz="4" w:space="0" w:color="auto"/>
            </w:tcBorders>
            <w:shd w:val="clear" w:color="auto" w:fill="auto"/>
            <w:vAlign w:val="center"/>
            <w:hideMark/>
          </w:tcPr>
          <w:p w14:paraId="5A5CACB9"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45" w:type="dxa"/>
            <w:tcBorders>
              <w:top w:val="nil"/>
              <w:left w:val="nil"/>
              <w:bottom w:val="single" w:sz="4" w:space="0" w:color="auto"/>
              <w:right w:val="single" w:sz="4" w:space="0" w:color="auto"/>
            </w:tcBorders>
            <w:shd w:val="clear" w:color="auto" w:fill="auto"/>
            <w:vAlign w:val="center"/>
            <w:hideMark/>
          </w:tcPr>
          <w:p w14:paraId="305B2C7F"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1008" w:type="dxa"/>
            <w:tcBorders>
              <w:top w:val="nil"/>
              <w:left w:val="nil"/>
              <w:bottom w:val="single" w:sz="4" w:space="0" w:color="auto"/>
              <w:right w:val="single" w:sz="4" w:space="0" w:color="auto"/>
            </w:tcBorders>
            <w:shd w:val="clear" w:color="auto" w:fill="auto"/>
            <w:vAlign w:val="center"/>
            <w:hideMark/>
          </w:tcPr>
          <w:p w14:paraId="34C6BE3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1008" w:type="dxa"/>
            <w:tcBorders>
              <w:top w:val="nil"/>
              <w:left w:val="nil"/>
              <w:bottom w:val="single" w:sz="4" w:space="0" w:color="auto"/>
              <w:right w:val="single" w:sz="4" w:space="0" w:color="auto"/>
            </w:tcBorders>
            <w:shd w:val="clear" w:color="auto" w:fill="auto"/>
            <w:vAlign w:val="center"/>
            <w:hideMark/>
          </w:tcPr>
          <w:p w14:paraId="477BC85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54（300）</w:t>
            </w:r>
          </w:p>
        </w:tc>
        <w:tc>
          <w:tcPr>
            <w:tcW w:w="836" w:type="dxa"/>
            <w:tcBorders>
              <w:top w:val="nil"/>
              <w:left w:val="nil"/>
              <w:bottom w:val="single" w:sz="4" w:space="0" w:color="auto"/>
              <w:right w:val="single" w:sz="4" w:space="0" w:color="auto"/>
            </w:tcBorders>
            <w:shd w:val="clear" w:color="auto" w:fill="auto"/>
            <w:vAlign w:val="center"/>
            <w:hideMark/>
          </w:tcPr>
          <w:p w14:paraId="72C1068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77（300）</w:t>
            </w:r>
          </w:p>
        </w:tc>
      </w:tr>
      <w:tr w:rsidR="00DD3162" w:rsidRPr="004D5AB4" w14:paraId="2FB38865" w14:textId="77777777" w:rsidTr="00DD3162">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BDA6958"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イノラス</w:t>
            </w:r>
          </w:p>
        </w:tc>
        <w:tc>
          <w:tcPr>
            <w:tcW w:w="747" w:type="dxa"/>
            <w:tcBorders>
              <w:top w:val="nil"/>
              <w:left w:val="nil"/>
              <w:bottom w:val="single" w:sz="4" w:space="0" w:color="auto"/>
              <w:right w:val="single" w:sz="4" w:space="0" w:color="auto"/>
            </w:tcBorders>
            <w:shd w:val="clear" w:color="000000" w:fill="FFFFFF"/>
            <w:vAlign w:val="center"/>
            <w:hideMark/>
          </w:tcPr>
          <w:p w14:paraId="35083D3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47" w:type="dxa"/>
            <w:tcBorders>
              <w:top w:val="nil"/>
              <w:left w:val="nil"/>
              <w:bottom w:val="single" w:sz="4" w:space="0" w:color="auto"/>
              <w:right w:val="single" w:sz="4" w:space="0" w:color="auto"/>
            </w:tcBorders>
            <w:shd w:val="clear" w:color="000000" w:fill="FFFFFF"/>
            <w:vAlign w:val="center"/>
            <w:hideMark/>
          </w:tcPr>
          <w:p w14:paraId="1820741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14:paraId="30136B4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15" w:type="dxa"/>
            <w:tcBorders>
              <w:top w:val="nil"/>
              <w:left w:val="nil"/>
              <w:bottom w:val="single" w:sz="4" w:space="0" w:color="auto"/>
              <w:right w:val="single" w:sz="4" w:space="0" w:color="auto"/>
            </w:tcBorders>
            <w:shd w:val="clear" w:color="000000" w:fill="FFFFFF"/>
            <w:vAlign w:val="center"/>
            <w:hideMark/>
          </w:tcPr>
          <w:p w14:paraId="74076E76"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14" w:type="dxa"/>
            <w:tcBorders>
              <w:top w:val="nil"/>
              <w:left w:val="nil"/>
              <w:bottom w:val="single" w:sz="4" w:space="0" w:color="auto"/>
              <w:right w:val="single" w:sz="4" w:space="0" w:color="auto"/>
            </w:tcBorders>
            <w:shd w:val="clear" w:color="auto" w:fill="auto"/>
            <w:vAlign w:val="center"/>
            <w:hideMark/>
          </w:tcPr>
          <w:p w14:paraId="5C25A5B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25" w:type="dxa"/>
            <w:tcBorders>
              <w:top w:val="nil"/>
              <w:left w:val="nil"/>
              <w:bottom w:val="single" w:sz="4" w:space="0" w:color="auto"/>
              <w:right w:val="single" w:sz="4" w:space="0" w:color="auto"/>
            </w:tcBorders>
            <w:shd w:val="clear" w:color="auto" w:fill="auto"/>
            <w:vAlign w:val="center"/>
            <w:hideMark/>
          </w:tcPr>
          <w:p w14:paraId="2B54540C"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745" w:type="dxa"/>
            <w:tcBorders>
              <w:top w:val="nil"/>
              <w:left w:val="nil"/>
              <w:bottom w:val="single" w:sz="4" w:space="0" w:color="auto"/>
              <w:right w:val="single" w:sz="4" w:space="0" w:color="auto"/>
            </w:tcBorders>
            <w:shd w:val="clear" w:color="auto" w:fill="auto"/>
            <w:vAlign w:val="center"/>
            <w:hideMark/>
          </w:tcPr>
          <w:p w14:paraId="5D292B05"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1008" w:type="dxa"/>
            <w:tcBorders>
              <w:top w:val="nil"/>
              <w:left w:val="nil"/>
              <w:bottom w:val="single" w:sz="4" w:space="0" w:color="auto"/>
              <w:right w:val="single" w:sz="4" w:space="0" w:color="auto"/>
            </w:tcBorders>
            <w:shd w:val="clear" w:color="auto" w:fill="auto"/>
            <w:vAlign w:val="center"/>
            <w:hideMark/>
          </w:tcPr>
          <w:p w14:paraId="0F6456C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1008" w:type="dxa"/>
            <w:tcBorders>
              <w:top w:val="nil"/>
              <w:left w:val="nil"/>
              <w:bottom w:val="single" w:sz="4" w:space="0" w:color="auto"/>
              <w:right w:val="single" w:sz="4" w:space="0" w:color="auto"/>
            </w:tcBorders>
            <w:shd w:val="clear" w:color="auto" w:fill="auto"/>
            <w:vAlign w:val="center"/>
            <w:hideMark/>
          </w:tcPr>
          <w:p w14:paraId="1761E2B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23（125）</w:t>
            </w:r>
          </w:p>
        </w:tc>
        <w:tc>
          <w:tcPr>
            <w:tcW w:w="836" w:type="dxa"/>
            <w:tcBorders>
              <w:top w:val="nil"/>
              <w:left w:val="nil"/>
              <w:bottom w:val="single" w:sz="4" w:space="0" w:color="auto"/>
              <w:right w:val="single" w:sz="4" w:space="0" w:color="auto"/>
            </w:tcBorders>
            <w:shd w:val="clear" w:color="auto" w:fill="auto"/>
            <w:vAlign w:val="center"/>
            <w:hideMark/>
          </w:tcPr>
          <w:p w14:paraId="214358D4"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88（125）</w:t>
            </w:r>
          </w:p>
        </w:tc>
      </w:tr>
    </w:tbl>
    <w:p w14:paraId="443C0E34" w14:textId="77777777" w:rsidR="00DD3162" w:rsidRDefault="00DD3162" w:rsidP="00642E02">
      <w:pPr>
        <w:rPr>
          <w:rFonts w:asciiTheme="minorEastAsia" w:eastAsiaTheme="minorEastAsia" w:hAnsiTheme="minorEastAsia"/>
          <w:sz w:val="21"/>
          <w:szCs w:val="21"/>
        </w:rPr>
      </w:pPr>
    </w:p>
    <w:p w14:paraId="78BE612B" w14:textId="20EB820D" w:rsidR="00642E02" w:rsidRDefault="00642E02" w:rsidP="00642E02">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院外門前薬局：すみれ薬局の経腸栄養剤の処方（mL・g）</w:t>
      </w:r>
    </w:p>
    <w:tbl>
      <w:tblPr>
        <w:tblW w:w="9776" w:type="dxa"/>
        <w:tblLayout w:type="fixed"/>
        <w:tblCellMar>
          <w:left w:w="99" w:type="dxa"/>
          <w:right w:w="99" w:type="dxa"/>
        </w:tblCellMar>
        <w:tblLook w:val="04A0" w:firstRow="1" w:lastRow="0" w:firstColumn="1" w:lastColumn="0" w:noHBand="0" w:noVBand="1"/>
      </w:tblPr>
      <w:tblGrid>
        <w:gridCol w:w="562"/>
        <w:gridCol w:w="921"/>
        <w:gridCol w:w="921"/>
        <w:gridCol w:w="922"/>
        <w:gridCol w:w="921"/>
        <w:gridCol w:w="922"/>
        <w:gridCol w:w="921"/>
        <w:gridCol w:w="921"/>
        <w:gridCol w:w="922"/>
        <w:gridCol w:w="921"/>
        <w:gridCol w:w="922"/>
      </w:tblGrid>
      <w:tr w:rsidR="00DD3162" w:rsidRPr="004D5AB4" w14:paraId="56B893F1" w14:textId="77777777" w:rsidTr="00DD3162">
        <w:trPr>
          <w:trHeight w:val="22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F54BB"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772564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平成27年度</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68650BE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平成28年度</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07859D0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平成29年度</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BE579F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平成30年度</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1D84FEEE" w14:textId="64EB896F"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令和元</w:t>
            </w:r>
            <w:r w:rsidR="00DD3162">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1234B027" w14:textId="4BB21223"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令和2</w:t>
            </w:r>
            <w:r w:rsidR="00DD3162">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0A568AC8" w14:textId="7E03404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令和3</w:t>
            </w:r>
            <w:r w:rsidR="00DD3162">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3516E07E" w14:textId="18F51AB8"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令和4</w:t>
            </w:r>
            <w:r w:rsidR="00DD3162">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49AF0057" w14:textId="7B6811FA"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令和5</w:t>
            </w:r>
            <w:r w:rsidR="00DD3162">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59ACD6C8" w14:textId="48D3E3B6"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令和6</w:t>
            </w:r>
            <w:r w:rsidR="00DD3162">
              <w:rPr>
                <w:rFonts w:ascii="ＭＳ 明朝" w:eastAsia="ＭＳ 明朝" w:hAnsi="ＭＳ 明朝" w:hint="eastAsia"/>
                <w:color w:val="000000"/>
                <w:sz w:val="18"/>
                <w:szCs w:val="18"/>
              </w:rPr>
              <w:t xml:space="preserve">　</w:t>
            </w:r>
            <w:r w:rsidRPr="004D5AB4">
              <w:rPr>
                <w:rFonts w:ascii="ＭＳ 明朝" w:eastAsia="ＭＳ 明朝" w:hAnsi="ＭＳ 明朝" w:hint="eastAsia"/>
                <w:color w:val="000000"/>
                <w:sz w:val="18"/>
                <w:szCs w:val="18"/>
              </w:rPr>
              <w:t>年度</w:t>
            </w:r>
          </w:p>
        </w:tc>
      </w:tr>
      <w:tr w:rsidR="00DD3162" w:rsidRPr="004D5AB4" w14:paraId="2911A7E6" w14:textId="77777777" w:rsidTr="00DD3162">
        <w:trPr>
          <w:trHeight w:val="2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1063DD"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エンシュア</w:t>
            </w:r>
          </w:p>
        </w:tc>
        <w:tc>
          <w:tcPr>
            <w:tcW w:w="921" w:type="dxa"/>
            <w:tcBorders>
              <w:top w:val="nil"/>
              <w:left w:val="nil"/>
              <w:bottom w:val="single" w:sz="4" w:space="0" w:color="auto"/>
              <w:right w:val="single" w:sz="4" w:space="0" w:color="auto"/>
            </w:tcBorders>
            <w:shd w:val="clear" w:color="auto" w:fill="auto"/>
            <w:vAlign w:val="center"/>
            <w:hideMark/>
          </w:tcPr>
          <w:p w14:paraId="49D3CA8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387,000</w:t>
            </w:r>
          </w:p>
        </w:tc>
        <w:tc>
          <w:tcPr>
            <w:tcW w:w="921" w:type="dxa"/>
            <w:tcBorders>
              <w:top w:val="nil"/>
              <w:left w:val="nil"/>
              <w:bottom w:val="single" w:sz="4" w:space="0" w:color="auto"/>
              <w:right w:val="single" w:sz="4" w:space="0" w:color="auto"/>
            </w:tcBorders>
            <w:shd w:val="clear" w:color="auto" w:fill="auto"/>
            <w:vAlign w:val="center"/>
            <w:hideMark/>
          </w:tcPr>
          <w:p w14:paraId="5D0EAF69"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728,500</w:t>
            </w:r>
          </w:p>
        </w:tc>
        <w:tc>
          <w:tcPr>
            <w:tcW w:w="922" w:type="dxa"/>
            <w:tcBorders>
              <w:top w:val="nil"/>
              <w:left w:val="nil"/>
              <w:bottom w:val="single" w:sz="4" w:space="0" w:color="auto"/>
              <w:right w:val="single" w:sz="4" w:space="0" w:color="auto"/>
            </w:tcBorders>
            <w:shd w:val="clear" w:color="auto" w:fill="auto"/>
            <w:vAlign w:val="center"/>
            <w:hideMark/>
          </w:tcPr>
          <w:p w14:paraId="176C295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864,750</w:t>
            </w:r>
          </w:p>
        </w:tc>
        <w:tc>
          <w:tcPr>
            <w:tcW w:w="921" w:type="dxa"/>
            <w:tcBorders>
              <w:top w:val="nil"/>
              <w:left w:val="nil"/>
              <w:bottom w:val="single" w:sz="4" w:space="0" w:color="auto"/>
              <w:right w:val="single" w:sz="4" w:space="0" w:color="auto"/>
            </w:tcBorders>
            <w:shd w:val="clear" w:color="auto" w:fill="auto"/>
            <w:vAlign w:val="center"/>
            <w:hideMark/>
          </w:tcPr>
          <w:p w14:paraId="2B7B7C9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921,500</w:t>
            </w:r>
          </w:p>
        </w:tc>
        <w:tc>
          <w:tcPr>
            <w:tcW w:w="922" w:type="dxa"/>
            <w:tcBorders>
              <w:top w:val="nil"/>
              <w:left w:val="nil"/>
              <w:bottom w:val="single" w:sz="4" w:space="0" w:color="auto"/>
              <w:right w:val="single" w:sz="4" w:space="0" w:color="auto"/>
            </w:tcBorders>
            <w:shd w:val="clear" w:color="auto" w:fill="auto"/>
            <w:vAlign w:val="center"/>
            <w:hideMark/>
          </w:tcPr>
          <w:p w14:paraId="3B66D830" w14:textId="77777777" w:rsidR="004D5AB4" w:rsidRPr="004D5AB4" w:rsidRDefault="004D5AB4" w:rsidP="004D5AB4">
            <w:pPr>
              <w:spacing w:line="240" w:lineRule="auto"/>
              <w:jc w:val="center"/>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1,084,750</w:t>
            </w:r>
          </w:p>
        </w:tc>
        <w:tc>
          <w:tcPr>
            <w:tcW w:w="921" w:type="dxa"/>
            <w:tcBorders>
              <w:top w:val="nil"/>
              <w:left w:val="nil"/>
              <w:bottom w:val="single" w:sz="4" w:space="0" w:color="auto"/>
              <w:right w:val="single" w:sz="4" w:space="0" w:color="auto"/>
            </w:tcBorders>
            <w:shd w:val="clear" w:color="auto" w:fill="auto"/>
            <w:vAlign w:val="center"/>
            <w:hideMark/>
          </w:tcPr>
          <w:p w14:paraId="73807988"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881,000</w:t>
            </w:r>
          </w:p>
        </w:tc>
        <w:tc>
          <w:tcPr>
            <w:tcW w:w="921" w:type="dxa"/>
            <w:tcBorders>
              <w:top w:val="nil"/>
              <w:left w:val="nil"/>
              <w:bottom w:val="single" w:sz="4" w:space="0" w:color="auto"/>
              <w:right w:val="single" w:sz="4" w:space="0" w:color="auto"/>
            </w:tcBorders>
            <w:shd w:val="clear" w:color="auto" w:fill="auto"/>
            <w:vAlign w:val="center"/>
            <w:hideMark/>
          </w:tcPr>
          <w:p w14:paraId="22C35D4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730,750</w:t>
            </w:r>
          </w:p>
        </w:tc>
        <w:tc>
          <w:tcPr>
            <w:tcW w:w="922" w:type="dxa"/>
            <w:tcBorders>
              <w:top w:val="nil"/>
              <w:left w:val="nil"/>
              <w:bottom w:val="single" w:sz="4" w:space="0" w:color="auto"/>
              <w:right w:val="single" w:sz="4" w:space="0" w:color="auto"/>
            </w:tcBorders>
            <w:shd w:val="clear" w:color="auto" w:fill="auto"/>
            <w:vAlign w:val="center"/>
            <w:hideMark/>
          </w:tcPr>
          <w:p w14:paraId="3BDE44D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495,750</w:t>
            </w:r>
          </w:p>
        </w:tc>
        <w:tc>
          <w:tcPr>
            <w:tcW w:w="921" w:type="dxa"/>
            <w:tcBorders>
              <w:top w:val="nil"/>
              <w:left w:val="nil"/>
              <w:bottom w:val="single" w:sz="4" w:space="0" w:color="auto"/>
              <w:right w:val="single" w:sz="4" w:space="0" w:color="auto"/>
            </w:tcBorders>
            <w:shd w:val="clear" w:color="auto" w:fill="auto"/>
            <w:vAlign w:val="center"/>
            <w:hideMark/>
          </w:tcPr>
          <w:p w14:paraId="590389A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34,250</w:t>
            </w:r>
          </w:p>
        </w:tc>
        <w:tc>
          <w:tcPr>
            <w:tcW w:w="922" w:type="dxa"/>
            <w:tcBorders>
              <w:top w:val="nil"/>
              <w:left w:val="nil"/>
              <w:bottom w:val="single" w:sz="4" w:space="0" w:color="auto"/>
              <w:right w:val="single" w:sz="4" w:space="0" w:color="auto"/>
            </w:tcBorders>
            <w:shd w:val="clear" w:color="auto" w:fill="auto"/>
            <w:vAlign w:val="center"/>
            <w:hideMark/>
          </w:tcPr>
          <w:p w14:paraId="77C3AEB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1,250</w:t>
            </w:r>
          </w:p>
        </w:tc>
      </w:tr>
      <w:tr w:rsidR="00DD3162" w:rsidRPr="004D5AB4" w14:paraId="534A8E0A" w14:textId="77777777" w:rsidTr="00DD3162">
        <w:trPr>
          <w:trHeight w:val="2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62F61A"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エンシュアH</w:t>
            </w:r>
          </w:p>
        </w:tc>
        <w:tc>
          <w:tcPr>
            <w:tcW w:w="921" w:type="dxa"/>
            <w:tcBorders>
              <w:top w:val="nil"/>
              <w:left w:val="nil"/>
              <w:bottom w:val="single" w:sz="4" w:space="0" w:color="auto"/>
              <w:right w:val="single" w:sz="4" w:space="0" w:color="auto"/>
            </w:tcBorders>
            <w:shd w:val="clear" w:color="auto" w:fill="auto"/>
            <w:vAlign w:val="center"/>
            <w:hideMark/>
          </w:tcPr>
          <w:p w14:paraId="60880B3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21" w:type="dxa"/>
            <w:tcBorders>
              <w:top w:val="nil"/>
              <w:left w:val="nil"/>
              <w:bottom w:val="single" w:sz="4" w:space="0" w:color="auto"/>
              <w:right w:val="single" w:sz="4" w:space="0" w:color="auto"/>
            </w:tcBorders>
            <w:shd w:val="clear" w:color="auto" w:fill="auto"/>
            <w:vAlign w:val="center"/>
            <w:hideMark/>
          </w:tcPr>
          <w:p w14:paraId="5E238A5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22" w:type="dxa"/>
            <w:tcBorders>
              <w:top w:val="nil"/>
              <w:left w:val="nil"/>
              <w:bottom w:val="single" w:sz="4" w:space="0" w:color="auto"/>
              <w:right w:val="single" w:sz="4" w:space="0" w:color="auto"/>
            </w:tcBorders>
            <w:shd w:val="clear" w:color="auto" w:fill="auto"/>
            <w:vAlign w:val="center"/>
            <w:hideMark/>
          </w:tcPr>
          <w:p w14:paraId="147FC08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35,500</w:t>
            </w:r>
          </w:p>
        </w:tc>
        <w:tc>
          <w:tcPr>
            <w:tcW w:w="921" w:type="dxa"/>
            <w:tcBorders>
              <w:top w:val="nil"/>
              <w:left w:val="nil"/>
              <w:bottom w:val="single" w:sz="4" w:space="0" w:color="auto"/>
              <w:right w:val="single" w:sz="4" w:space="0" w:color="auto"/>
            </w:tcBorders>
            <w:shd w:val="clear" w:color="auto" w:fill="auto"/>
            <w:vAlign w:val="center"/>
            <w:hideMark/>
          </w:tcPr>
          <w:p w14:paraId="040A552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347,250</w:t>
            </w:r>
          </w:p>
        </w:tc>
        <w:tc>
          <w:tcPr>
            <w:tcW w:w="922" w:type="dxa"/>
            <w:tcBorders>
              <w:top w:val="nil"/>
              <w:left w:val="nil"/>
              <w:bottom w:val="single" w:sz="4" w:space="0" w:color="auto"/>
              <w:right w:val="single" w:sz="4" w:space="0" w:color="auto"/>
            </w:tcBorders>
            <w:shd w:val="clear" w:color="auto" w:fill="auto"/>
            <w:vAlign w:val="center"/>
            <w:hideMark/>
          </w:tcPr>
          <w:p w14:paraId="1B71D65F"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298,000</w:t>
            </w:r>
          </w:p>
        </w:tc>
        <w:tc>
          <w:tcPr>
            <w:tcW w:w="921" w:type="dxa"/>
            <w:tcBorders>
              <w:top w:val="nil"/>
              <w:left w:val="nil"/>
              <w:bottom w:val="single" w:sz="4" w:space="0" w:color="auto"/>
              <w:right w:val="single" w:sz="4" w:space="0" w:color="auto"/>
            </w:tcBorders>
            <w:shd w:val="clear" w:color="auto" w:fill="auto"/>
            <w:vAlign w:val="center"/>
            <w:hideMark/>
          </w:tcPr>
          <w:p w14:paraId="7939B122"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324,000</w:t>
            </w:r>
          </w:p>
        </w:tc>
        <w:tc>
          <w:tcPr>
            <w:tcW w:w="921" w:type="dxa"/>
            <w:tcBorders>
              <w:top w:val="nil"/>
              <w:left w:val="nil"/>
              <w:bottom w:val="single" w:sz="4" w:space="0" w:color="auto"/>
              <w:right w:val="single" w:sz="4" w:space="0" w:color="auto"/>
            </w:tcBorders>
            <w:shd w:val="clear" w:color="auto" w:fill="auto"/>
            <w:vAlign w:val="center"/>
            <w:hideMark/>
          </w:tcPr>
          <w:p w14:paraId="354D4F2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204,750</w:t>
            </w:r>
          </w:p>
        </w:tc>
        <w:tc>
          <w:tcPr>
            <w:tcW w:w="922" w:type="dxa"/>
            <w:tcBorders>
              <w:top w:val="nil"/>
              <w:left w:val="nil"/>
              <w:bottom w:val="single" w:sz="4" w:space="0" w:color="auto"/>
              <w:right w:val="single" w:sz="4" w:space="0" w:color="auto"/>
            </w:tcBorders>
            <w:shd w:val="clear" w:color="auto" w:fill="auto"/>
            <w:vAlign w:val="center"/>
            <w:hideMark/>
          </w:tcPr>
          <w:p w14:paraId="71E250E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91,000</w:t>
            </w:r>
          </w:p>
        </w:tc>
        <w:tc>
          <w:tcPr>
            <w:tcW w:w="921" w:type="dxa"/>
            <w:tcBorders>
              <w:top w:val="nil"/>
              <w:left w:val="nil"/>
              <w:bottom w:val="single" w:sz="4" w:space="0" w:color="auto"/>
              <w:right w:val="single" w:sz="4" w:space="0" w:color="auto"/>
            </w:tcBorders>
            <w:shd w:val="clear" w:color="auto" w:fill="auto"/>
            <w:vAlign w:val="center"/>
            <w:hideMark/>
          </w:tcPr>
          <w:p w14:paraId="12477210"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114,500</w:t>
            </w:r>
          </w:p>
        </w:tc>
        <w:tc>
          <w:tcPr>
            <w:tcW w:w="922" w:type="dxa"/>
            <w:tcBorders>
              <w:top w:val="nil"/>
              <w:left w:val="nil"/>
              <w:bottom w:val="single" w:sz="4" w:space="0" w:color="auto"/>
              <w:right w:val="single" w:sz="4" w:space="0" w:color="auto"/>
            </w:tcBorders>
            <w:shd w:val="clear" w:color="auto" w:fill="auto"/>
            <w:vAlign w:val="center"/>
            <w:hideMark/>
          </w:tcPr>
          <w:p w14:paraId="59EF7AE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17,250</w:t>
            </w:r>
          </w:p>
        </w:tc>
      </w:tr>
      <w:tr w:rsidR="00DD3162" w:rsidRPr="004D5AB4" w14:paraId="0EAE471F" w14:textId="77777777" w:rsidTr="00DD3162">
        <w:trPr>
          <w:trHeight w:val="2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37F038"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ラコール</w:t>
            </w:r>
          </w:p>
        </w:tc>
        <w:tc>
          <w:tcPr>
            <w:tcW w:w="921" w:type="dxa"/>
            <w:tcBorders>
              <w:top w:val="nil"/>
              <w:left w:val="nil"/>
              <w:bottom w:val="single" w:sz="4" w:space="0" w:color="auto"/>
              <w:right w:val="single" w:sz="4" w:space="0" w:color="auto"/>
            </w:tcBorders>
            <w:shd w:val="clear" w:color="auto" w:fill="auto"/>
            <w:vAlign w:val="center"/>
            <w:hideMark/>
          </w:tcPr>
          <w:p w14:paraId="73078555"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332,600</w:t>
            </w:r>
          </w:p>
        </w:tc>
        <w:tc>
          <w:tcPr>
            <w:tcW w:w="921" w:type="dxa"/>
            <w:tcBorders>
              <w:top w:val="nil"/>
              <w:left w:val="nil"/>
              <w:bottom w:val="single" w:sz="4" w:space="0" w:color="auto"/>
              <w:right w:val="single" w:sz="4" w:space="0" w:color="auto"/>
            </w:tcBorders>
            <w:shd w:val="clear" w:color="auto" w:fill="auto"/>
            <w:vAlign w:val="center"/>
            <w:hideMark/>
          </w:tcPr>
          <w:p w14:paraId="02930ACA"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638,800</w:t>
            </w:r>
          </w:p>
        </w:tc>
        <w:tc>
          <w:tcPr>
            <w:tcW w:w="922" w:type="dxa"/>
            <w:tcBorders>
              <w:top w:val="nil"/>
              <w:left w:val="nil"/>
              <w:bottom w:val="single" w:sz="4" w:space="0" w:color="auto"/>
              <w:right w:val="single" w:sz="4" w:space="0" w:color="auto"/>
            </w:tcBorders>
            <w:shd w:val="clear" w:color="auto" w:fill="auto"/>
            <w:vAlign w:val="center"/>
            <w:hideMark/>
          </w:tcPr>
          <w:p w14:paraId="5E119311"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656,000</w:t>
            </w:r>
          </w:p>
        </w:tc>
        <w:tc>
          <w:tcPr>
            <w:tcW w:w="921" w:type="dxa"/>
            <w:tcBorders>
              <w:top w:val="nil"/>
              <w:left w:val="nil"/>
              <w:bottom w:val="single" w:sz="4" w:space="0" w:color="auto"/>
              <w:right w:val="single" w:sz="4" w:space="0" w:color="auto"/>
            </w:tcBorders>
            <w:shd w:val="clear" w:color="auto" w:fill="auto"/>
            <w:vAlign w:val="center"/>
            <w:hideMark/>
          </w:tcPr>
          <w:p w14:paraId="6343C90B" w14:textId="77777777" w:rsidR="004D5AB4" w:rsidRPr="004D5AB4" w:rsidRDefault="004D5AB4" w:rsidP="004D5AB4">
            <w:pPr>
              <w:spacing w:line="240" w:lineRule="auto"/>
              <w:jc w:val="center"/>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1,030,600</w:t>
            </w:r>
          </w:p>
        </w:tc>
        <w:tc>
          <w:tcPr>
            <w:tcW w:w="922" w:type="dxa"/>
            <w:tcBorders>
              <w:top w:val="nil"/>
              <w:left w:val="nil"/>
              <w:bottom w:val="single" w:sz="4" w:space="0" w:color="auto"/>
              <w:right w:val="single" w:sz="4" w:space="0" w:color="auto"/>
            </w:tcBorders>
            <w:shd w:val="clear" w:color="auto" w:fill="auto"/>
            <w:vAlign w:val="center"/>
            <w:hideMark/>
          </w:tcPr>
          <w:p w14:paraId="3A84A1FC" w14:textId="77777777" w:rsidR="004D5AB4" w:rsidRPr="004D5AB4" w:rsidRDefault="004D5AB4" w:rsidP="004D5AB4">
            <w:pPr>
              <w:spacing w:line="240" w:lineRule="auto"/>
              <w:jc w:val="center"/>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1,515,000</w:t>
            </w:r>
          </w:p>
        </w:tc>
        <w:tc>
          <w:tcPr>
            <w:tcW w:w="921" w:type="dxa"/>
            <w:tcBorders>
              <w:top w:val="nil"/>
              <w:left w:val="nil"/>
              <w:bottom w:val="single" w:sz="4" w:space="0" w:color="auto"/>
              <w:right w:val="single" w:sz="4" w:space="0" w:color="auto"/>
            </w:tcBorders>
            <w:shd w:val="clear" w:color="auto" w:fill="auto"/>
            <w:vAlign w:val="center"/>
            <w:hideMark/>
          </w:tcPr>
          <w:p w14:paraId="0D47051C"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1,712,400</w:t>
            </w:r>
          </w:p>
        </w:tc>
        <w:tc>
          <w:tcPr>
            <w:tcW w:w="921" w:type="dxa"/>
            <w:tcBorders>
              <w:top w:val="nil"/>
              <w:left w:val="nil"/>
              <w:bottom w:val="single" w:sz="4" w:space="0" w:color="auto"/>
              <w:right w:val="single" w:sz="4" w:space="0" w:color="auto"/>
            </w:tcBorders>
            <w:shd w:val="clear" w:color="auto" w:fill="auto"/>
            <w:vAlign w:val="center"/>
            <w:hideMark/>
          </w:tcPr>
          <w:p w14:paraId="789BBE5D" w14:textId="77777777" w:rsidR="004D5AB4" w:rsidRPr="004D5AB4" w:rsidRDefault="004D5AB4" w:rsidP="004D5AB4">
            <w:pPr>
              <w:spacing w:line="240" w:lineRule="auto"/>
              <w:jc w:val="center"/>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1,512,600</w:t>
            </w:r>
          </w:p>
        </w:tc>
        <w:tc>
          <w:tcPr>
            <w:tcW w:w="922" w:type="dxa"/>
            <w:tcBorders>
              <w:top w:val="nil"/>
              <w:left w:val="nil"/>
              <w:bottom w:val="single" w:sz="4" w:space="0" w:color="auto"/>
              <w:right w:val="single" w:sz="4" w:space="0" w:color="auto"/>
            </w:tcBorders>
            <w:shd w:val="clear" w:color="auto" w:fill="auto"/>
            <w:vAlign w:val="center"/>
            <w:hideMark/>
          </w:tcPr>
          <w:p w14:paraId="09E2E2A9" w14:textId="77777777" w:rsidR="004D5AB4" w:rsidRPr="004D5AB4" w:rsidRDefault="004D5AB4" w:rsidP="004D5AB4">
            <w:pPr>
              <w:spacing w:line="240" w:lineRule="auto"/>
              <w:jc w:val="center"/>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1,296,600</w:t>
            </w:r>
          </w:p>
        </w:tc>
        <w:tc>
          <w:tcPr>
            <w:tcW w:w="921" w:type="dxa"/>
            <w:tcBorders>
              <w:top w:val="nil"/>
              <w:left w:val="nil"/>
              <w:bottom w:val="single" w:sz="4" w:space="0" w:color="auto"/>
              <w:right w:val="single" w:sz="4" w:space="0" w:color="auto"/>
            </w:tcBorders>
            <w:shd w:val="clear" w:color="auto" w:fill="auto"/>
            <w:vAlign w:val="center"/>
            <w:hideMark/>
          </w:tcPr>
          <w:p w14:paraId="601E1E05" w14:textId="77777777" w:rsidR="004D5AB4" w:rsidRPr="004D5AB4" w:rsidRDefault="004D5AB4" w:rsidP="004D5AB4">
            <w:pPr>
              <w:spacing w:line="240" w:lineRule="auto"/>
              <w:jc w:val="center"/>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1,739,800</w:t>
            </w:r>
          </w:p>
        </w:tc>
        <w:tc>
          <w:tcPr>
            <w:tcW w:w="922" w:type="dxa"/>
            <w:tcBorders>
              <w:top w:val="nil"/>
              <w:left w:val="nil"/>
              <w:bottom w:val="single" w:sz="4" w:space="0" w:color="auto"/>
              <w:right w:val="single" w:sz="4" w:space="0" w:color="auto"/>
            </w:tcBorders>
            <w:shd w:val="clear" w:color="auto" w:fill="auto"/>
            <w:vAlign w:val="center"/>
            <w:hideMark/>
          </w:tcPr>
          <w:p w14:paraId="7E72A198" w14:textId="77777777" w:rsidR="004D5AB4" w:rsidRPr="004D5AB4" w:rsidRDefault="004D5AB4" w:rsidP="004D5AB4">
            <w:pPr>
              <w:spacing w:line="240" w:lineRule="auto"/>
              <w:jc w:val="center"/>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1,297,000</w:t>
            </w:r>
          </w:p>
        </w:tc>
      </w:tr>
      <w:tr w:rsidR="00DD3162" w:rsidRPr="004D5AB4" w14:paraId="41B391F8" w14:textId="77777777" w:rsidTr="00DD3162">
        <w:trPr>
          <w:trHeight w:val="2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EB3053"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ラコール半固形</w:t>
            </w:r>
          </w:p>
        </w:tc>
        <w:tc>
          <w:tcPr>
            <w:tcW w:w="921" w:type="dxa"/>
            <w:tcBorders>
              <w:top w:val="nil"/>
              <w:left w:val="nil"/>
              <w:bottom w:val="single" w:sz="4" w:space="0" w:color="auto"/>
              <w:right w:val="single" w:sz="4" w:space="0" w:color="auto"/>
            </w:tcBorders>
            <w:shd w:val="clear" w:color="auto" w:fill="auto"/>
            <w:vAlign w:val="center"/>
            <w:hideMark/>
          </w:tcPr>
          <w:p w14:paraId="2FA9C59B"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21" w:type="dxa"/>
            <w:tcBorders>
              <w:top w:val="nil"/>
              <w:left w:val="nil"/>
              <w:bottom w:val="single" w:sz="4" w:space="0" w:color="auto"/>
              <w:right w:val="single" w:sz="4" w:space="0" w:color="auto"/>
            </w:tcBorders>
            <w:shd w:val="clear" w:color="auto" w:fill="auto"/>
            <w:vAlign w:val="center"/>
            <w:hideMark/>
          </w:tcPr>
          <w:p w14:paraId="1F0EA2E7"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6,000</w:t>
            </w:r>
          </w:p>
        </w:tc>
        <w:tc>
          <w:tcPr>
            <w:tcW w:w="922" w:type="dxa"/>
            <w:tcBorders>
              <w:top w:val="nil"/>
              <w:left w:val="nil"/>
              <w:bottom w:val="single" w:sz="4" w:space="0" w:color="auto"/>
              <w:right w:val="single" w:sz="4" w:space="0" w:color="auto"/>
            </w:tcBorders>
            <w:shd w:val="clear" w:color="auto" w:fill="auto"/>
            <w:vAlign w:val="center"/>
            <w:hideMark/>
          </w:tcPr>
          <w:p w14:paraId="0F8C385C"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21" w:type="dxa"/>
            <w:tcBorders>
              <w:top w:val="nil"/>
              <w:left w:val="nil"/>
              <w:bottom w:val="single" w:sz="4" w:space="0" w:color="auto"/>
              <w:right w:val="single" w:sz="4" w:space="0" w:color="auto"/>
            </w:tcBorders>
            <w:shd w:val="clear" w:color="auto" w:fill="auto"/>
            <w:vAlign w:val="center"/>
            <w:hideMark/>
          </w:tcPr>
          <w:p w14:paraId="115ADCF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34,200</w:t>
            </w:r>
          </w:p>
        </w:tc>
        <w:tc>
          <w:tcPr>
            <w:tcW w:w="922" w:type="dxa"/>
            <w:tcBorders>
              <w:top w:val="nil"/>
              <w:left w:val="nil"/>
              <w:bottom w:val="single" w:sz="4" w:space="0" w:color="auto"/>
              <w:right w:val="single" w:sz="4" w:space="0" w:color="auto"/>
            </w:tcBorders>
            <w:shd w:val="clear" w:color="auto" w:fill="auto"/>
            <w:vAlign w:val="center"/>
            <w:hideMark/>
          </w:tcPr>
          <w:p w14:paraId="65DCBF4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21" w:type="dxa"/>
            <w:tcBorders>
              <w:top w:val="nil"/>
              <w:left w:val="nil"/>
              <w:bottom w:val="single" w:sz="4" w:space="0" w:color="auto"/>
              <w:right w:val="single" w:sz="4" w:space="0" w:color="auto"/>
            </w:tcBorders>
            <w:shd w:val="clear" w:color="auto" w:fill="auto"/>
            <w:vAlign w:val="center"/>
            <w:hideMark/>
          </w:tcPr>
          <w:p w14:paraId="60A22FA6"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21" w:type="dxa"/>
            <w:tcBorders>
              <w:top w:val="nil"/>
              <w:left w:val="nil"/>
              <w:bottom w:val="single" w:sz="4" w:space="0" w:color="auto"/>
              <w:right w:val="single" w:sz="4" w:space="0" w:color="auto"/>
            </w:tcBorders>
            <w:shd w:val="clear" w:color="auto" w:fill="auto"/>
            <w:vAlign w:val="center"/>
            <w:hideMark/>
          </w:tcPr>
          <w:p w14:paraId="490AE9F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22" w:type="dxa"/>
            <w:tcBorders>
              <w:top w:val="nil"/>
              <w:left w:val="nil"/>
              <w:bottom w:val="single" w:sz="4" w:space="0" w:color="auto"/>
              <w:right w:val="single" w:sz="4" w:space="0" w:color="auto"/>
            </w:tcBorders>
            <w:shd w:val="clear" w:color="auto" w:fill="auto"/>
            <w:vAlign w:val="center"/>
            <w:hideMark/>
          </w:tcPr>
          <w:p w14:paraId="42BF8453"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39,600</w:t>
            </w:r>
          </w:p>
        </w:tc>
        <w:tc>
          <w:tcPr>
            <w:tcW w:w="921" w:type="dxa"/>
            <w:tcBorders>
              <w:top w:val="nil"/>
              <w:left w:val="nil"/>
              <w:bottom w:val="single" w:sz="4" w:space="0" w:color="auto"/>
              <w:right w:val="single" w:sz="4" w:space="0" w:color="auto"/>
            </w:tcBorders>
            <w:shd w:val="clear" w:color="auto" w:fill="auto"/>
            <w:vAlign w:val="center"/>
            <w:hideMark/>
          </w:tcPr>
          <w:p w14:paraId="48442FD4"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c>
          <w:tcPr>
            <w:tcW w:w="922" w:type="dxa"/>
            <w:tcBorders>
              <w:top w:val="nil"/>
              <w:left w:val="nil"/>
              <w:bottom w:val="single" w:sz="4" w:space="0" w:color="auto"/>
              <w:right w:val="single" w:sz="4" w:space="0" w:color="auto"/>
            </w:tcBorders>
            <w:shd w:val="clear" w:color="auto" w:fill="auto"/>
            <w:vAlign w:val="center"/>
            <w:hideMark/>
          </w:tcPr>
          <w:p w14:paraId="7AEBC362"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0</w:t>
            </w:r>
          </w:p>
        </w:tc>
      </w:tr>
      <w:tr w:rsidR="00DD3162" w:rsidRPr="004D5AB4" w14:paraId="4741DD52" w14:textId="77777777" w:rsidTr="00DD3162">
        <w:trPr>
          <w:trHeight w:val="2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F3AB3E"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イノラス</w:t>
            </w:r>
          </w:p>
        </w:tc>
        <w:tc>
          <w:tcPr>
            <w:tcW w:w="921" w:type="dxa"/>
            <w:tcBorders>
              <w:top w:val="nil"/>
              <w:left w:val="nil"/>
              <w:bottom w:val="single" w:sz="4" w:space="0" w:color="auto"/>
              <w:right w:val="single" w:sz="4" w:space="0" w:color="auto"/>
            </w:tcBorders>
            <w:shd w:val="clear" w:color="auto" w:fill="auto"/>
            <w:noWrap/>
            <w:vAlign w:val="center"/>
            <w:hideMark/>
          </w:tcPr>
          <w:p w14:paraId="3EFD1C53"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0F347BD7"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2" w:type="dxa"/>
            <w:tcBorders>
              <w:top w:val="nil"/>
              <w:left w:val="nil"/>
              <w:bottom w:val="single" w:sz="4" w:space="0" w:color="auto"/>
              <w:right w:val="single" w:sz="4" w:space="0" w:color="auto"/>
            </w:tcBorders>
            <w:shd w:val="clear" w:color="auto" w:fill="auto"/>
            <w:noWrap/>
            <w:vAlign w:val="center"/>
            <w:hideMark/>
          </w:tcPr>
          <w:p w14:paraId="6B7F98DB"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1917FAC7"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2" w:type="dxa"/>
            <w:tcBorders>
              <w:top w:val="nil"/>
              <w:left w:val="nil"/>
              <w:bottom w:val="single" w:sz="4" w:space="0" w:color="auto"/>
              <w:right w:val="single" w:sz="4" w:space="0" w:color="auto"/>
            </w:tcBorders>
            <w:shd w:val="clear" w:color="auto" w:fill="auto"/>
            <w:noWrap/>
            <w:vAlign w:val="center"/>
            <w:hideMark/>
          </w:tcPr>
          <w:p w14:paraId="47FC6974"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396653B8"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25A685BF"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2" w:type="dxa"/>
            <w:tcBorders>
              <w:top w:val="nil"/>
              <w:left w:val="nil"/>
              <w:bottom w:val="single" w:sz="4" w:space="0" w:color="auto"/>
              <w:right w:val="single" w:sz="4" w:space="0" w:color="auto"/>
            </w:tcBorders>
            <w:shd w:val="clear" w:color="auto" w:fill="auto"/>
            <w:noWrap/>
            <w:vAlign w:val="center"/>
            <w:hideMark/>
          </w:tcPr>
          <w:p w14:paraId="0065CA4E"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5C0EC49D"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21,375</w:t>
            </w:r>
          </w:p>
        </w:tc>
        <w:tc>
          <w:tcPr>
            <w:tcW w:w="922" w:type="dxa"/>
            <w:tcBorders>
              <w:top w:val="nil"/>
              <w:left w:val="nil"/>
              <w:bottom w:val="single" w:sz="4" w:space="0" w:color="auto"/>
              <w:right w:val="single" w:sz="4" w:space="0" w:color="auto"/>
            </w:tcBorders>
            <w:shd w:val="clear" w:color="auto" w:fill="auto"/>
            <w:noWrap/>
            <w:vAlign w:val="center"/>
            <w:hideMark/>
          </w:tcPr>
          <w:p w14:paraId="3D99904E" w14:textId="77777777" w:rsidR="004D5AB4" w:rsidRPr="004D5AB4" w:rsidRDefault="004D5AB4" w:rsidP="004D5AB4">
            <w:pPr>
              <w:spacing w:line="240" w:lineRule="auto"/>
              <w:jc w:val="center"/>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60,250</w:t>
            </w:r>
          </w:p>
        </w:tc>
      </w:tr>
      <w:tr w:rsidR="00DD3162" w:rsidRPr="004D5AB4" w14:paraId="61C33211" w14:textId="77777777" w:rsidTr="00DD3162">
        <w:trPr>
          <w:trHeight w:val="2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D47C96" w14:textId="77777777" w:rsidR="004D5AB4" w:rsidRPr="004D5AB4" w:rsidRDefault="004D5AB4" w:rsidP="004D5AB4">
            <w:pPr>
              <w:spacing w:line="240" w:lineRule="auto"/>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総量（mL•g）</w:t>
            </w:r>
          </w:p>
        </w:tc>
        <w:tc>
          <w:tcPr>
            <w:tcW w:w="921" w:type="dxa"/>
            <w:tcBorders>
              <w:top w:val="nil"/>
              <w:left w:val="nil"/>
              <w:bottom w:val="single" w:sz="4" w:space="0" w:color="auto"/>
              <w:right w:val="single" w:sz="4" w:space="0" w:color="auto"/>
            </w:tcBorders>
            <w:shd w:val="clear" w:color="auto" w:fill="auto"/>
            <w:noWrap/>
            <w:vAlign w:val="center"/>
            <w:hideMark/>
          </w:tcPr>
          <w:p w14:paraId="26BC729E" w14:textId="77777777" w:rsidR="004D5AB4" w:rsidRPr="004D5AB4" w:rsidRDefault="004D5AB4" w:rsidP="004D5AB4">
            <w:pPr>
              <w:spacing w:line="240" w:lineRule="auto"/>
              <w:jc w:val="right"/>
              <w:rPr>
                <w:rFonts w:ascii="ＭＳ 明朝" w:eastAsia="ＭＳ 明朝" w:hAnsi="ＭＳ 明朝"/>
                <w:color w:val="000000"/>
                <w:sz w:val="18"/>
                <w:szCs w:val="18"/>
              </w:rPr>
            </w:pPr>
            <w:r w:rsidRPr="004D5AB4">
              <w:rPr>
                <w:rFonts w:ascii="ＭＳ 明朝" w:eastAsia="ＭＳ 明朝" w:hAnsi="ＭＳ 明朝" w:hint="eastAsia"/>
                <w:color w:val="000000"/>
                <w:sz w:val="18"/>
                <w:szCs w:val="18"/>
              </w:rPr>
              <w:t>719,600</w:t>
            </w:r>
          </w:p>
        </w:tc>
        <w:tc>
          <w:tcPr>
            <w:tcW w:w="921" w:type="dxa"/>
            <w:tcBorders>
              <w:top w:val="nil"/>
              <w:left w:val="nil"/>
              <w:bottom w:val="single" w:sz="4" w:space="0" w:color="auto"/>
              <w:right w:val="single" w:sz="4" w:space="0" w:color="auto"/>
            </w:tcBorders>
            <w:shd w:val="clear" w:color="auto" w:fill="auto"/>
            <w:noWrap/>
            <w:vAlign w:val="center"/>
            <w:hideMark/>
          </w:tcPr>
          <w:p w14:paraId="2685CEFF"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1,373,300</w:t>
            </w:r>
          </w:p>
        </w:tc>
        <w:tc>
          <w:tcPr>
            <w:tcW w:w="922" w:type="dxa"/>
            <w:tcBorders>
              <w:top w:val="nil"/>
              <w:left w:val="nil"/>
              <w:bottom w:val="single" w:sz="4" w:space="0" w:color="auto"/>
              <w:right w:val="single" w:sz="4" w:space="0" w:color="auto"/>
            </w:tcBorders>
            <w:shd w:val="clear" w:color="auto" w:fill="auto"/>
            <w:noWrap/>
            <w:vAlign w:val="center"/>
            <w:hideMark/>
          </w:tcPr>
          <w:p w14:paraId="7662DDEE"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1,556,250</w:t>
            </w:r>
          </w:p>
        </w:tc>
        <w:tc>
          <w:tcPr>
            <w:tcW w:w="921" w:type="dxa"/>
            <w:tcBorders>
              <w:top w:val="nil"/>
              <w:left w:val="nil"/>
              <w:bottom w:val="single" w:sz="4" w:space="0" w:color="auto"/>
              <w:right w:val="single" w:sz="4" w:space="0" w:color="auto"/>
            </w:tcBorders>
            <w:shd w:val="clear" w:color="auto" w:fill="auto"/>
            <w:noWrap/>
            <w:vAlign w:val="center"/>
            <w:hideMark/>
          </w:tcPr>
          <w:p w14:paraId="49E8F6BC"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2,333,550</w:t>
            </w:r>
          </w:p>
        </w:tc>
        <w:tc>
          <w:tcPr>
            <w:tcW w:w="922" w:type="dxa"/>
            <w:tcBorders>
              <w:top w:val="nil"/>
              <w:left w:val="nil"/>
              <w:bottom w:val="single" w:sz="4" w:space="0" w:color="auto"/>
              <w:right w:val="single" w:sz="4" w:space="0" w:color="auto"/>
            </w:tcBorders>
            <w:shd w:val="clear" w:color="auto" w:fill="auto"/>
            <w:noWrap/>
            <w:vAlign w:val="center"/>
            <w:hideMark/>
          </w:tcPr>
          <w:p w14:paraId="094E6D22"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2,897,750</w:t>
            </w:r>
          </w:p>
        </w:tc>
        <w:tc>
          <w:tcPr>
            <w:tcW w:w="921" w:type="dxa"/>
            <w:tcBorders>
              <w:top w:val="nil"/>
              <w:left w:val="nil"/>
              <w:bottom w:val="single" w:sz="4" w:space="0" w:color="auto"/>
              <w:right w:val="single" w:sz="4" w:space="0" w:color="auto"/>
            </w:tcBorders>
            <w:shd w:val="clear" w:color="auto" w:fill="auto"/>
            <w:noWrap/>
            <w:vAlign w:val="center"/>
            <w:hideMark/>
          </w:tcPr>
          <w:p w14:paraId="20BD54DF"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2,917,400</w:t>
            </w:r>
          </w:p>
        </w:tc>
        <w:tc>
          <w:tcPr>
            <w:tcW w:w="921" w:type="dxa"/>
            <w:tcBorders>
              <w:top w:val="nil"/>
              <w:left w:val="nil"/>
              <w:bottom w:val="single" w:sz="4" w:space="0" w:color="auto"/>
              <w:right w:val="single" w:sz="4" w:space="0" w:color="auto"/>
            </w:tcBorders>
            <w:shd w:val="clear" w:color="auto" w:fill="auto"/>
            <w:noWrap/>
            <w:vAlign w:val="center"/>
            <w:hideMark/>
          </w:tcPr>
          <w:p w14:paraId="1A6DA63D"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2,448,100</w:t>
            </w:r>
          </w:p>
        </w:tc>
        <w:tc>
          <w:tcPr>
            <w:tcW w:w="922" w:type="dxa"/>
            <w:tcBorders>
              <w:top w:val="nil"/>
              <w:left w:val="nil"/>
              <w:bottom w:val="single" w:sz="4" w:space="0" w:color="auto"/>
              <w:right w:val="single" w:sz="4" w:space="0" w:color="auto"/>
            </w:tcBorders>
            <w:shd w:val="clear" w:color="auto" w:fill="auto"/>
            <w:noWrap/>
            <w:vAlign w:val="center"/>
            <w:hideMark/>
          </w:tcPr>
          <w:p w14:paraId="7B8F209D"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1,922,950</w:t>
            </w:r>
          </w:p>
        </w:tc>
        <w:tc>
          <w:tcPr>
            <w:tcW w:w="921" w:type="dxa"/>
            <w:tcBorders>
              <w:top w:val="nil"/>
              <w:left w:val="nil"/>
              <w:bottom w:val="single" w:sz="4" w:space="0" w:color="auto"/>
              <w:right w:val="single" w:sz="4" w:space="0" w:color="auto"/>
            </w:tcBorders>
            <w:shd w:val="clear" w:color="auto" w:fill="auto"/>
            <w:noWrap/>
            <w:vAlign w:val="center"/>
            <w:hideMark/>
          </w:tcPr>
          <w:p w14:paraId="3CE3188D"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1,909,925</w:t>
            </w:r>
          </w:p>
        </w:tc>
        <w:tc>
          <w:tcPr>
            <w:tcW w:w="922" w:type="dxa"/>
            <w:tcBorders>
              <w:top w:val="nil"/>
              <w:left w:val="nil"/>
              <w:bottom w:val="single" w:sz="4" w:space="0" w:color="auto"/>
              <w:right w:val="single" w:sz="4" w:space="0" w:color="auto"/>
            </w:tcBorders>
            <w:shd w:val="clear" w:color="auto" w:fill="auto"/>
            <w:noWrap/>
            <w:vAlign w:val="center"/>
            <w:hideMark/>
          </w:tcPr>
          <w:p w14:paraId="6F31BA41" w14:textId="77777777" w:rsidR="004D5AB4" w:rsidRPr="004D5AB4" w:rsidRDefault="004D5AB4" w:rsidP="004D5AB4">
            <w:pPr>
              <w:spacing w:line="240" w:lineRule="auto"/>
              <w:jc w:val="right"/>
              <w:rPr>
                <w:rFonts w:ascii="ＭＳ 明朝" w:eastAsia="ＭＳ 明朝" w:hAnsi="ＭＳ 明朝"/>
                <w:color w:val="000000"/>
                <w:sz w:val="16"/>
                <w:szCs w:val="16"/>
              </w:rPr>
            </w:pPr>
            <w:r w:rsidRPr="004D5AB4">
              <w:rPr>
                <w:rFonts w:ascii="ＭＳ 明朝" w:eastAsia="ＭＳ 明朝" w:hAnsi="ＭＳ 明朝" w:hint="eastAsia"/>
                <w:color w:val="000000"/>
                <w:sz w:val="16"/>
                <w:szCs w:val="16"/>
              </w:rPr>
              <w:t>1,375,750</w:t>
            </w:r>
          </w:p>
        </w:tc>
      </w:tr>
    </w:tbl>
    <w:p w14:paraId="3AA2A0BD" w14:textId="77777777" w:rsidR="00642E02" w:rsidRDefault="00642E02"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t>解説：積極的な栄養管理は健康・疾患管理の基本である。院内薬局、院外門前薬局のオーダーの検証は栄養管理を反映するものであり重要である。令和5、6年度は院内外の栄養製剤の使用が減少傾向にあり、その推移を注意深くみていきたい。</w:t>
      </w:r>
    </w:p>
    <w:p w14:paraId="0BFD3EB7" w14:textId="32B88FE9" w:rsidR="0056090A" w:rsidRDefault="004D0DDE" w:rsidP="00346F71">
      <w:pPr>
        <w:rPr>
          <w:rFonts w:asciiTheme="minorEastAsia" w:eastAsiaTheme="minorEastAsia" w:hAnsiTheme="minorEastAsia"/>
          <w:sz w:val="21"/>
          <w:szCs w:val="21"/>
        </w:rPr>
      </w:pPr>
      <w:r w:rsidRPr="004D0DDE">
        <w:rPr>
          <w:rFonts w:asciiTheme="minorEastAsia" w:eastAsiaTheme="minorEastAsia" w:hAnsiTheme="minorEastAsia" w:hint="eastAsia"/>
          <w:color w:val="FF0000"/>
          <w:sz w:val="21"/>
          <w:szCs w:val="21"/>
        </w:rPr>
        <w:t>2</w:t>
      </w:r>
      <w:r w:rsidR="0056090A" w:rsidRPr="004D0DDE">
        <w:rPr>
          <w:rFonts w:asciiTheme="minorEastAsia" w:eastAsiaTheme="minorEastAsia" w:hAnsiTheme="minorEastAsia" w:hint="eastAsia"/>
          <w:color w:val="FF0000"/>
          <w:sz w:val="21"/>
          <w:szCs w:val="21"/>
        </w:rPr>
        <w:t>）</w:t>
      </w:r>
      <w:r w:rsidR="000E3D07">
        <w:rPr>
          <w:rFonts w:asciiTheme="minorEastAsia" w:eastAsiaTheme="minorEastAsia" w:hAnsiTheme="minorEastAsia" w:hint="eastAsia"/>
          <w:sz w:val="21"/>
          <w:szCs w:val="21"/>
        </w:rPr>
        <w:t>安全管理：</w:t>
      </w:r>
      <w:r w:rsidR="0056090A">
        <w:rPr>
          <w:rFonts w:asciiTheme="minorEastAsia" w:eastAsiaTheme="minorEastAsia" w:hAnsiTheme="minorEastAsia" w:hint="eastAsia"/>
          <w:sz w:val="21"/>
          <w:szCs w:val="21"/>
        </w:rPr>
        <w:t>インシデント・アクシデント報告</w:t>
      </w:r>
    </w:p>
    <w:p w14:paraId="0D5BB3F9" w14:textId="7762B211" w:rsidR="0056090A" w:rsidRDefault="0056090A"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t>インシデント・アクシデント報告の内容</w:t>
      </w:r>
    </w:p>
    <w:tbl>
      <w:tblPr>
        <w:tblW w:w="9634" w:type="dxa"/>
        <w:tblLayout w:type="fixed"/>
        <w:tblCellMar>
          <w:left w:w="99" w:type="dxa"/>
          <w:right w:w="99" w:type="dxa"/>
        </w:tblCellMar>
        <w:tblLook w:val="04A0" w:firstRow="1" w:lastRow="0" w:firstColumn="1" w:lastColumn="0" w:noHBand="0" w:noVBand="1"/>
      </w:tblPr>
      <w:tblGrid>
        <w:gridCol w:w="1129"/>
        <w:gridCol w:w="708"/>
        <w:gridCol w:w="709"/>
        <w:gridCol w:w="709"/>
        <w:gridCol w:w="709"/>
        <w:gridCol w:w="708"/>
        <w:gridCol w:w="709"/>
        <w:gridCol w:w="709"/>
        <w:gridCol w:w="709"/>
        <w:gridCol w:w="708"/>
        <w:gridCol w:w="709"/>
        <w:gridCol w:w="709"/>
        <w:gridCol w:w="709"/>
      </w:tblGrid>
      <w:tr w:rsidR="006E4466" w:rsidRPr="00DD3162" w14:paraId="747258D7" w14:textId="77777777" w:rsidTr="006E4466">
        <w:trPr>
          <w:trHeight w:val="799"/>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20C1C"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7B75AFA" w14:textId="68367651"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平成25</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29E344" w14:textId="021C2BA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007542" w14:textId="56C5E7B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9F1862" w14:textId="68B0D0E6"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770BF2" w14:textId="0147D7C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11FA10" w14:textId="036112D8"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B305A9" w14:textId="2B04E3A4"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ED1A09" w14:textId="19CF5F95"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2</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F0C857E" w14:textId="7A1B9581"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69EB6B" w14:textId="0A8D743E"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4</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794E01" w14:textId="2C29B7B9"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5</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8B21F94" w14:textId="19919585"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r>
      <w:tr w:rsidR="006E4466" w:rsidRPr="00DD3162" w14:paraId="4C51A242"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C720DF"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転倒・転落</w:t>
            </w:r>
          </w:p>
        </w:tc>
        <w:tc>
          <w:tcPr>
            <w:tcW w:w="708" w:type="dxa"/>
            <w:tcBorders>
              <w:top w:val="nil"/>
              <w:left w:val="nil"/>
              <w:bottom w:val="single" w:sz="4" w:space="0" w:color="auto"/>
              <w:right w:val="single" w:sz="4" w:space="0" w:color="auto"/>
            </w:tcBorders>
            <w:shd w:val="clear" w:color="auto" w:fill="auto"/>
            <w:vAlign w:val="center"/>
            <w:hideMark/>
          </w:tcPr>
          <w:p w14:paraId="2F44F31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09" w:type="dxa"/>
            <w:tcBorders>
              <w:top w:val="nil"/>
              <w:left w:val="nil"/>
              <w:bottom w:val="single" w:sz="4" w:space="0" w:color="auto"/>
              <w:right w:val="single" w:sz="4" w:space="0" w:color="auto"/>
            </w:tcBorders>
            <w:shd w:val="clear" w:color="auto" w:fill="auto"/>
            <w:vAlign w:val="center"/>
            <w:hideMark/>
          </w:tcPr>
          <w:p w14:paraId="032E784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14:paraId="28C9C54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24</w:t>
            </w:r>
          </w:p>
        </w:tc>
        <w:tc>
          <w:tcPr>
            <w:tcW w:w="709" w:type="dxa"/>
            <w:tcBorders>
              <w:top w:val="nil"/>
              <w:left w:val="nil"/>
              <w:bottom w:val="single" w:sz="4" w:space="0" w:color="auto"/>
              <w:right w:val="single" w:sz="4" w:space="0" w:color="auto"/>
            </w:tcBorders>
            <w:shd w:val="clear" w:color="auto" w:fill="auto"/>
            <w:vAlign w:val="center"/>
            <w:hideMark/>
          </w:tcPr>
          <w:p w14:paraId="5FA18A6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08" w:type="dxa"/>
            <w:tcBorders>
              <w:top w:val="nil"/>
              <w:left w:val="nil"/>
              <w:bottom w:val="single" w:sz="4" w:space="0" w:color="auto"/>
              <w:right w:val="single" w:sz="4" w:space="0" w:color="auto"/>
            </w:tcBorders>
            <w:shd w:val="clear" w:color="auto" w:fill="auto"/>
            <w:vAlign w:val="center"/>
            <w:hideMark/>
          </w:tcPr>
          <w:p w14:paraId="5346C9C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09" w:type="dxa"/>
            <w:tcBorders>
              <w:top w:val="nil"/>
              <w:left w:val="nil"/>
              <w:bottom w:val="single" w:sz="4" w:space="0" w:color="auto"/>
              <w:right w:val="single" w:sz="4" w:space="0" w:color="auto"/>
            </w:tcBorders>
            <w:shd w:val="clear" w:color="auto" w:fill="auto"/>
            <w:vAlign w:val="center"/>
            <w:hideMark/>
          </w:tcPr>
          <w:p w14:paraId="5DB80B5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32</w:t>
            </w:r>
          </w:p>
        </w:tc>
        <w:tc>
          <w:tcPr>
            <w:tcW w:w="709" w:type="dxa"/>
            <w:tcBorders>
              <w:top w:val="nil"/>
              <w:left w:val="nil"/>
              <w:bottom w:val="single" w:sz="4" w:space="0" w:color="auto"/>
              <w:right w:val="single" w:sz="4" w:space="0" w:color="auto"/>
            </w:tcBorders>
            <w:shd w:val="clear" w:color="auto" w:fill="auto"/>
            <w:vAlign w:val="center"/>
            <w:hideMark/>
          </w:tcPr>
          <w:p w14:paraId="78981B5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14:paraId="7E5CBEE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14:paraId="4715757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w:t>
            </w:r>
          </w:p>
        </w:tc>
        <w:tc>
          <w:tcPr>
            <w:tcW w:w="709" w:type="dxa"/>
            <w:tcBorders>
              <w:top w:val="nil"/>
              <w:left w:val="nil"/>
              <w:bottom w:val="single" w:sz="4" w:space="0" w:color="auto"/>
              <w:right w:val="single" w:sz="4" w:space="0" w:color="auto"/>
            </w:tcBorders>
            <w:shd w:val="clear" w:color="auto" w:fill="auto"/>
            <w:vAlign w:val="center"/>
            <w:hideMark/>
          </w:tcPr>
          <w:p w14:paraId="1D4861A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14:paraId="7CD7DE9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w:t>
            </w:r>
          </w:p>
        </w:tc>
        <w:tc>
          <w:tcPr>
            <w:tcW w:w="709" w:type="dxa"/>
            <w:tcBorders>
              <w:top w:val="nil"/>
              <w:left w:val="nil"/>
              <w:bottom w:val="single" w:sz="4" w:space="0" w:color="auto"/>
              <w:right w:val="single" w:sz="4" w:space="0" w:color="auto"/>
            </w:tcBorders>
            <w:shd w:val="clear" w:color="auto" w:fill="auto"/>
            <w:vAlign w:val="center"/>
            <w:hideMark/>
          </w:tcPr>
          <w:p w14:paraId="008368A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22</w:t>
            </w:r>
          </w:p>
        </w:tc>
      </w:tr>
      <w:tr w:rsidR="006E4466" w:rsidRPr="00DD3162" w14:paraId="4115686F"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CA998A"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薬剤</w:t>
            </w:r>
          </w:p>
        </w:tc>
        <w:tc>
          <w:tcPr>
            <w:tcW w:w="708" w:type="dxa"/>
            <w:tcBorders>
              <w:top w:val="nil"/>
              <w:left w:val="nil"/>
              <w:bottom w:val="single" w:sz="4" w:space="0" w:color="auto"/>
              <w:right w:val="single" w:sz="4" w:space="0" w:color="auto"/>
            </w:tcBorders>
            <w:shd w:val="clear" w:color="auto" w:fill="auto"/>
            <w:vAlign w:val="center"/>
            <w:hideMark/>
          </w:tcPr>
          <w:p w14:paraId="6171271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14:paraId="4CF55CD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24</w:t>
            </w:r>
          </w:p>
        </w:tc>
        <w:tc>
          <w:tcPr>
            <w:tcW w:w="709" w:type="dxa"/>
            <w:tcBorders>
              <w:top w:val="nil"/>
              <w:left w:val="nil"/>
              <w:bottom w:val="single" w:sz="4" w:space="0" w:color="auto"/>
              <w:right w:val="single" w:sz="4" w:space="0" w:color="auto"/>
            </w:tcBorders>
            <w:shd w:val="clear" w:color="auto" w:fill="auto"/>
            <w:vAlign w:val="center"/>
            <w:hideMark/>
          </w:tcPr>
          <w:p w14:paraId="7BF6B85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709" w:type="dxa"/>
            <w:tcBorders>
              <w:top w:val="nil"/>
              <w:left w:val="nil"/>
              <w:bottom w:val="single" w:sz="4" w:space="0" w:color="auto"/>
              <w:right w:val="single" w:sz="4" w:space="0" w:color="auto"/>
            </w:tcBorders>
            <w:shd w:val="clear" w:color="auto" w:fill="auto"/>
            <w:vAlign w:val="center"/>
            <w:hideMark/>
          </w:tcPr>
          <w:p w14:paraId="430B739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w:t>
            </w:r>
          </w:p>
        </w:tc>
        <w:tc>
          <w:tcPr>
            <w:tcW w:w="708" w:type="dxa"/>
            <w:tcBorders>
              <w:top w:val="nil"/>
              <w:left w:val="nil"/>
              <w:bottom w:val="single" w:sz="4" w:space="0" w:color="auto"/>
              <w:right w:val="single" w:sz="4" w:space="0" w:color="auto"/>
            </w:tcBorders>
            <w:shd w:val="clear" w:color="auto" w:fill="auto"/>
            <w:vAlign w:val="center"/>
            <w:hideMark/>
          </w:tcPr>
          <w:p w14:paraId="295F584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14:paraId="49CA7A8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14:paraId="77CA711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14:paraId="2C6265F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708" w:type="dxa"/>
            <w:tcBorders>
              <w:top w:val="nil"/>
              <w:left w:val="nil"/>
              <w:bottom w:val="single" w:sz="4" w:space="0" w:color="auto"/>
              <w:right w:val="single" w:sz="4" w:space="0" w:color="auto"/>
            </w:tcBorders>
            <w:shd w:val="clear" w:color="auto" w:fill="auto"/>
            <w:vAlign w:val="center"/>
            <w:hideMark/>
          </w:tcPr>
          <w:p w14:paraId="55EE751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36</w:t>
            </w:r>
          </w:p>
        </w:tc>
        <w:tc>
          <w:tcPr>
            <w:tcW w:w="709" w:type="dxa"/>
            <w:tcBorders>
              <w:top w:val="nil"/>
              <w:left w:val="nil"/>
              <w:bottom w:val="single" w:sz="4" w:space="0" w:color="auto"/>
              <w:right w:val="single" w:sz="4" w:space="0" w:color="auto"/>
            </w:tcBorders>
            <w:shd w:val="clear" w:color="auto" w:fill="auto"/>
            <w:vAlign w:val="center"/>
            <w:hideMark/>
          </w:tcPr>
          <w:p w14:paraId="380EF4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23</w:t>
            </w:r>
          </w:p>
        </w:tc>
        <w:tc>
          <w:tcPr>
            <w:tcW w:w="709" w:type="dxa"/>
            <w:tcBorders>
              <w:top w:val="nil"/>
              <w:left w:val="nil"/>
              <w:bottom w:val="single" w:sz="4" w:space="0" w:color="auto"/>
              <w:right w:val="single" w:sz="4" w:space="0" w:color="auto"/>
            </w:tcBorders>
            <w:shd w:val="clear" w:color="auto" w:fill="auto"/>
            <w:vAlign w:val="center"/>
            <w:hideMark/>
          </w:tcPr>
          <w:p w14:paraId="30CDA4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30</w:t>
            </w:r>
          </w:p>
        </w:tc>
        <w:tc>
          <w:tcPr>
            <w:tcW w:w="709" w:type="dxa"/>
            <w:tcBorders>
              <w:top w:val="nil"/>
              <w:left w:val="nil"/>
              <w:bottom w:val="single" w:sz="4" w:space="0" w:color="auto"/>
              <w:right w:val="single" w:sz="4" w:space="0" w:color="auto"/>
            </w:tcBorders>
            <w:shd w:val="clear" w:color="auto" w:fill="auto"/>
            <w:vAlign w:val="center"/>
            <w:hideMark/>
          </w:tcPr>
          <w:p w14:paraId="5C338F8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45</w:t>
            </w:r>
          </w:p>
        </w:tc>
      </w:tr>
      <w:tr w:rsidR="006E4466" w:rsidRPr="00DD3162" w14:paraId="51CA75C6" w14:textId="77777777" w:rsidTr="006E4466">
        <w:trPr>
          <w:trHeight w:val="4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544DFA"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カテーテル・チューブ管理</w:t>
            </w:r>
          </w:p>
        </w:tc>
        <w:tc>
          <w:tcPr>
            <w:tcW w:w="708" w:type="dxa"/>
            <w:tcBorders>
              <w:top w:val="nil"/>
              <w:left w:val="nil"/>
              <w:bottom w:val="single" w:sz="4" w:space="0" w:color="auto"/>
              <w:right w:val="single" w:sz="4" w:space="0" w:color="auto"/>
            </w:tcBorders>
            <w:shd w:val="clear" w:color="auto" w:fill="auto"/>
            <w:vAlign w:val="center"/>
            <w:hideMark/>
          </w:tcPr>
          <w:p w14:paraId="56405FFD"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14:paraId="7EAF4399"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14:paraId="24C14ADB"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14:paraId="26617A38"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14:paraId="049A74D7"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14:paraId="3480FBF3"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09" w:type="dxa"/>
            <w:tcBorders>
              <w:top w:val="nil"/>
              <w:left w:val="nil"/>
              <w:bottom w:val="single" w:sz="4" w:space="0" w:color="auto"/>
              <w:right w:val="single" w:sz="4" w:space="0" w:color="auto"/>
            </w:tcBorders>
            <w:shd w:val="clear" w:color="auto" w:fill="auto"/>
            <w:vAlign w:val="center"/>
            <w:hideMark/>
          </w:tcPr>
          <w:p w14:paraId="534E7AAF"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09" w:type="dxa"/>
            <w:tcBorders>
              <w:top w:val="nil"/>
              <w:left w:val="nil"/>
              <w:bottom w:val="single" w:sz="4" w:space="0" w:color="auto"/>
              <w:right w:val="single" w:sz="4" w:space="0" w:color="auto"/>
            </w:tcBorders>
            <w:shd w:val="clear" w:color="auto" w:fill="auto"/>
            <w:vAlign w:val="center"/>
            <w:hideMark/>
          </w:tcPr>
          <w:p w14:paraId="04C56A83"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08" w:type="dxa"/>
            <w:tcBorders>
              <w:top w:val="nil"/>
              <w:left w:val="nil"/>
              <w:bottom w:val="single" w:sz="4" w:space="0" w:color="auto"/>
              <w:right w:val="single" w:sz="4" w:space="0" w:color="auto"/>
            </w:tcBorders>
            <w:shd w:val="clear" w:color="auto" w:fill="auto"/>
            <w:vAlign w:val="center"/>
            <w:hideMark/>
          </w:tcPr>
          <w:p w14:paraId="2493DC63"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14:paraId="577A8FAA"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09" w:type="dxa"/>
            <w:tcBorders>
              <w:top w:val="nil"/>
              <w:left w:val="nil"/>
              <w:bottom w:val="single" w:sz="4" w:space="0" w:color="auto"/>
              <w:right w:val="single" w:sz="4" w:space="0" w:color="auto"/>
            </w:tcBorders>
            <w:shd w:val="clear" w:color="auto" w:fill="auto"/>
            <w:vAlign w:val="center"/>
            <w:hideMark/>
          </w:tcPr>
          <w:p w14:paraId="13E65476"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0642F555"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r>
      <w:tr w:rsidR="006E4466" w:rsidRPr="00DD3162" w14:paraId="4EDBAA2B"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151A19"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注射・点滴</w:t>
            </w:r>
          </w:p>
        </w:tc>
        <w:tc>
          <w:tcPr>
            <w:tcW w:w="708" w:type="dxa"/>
            <w:tcBorders>
              <w:top w:val="nil"/>
              <w:left w:val="nil"/>
              <w:bottom w:val="single" w:sz="4" w:space="0" w:color="auto"/>
              <w:right w:val="single" w:sz="4" w:space="0" w:color="auto"/>
            </w:tcBorders>
            <w:shd w:val="clear" w:color="auto" w:fill="auto"/>
            <w:vAlign w:val="center"/>
            <w:hideMark/>
          </w:tcPr>
          <w:p w14:paraId="479723D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14:paraId="0C48065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14:paraId="422819C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14:paraId="177125B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14:paraId="6AC1533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709" w:type="dxa"/>
            <w:tcBorders>
              <w:top w:val="nil"/>
              <w:left w:val="nil"/>
              <w:bottom w:val="single" w:sz="4" w:space="0" w:color="auto"/>
              <w:right w:val="single" w:sz="4" w:space="0" w:color="auto"/>
            </w:tcBorders>
            <w:shd w:val="clear" w:color="auto" w:fill="auto"/>
            <w:vAlign w:val="center"/>
            <w:hideMark/>
          </w:tcPr>
          <w:p w14:paraId="15A3695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14:paraId="390CCCB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14:paraId="3B16D62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08" w:type="dxa"/>
            <w:tcBorders>
              <w:top w:val="nil"/>
              <w:left w:val="nil"/>
              <w:bottom w:val="single" w:sz="4" w:space="0" w:color="auto"/>
              <w:right w:val="single" w:sz="4" w:space="0" w:color="auto"/>
            </w:tcBorders>
            <w:shd w:val="clear" w:color="auto" w:fill="auto"/>
            <w:vAlign w:val="center"/>
            <w:hideMark/>
          </w:tcPr>
          <w:p w14:paraId="7622AD8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27</w:t>
            </w:r>
          </w:p>
        </w:tc>
        <w:tc>
          <w:tcPr>
            <w:tcW w:w="709" w:type="dxa"/>
            <w:tcBorders>
              <w:top w:val="nil"/>
              <w:left w:val="nil"/>
              <w:bottom w:val="single" w:sz="4" w:space="0" w:color="auto"/>
              <w:right w:val="single" w:sz="4" w:space="0" w:color="auto"/>
            </w:tcBorders>
            <w:shd w:val="clear" w:color="auto" w:fill="auto"/>
            <w:vAlign w:val="center"/>
            <w:hideMark/>
          </w:tcPr>
          <w:p w14:paraId="2B67C43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09" w:type="dxa"/>
            <w:tcBorders>
              <w:top w:val="nil"/>
              <w:left w:val="nil"/>
              <w:bottom w:val="single" w:sz="4" w:space="0" w:color="auto"/>
              <w:right w:val="single" w:sz="4" w:space="0" w:color="auto"/>
            </w:tcBorders>
            <w:shd w:val="clear" w:color="auto" w:fill="auto"/>
            <w:vAlign w:val="center"/>
            <w:hideMark/>
          </w:tcPr>
          <w:p w14:paraId="46DF90C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14:paraId="09C111F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r>
      <w:tr w:rsidR="006E4466" w:rsidRPr="00DD3162" w14:paraId="44136CFB"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1C013F"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指示出し</w:t>
            </w:r>
          </w:p>
        </w:tc>
        <w:tc>
          <w:tcPr>
            <w:tcW w:w="708" w:type="dxa"/>
            <w:tcBorders>
              <w:top w:val="nil"/>
              <w:left w:val="nil"/>
              <w:bottom w:val="single" w:sz="4" w:space="0" w:color="auto"/>
              <w:right w:val="single" w:sz="4" w:space="0" w:color="auto"/>
            </w:tcBorders>
            <w:shd w:val="clear" w:color="auto" w:fill="auto"/>
            <w:vAlign w:val="center"/>
            <w:hideMark/>
          </w:tcPr>
          <w:p w14:paraId="3968AE9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7FFFD05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13E89DD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5DFCA4F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14:paraId="4051595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0BDE497D"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9B5E7D2"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28B51F6"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35D408B5"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25EE665"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DB9649E"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C55D684"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r>
      <w:tr w:rsidR="006E4466" w:rsidRPr="00DD3162" w14:paraId="7DE65458"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48A9A8"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指示受け</w:t>
            </w:r>
          </w:p>
        </w:tc>
        <w:tc>
          <w:tcPr>
            <w:tcW w:w="708" w:type="dxa"/>
            <w:tcBorders>
              <w:top w:val="nil"/>
              <w:left w:val="nil"/>
              <w:bottom w:val="single" w:sz="4" w:space="0" w:color="auto"/>
              <w:right w:val="single" w:sz="4" w:space="0" w:color="auto"/>
            </w:tcBorders>
            <w:shd w:val="clear" w:color="auto" w:fill="auto"/>
            <w:vAlign w:val="center"/>
            <w:hideMark/>
          </w:tcPr>
          <w:p w14:paraId="56A16F0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0A2CD64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14:paraId="7524415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0AECB77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14:paraId="36476E6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6D635043"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60B1B4B"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322D6F3"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2A9D05CA"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4F3E43B"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B87A111"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D3B1020"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r>
      <w:tr w:rsidR="006E4466" w:rsidRPr="00DD3162" w14:paraId="6F1481B4"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83EA111"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検査</w:t>
            </w:r>
          </w:p>
        </w:tc>
        <w:tc>
          <w:tcPr>
            <w:tcW w:w="708" w:type="dxa"/>
            <w:tcBorders>
              <w:top w:val="nil"/>
              <w:left w:val="nil"/>
              <w:bottom w:val="single" w:sz="4" w:space="0" w:color="auto"/>
              <w:right w:val="single" w:sz="4" w:space="0" w:color="auto"/>
            </w:tcBorders>
            <w:shd w:val="clear" w:color="auto" w:fill="auto"/>
            <w:vAlign w:val="center"/>
            <w:hideMark/>
          </w:tcPr>
          <w:p w14:paraId="65B5CEA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14:paraId="0AC5054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22</w:t>
            </w:r>
          </w:p>
        </w:tc>
        <w:tc>
          <w:tcPr>
            <w:tcW w:w="709" w:type="dxa"/>
            <w:tcBorders>
              <w:top w:val="nil"/>
              <w:left w:val="nil"/>
              <w:bottom w:val="single" w:sz="4" w:space="0" w:color="auto"/>
              <w:right w:val="single" w:sz="4" w:space="0" w:color="auto"/>
            </w:tcBorders>
            <w:shd w:val="clear" w:color="auto" w:fill="auto"/>
            <w:vAlign w:val="center"/>
            <w:hideMark/>
          </w:tcPr>
          <w:p w14:paraId="43693CC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73</w:t>
            </w:r>
          </w:p>
        </w:tc>
        <w:tc>
          <w:tcPr>
            <w:tcW w:w="709" w:type="dxa"/>
            <w:tcBorders>
              <w:top w:val="nil"/>
              <w:left w:val="nil"/>
              <w:bottom w:val="single" w:sz="4" w:space="0" w:color="auto"/>
              <w:right w:val="single" w:sz="4" w:space="0" w:color="auto"/>
            </w:tcBorders>
            <w:shd w:val="clear" w:color="auto" w:fill="auto"/>
            <w:vAlign w:val="center"/>
            <w:hideMark/>
          </w:tcPr>
          <w:p w14:paraId="374C938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26</w:t>
            </w:r>
          </w:p>
        </w:tc>
        <w:tc>
          <w:tcPr>
            <w:tcW w:w="708" w:type="dxa"/>
            <w:tcBorders>
              <w:top w:val="nil"/>
              <w:left w:val="nil"/>
              <w:bottom w:val="single" w:sz="4" w:space="0" w:color="auto"/>
              <w:right w:val="single" w:sz="4" w:space="0" w:color="auto"/>
            </w:tcBorders>
            <w:shd w:val="clear" w:color="auto" w:fill="auto"/>
            <w:vAlign w:val="center"/>
            <w:hideMark/>
          </w:tcPr>
          <w:p w14:paraId="0FC46C9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14:paraId="7D86F9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709" w:type="dxa"/>
            <w:tcBorders>
              <w:top w:val="nil"/>
              <w:left w:val="nil"/>
              <w:bottom w:val="single" w:sz="4" w:space="0" w:color="auto"/>
              <w:right w:val="single" w:sz="4" w:space="0" w:color="auto"/>
            </w:tcBorders>
            <w:shd w:val="clear" w:color="auto" w:fill="auto"/>
            <w:vAlign w:val="center"/>
            <w:hideMark/>
          </w:tcPr>
          <w:p w14:paraId="3E1149A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28</w:t>
            </w:r>
          </w:p>
        </w:tc>
        <w:tc>
          <w:tcPr>
            <w:tcW w:w="709" w:type="dxa"/>
            <w:tcBorders>
              <w:top w:val="nil"/>
              <w:left w:val="nil"/>
              <w:bottom w:val="single" w:sz="4" w:space="0" w:color="auto"/>
              <w:right w:val="single" w:sz="4" w:space="0" w:color="auto"/>
            </w:tcBorders>
            <w:shd w:val="clear" w:color="auto" w:fill="auto"/>
            <w:vAlign w:val="center"/>
            <w:hideMark/>
          </w:tcPr>
          <w:p w14:paraId="38424DB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25</w:t>
            </w:r>
          </w:p>
        </w:tc>
        <w:tc>
          <w:tcPr>
            <w:tcW w:w="708" w:type="dxa"/>
            <w:tcBorders>
              <w:top w:val="nil"/>
              <w:left w:val="nil"/>
              <w:bottom w:val="single" w:sz="4" w:space="0" w:color="auto"/>
              <w:right w:val="single" w:sz="4" w:space="0" w:color="auto"/>
            </w:tcBorders>
            <w:shd w:val="clear" w:color="auto" w:fill="auto"/>
            <w:vAlign w:val="center"/>
            <w:hideMark/>
          </w:tcPr>
          <w:p w14:paraId="62ACA0C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w:t>
            </w:r>
          </w:p>
        </w:tc>
        <w:tc>
          <w:tcPr>
            <w:tcW w:w="709" w:type="dxa"/>
            <w:tcBorders>
              <w:top w:val="nil"/>
              <w:left w:val="nil"/>
              <w:bottom w:val="single" w:sz="4" w:space="0" w:color="auto"/>
              <w:right w:val="single" w:sz="4" w:space="0" w:color="auto"/>
            </w:tcBorders>
            <w:shd w:val="clear" w:color="auto" w:fill="auto"/>
            <w:vAlign w:val="center"/>
            <w:hideMark/>
          </w:tcPr>
          <w:p w14:paraId="13A1B63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25</w:t>
            </w:r>
          </w:p>
        </w:tc>
        <w:tc>
          <w:tcPr>
            <w:tcW w:w="709" w:type="dxa"/>
            <w:tcBorders>
              <w:top w:val="nil"/>
              <w:left w:val="nil"/>
              <w:bottom w:val="single" w:sz="4" w:space="0" w:color="auto"/>
              <w:right w:val="single" w:sz="4" w:space="0" w:color="auto"/>
            </w:tcBorders>
            <w:shd w:val="clear" w:color="auto" w:fill="auto"/>
            <w:vAlign w:val="center"/>
            <w:hideMark/>
          </w:tcPr>
          <w:p w14:paraId="3DD7F20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34</w:t>
            </w:r>
          </w:p>
        </w:tc>
        <w:tc>
          <w:tcPr>
            <w:tcW w:w="709" w:type="dxa"/>
            <w:tcBorders>
              <w:top w:val="nil"/>
              <w:left w:val="nil"/>
              <w:bottom w:val="single" w:sz="4" w:space="0" w:color="auto"/>
              <w:right w:val="single" w:sz="4" w:space="0" w:color="auto"/>
            </w:tcBorders>
            <w:shd w:val="clear" w:color="auto" w:fill="auto"/>
            <w:vAlign w:val="center"/>
            <w:hideMark/>
          </w:tcPr>
          <w:p w14:paraId="206C200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w:t>
            </w:r>
          </w:p>
        </w:tc>
      </w:tr>
      <w:tr w:rsidR="006E4466" w:rsidRPr="00DD3162" w14:paraId="1352B969"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C0D134"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lastRenderedPageBreak/>
              <w:t>患者誤認</w:t>
            </w:r>
          </w:p>
        </w:tc>
        <w:tc>
          <w:tcPr>
            <w:tcW w:w="708" w:type="dxa"/>
            <w:tcBorders>
              <w:top w:val="nil"/>
              <w:left w:val="nil"/>
              <w:bottom w:val="single" w:sz="4" w:space="0" w:color="auto"/>
              <w:right w:val="single" w:sz="4" w:space="0" w:color="auto"/>
            </w:tcBorders>
            <w:shd w:val="clear" w:color="auto" w:fill="auto"/>
            <w:vAlign w:val="center"/>
            <w:hideMark/>
          </w:tcPr>
          <w:p w14:paraId="0026604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5B4859F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14:paraId="01B0135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14:paraId="5AE38E7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14:paraId="66DCF6C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45F3D35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14:paraId="36004A9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14:paraId="44393D7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08" w:type="dxa"/>
            <w:tcBorders>
              <w:top w:val="nil"/>
              <w:left w:val="nil"/>
              <w:bottom w:val="single" w:sz="4" w:space="0" w:color="auto"/>
              <w:right w:val="single" w:sz="4" w:space="0" w:color="auto"/>
            </w:tcBorders>
            <w:shd w:val="clear" w:color="auto" w:fill="auto"/>
            <w:vAlign w:val="center"/>
            <w:hideMark/>
          </w:tcPr>
          <w:p w14:paraId="62F8FA0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14:paraId="049D47B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14:paraId="20D541E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14:paraId="304CF4A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r>
      <w:tr w:rsidR="006E4466" w:rsidRPr="00DD3162" w14:paraId="7F92B8D9"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79FA598"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食事・栄養</w:t>
            </w:r>
          </w:p>
        </w:tc>
        <w:tc>
          <w:tcPr>
            <w:tcW w:w="708" w:type="dxa"/>
            <w:tcBorders>
              <w:top w:val="nil"/>
              <w:left w:val="nil"/>
              <w:bottom w:val="single" w:sz="4" w:space="0" w:color="auto"/>
              <w:right w:val="single" w:sz="4" w:space="0" w:color="auto"/>
            </w:tcBorders>
            <w:shd w:val="clear" w:color="auto" w:fill="auto"/>
            <w:vAlign w:val="center"/>
            <w:hideMark/>
          </w:tcPr>
          <w:p w14:paraId="72A097C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09" w:type="dxa"/>
            <w:tcBorders>
              <w:top w:val="nil"/>
              <w:left w:val="nil"/>
              <w:bottom w:val="single" w:sz="4" w:space="0" w:color="auto"/>
              <w:right w:val="single" w:sz="4" w:space="0" w:color="auto"/>
            </w:tcBorders>
            <w:shd w:val="clear" w:color="auto" w:fill="auto"/>
            <w:vAlign w:val="center"/>
            <w:hideMark/>
          </w:tcPr>
          <w:p w14:paraId="15EA914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09" w:type="dxa"/>
            <w:tcBorders>
              <w:top w:val="nil"/>
              <w:left w:val="nil"/>
              <w:bottom w:val="single" w:sz="4" w:space="0" w:color="auto"/>
              <w:right w:val="single" w:sz="4" w:space="0" w:color="auto"/>
            </w:tcBorders>
            <w:shd w:val="clear" w:color="auto" w:fill="auto"/>
            <w:vAlign w:val="center"/>
            <w:hideMark/>
          </w:tcPr>
          <w:p w14:paraId="62D4BD7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14:paraId="16765D0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23</w:t>
            </w:r>
          </w:p>
        </w:tc>
        <w:tc>
          <w:tcPr>
            <w:tcW w:w="708" w:type="dxa"/>
            <w:tcBorders>
              <w:top w:val="nil"/>
              <w:left w:val="nil"/>
              <w:bottom w:val="single" w:sz="4" w:space="0" w:color="auto"/>
              <w:right w:val="single" w:sz="4" w:space="0" w:color="auto"/>
            </w:tcBorders>
            <w:shd w:val="clear" w:color="auto" w:fill="auto"/>
            <w:vAlign w:val="center"/>
            <w:hideMark/>
          </w:tcPr>
          <w:p w14:paraId="55DC59C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14:paraId="016CAE3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14:paraId="4163363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14:paraId="1622A59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08" w:type="dxa"/>
            <w:tcBorders>
              <w:top w:val="nil"/>
              <w:left w:val="nil"/>
              <w:bottom w:val="single" w:sz="4" w:space="0" w:color="auto"/>
              <w:right w:val="single" w:sz="4" w:space="0" w:color="auto"/>
            </w:tcBorders>
            <w:shd w:val="clear" w:color="auto" w:fill="auto"/>
            <w:vAlign w:val="center"/>
            <w:hideMark/>
          </w:tcPr>
          <w:p w14:paraId="4A380C4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14:paraId="633B683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14:paraId="7918F15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14:paraId="4CEEC8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w:t>
            </w:r>
          </w:p>
        </w:tc>
      </w:tr>
      <w:tr w:rsidR="006E4466" w:rsidRPr="00DD3162" w14:paraId="32E2354E"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CA552B"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ケア・処置</w:t>
            </w:r>
          </w:p>
        </w:tc>
        <w:tc>
          <w:tcPr>
            <w:tcW w:w="708" w:type="dxa"/>
            <w:tcBorders>
              <w:top w:val="nil"/>
              <w:left w:val="nil"/>
              <w:bottom w:val="single" w:sz="4" w:space="0" w:color="auto"/>
              <w:right w:val="single" w:sz="4" w:space="0" w:color="auto"/>
            </w:tcBorders>
            <w:shd w:val="clear" w:color="auto" w:fill="auto"/>
            <w:vAlign w:val="center"/>
            <w:hideMark/>
          </w:tcPr>
          <w:p w14:paraId="7F3221A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14:paraId="41428F2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14:paraId="317B036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573EEC7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14:paraId="2401C3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14:paraId="72BCC41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4EBCD84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14:paraId="3DC17E0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14:paraId="430D67E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09" w:type="dxa"/>
            <w:tcBorders>
              <w:top w:val="nil"/>
              <w:left w:val="nil"/>
              <w:bottom w:val="single" w:sz="4" w:space="0" w:color="auto"/>
              <w:right w:val="single" w:sz="4" w:space="0" w:color="auto"/>
            </w:tcBorders>
            <w:shd w:val="clear" w:color="auto" w:fill="auto"/>
            <w:vAlign w:val="center"/>
            <w:hideMark/>
          </w:tcPr>
          <w:p w14:paraId="7458D99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14:paraId="0F9F94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7803550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r>
      <w:tr w:rsidR="006E4466" w:rsidRPr="00DD3162" w14:paraId="5810D9DF"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23AEB4"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機械・機器</w:t>
            </w:r>
          </w:p>
        </w:tc>
        <w:tc>
          <w:tcPr>
            <w:tcW w:w="708" w:type="dxa"/>
            <w:tcBorders>
              <w:top w:val="nil"/>
              <w:left w:val="nil"/>
              <w:bottom w:val="single" w:sz="4" w:space="0" w:color="auto"/>
              <w:right w:val="single" w:sz="4" w:space="0" w:color="auto"/>
            </w:tcBorders>
            <w:shd w:val="clear" w:color="auto" w:fill="auto"/>
            <w:vAlign w:val="center"/>
            <w:hideMark/>
          </w:tcPr>
          <w:p w14:paraId="12F2002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68FD1DC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516B4E6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14:paraId="1CAC993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14:paraId="247EC93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14:paraId="2EFA34F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4FCE0C5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14:paraId="2EBB688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14:paraId="66A6BCF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25AD38F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016F034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1ADE2A7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r>
      <w:tr w:rsidR="006E4466" w:rsidRPr="00DD3162" w14:paraId="19CC2C27"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9832AE6"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針刺し</w:t>
            </w:r>
          </w:p>
        </w:tc>
        <w:tc>
          <w:tcPr>
            <w:tcW w:w="708" w:type="dxa"/>
            <w:tcBorders>
              <w:top w:val="nil"/>
              <w:left w:val="nil"/>
              <w:bottom w:val="single" w:sz="4" w:space="0" w:color="auto"/>
              <w:right w:val="single" w:sz="4" w:space="0" w:color="auto"/>
            </w:tcBorders>
            <w:shd w:val="clear" w:color="auto" w:fill="auto"/>
            <w:vAlign w:val="center"/>
            <w:hideMark/>
          </w:tcPr>
          <w:p w14:paraId="5811847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3314551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2E1187E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7198AC3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14:paraId="0913DCB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14:paraId="5A07932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6FA41E5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14:paraId="062E03F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14:paraId="2E5C0D4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14:paraId="1C75324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14:paraId="5715D7E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7C09AA0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6E4466" w:rsidRPr="00DD3162" w14:paraId="00A690E5"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8C69FC5"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以外</w:t>
            </w:r>
          </w:p>
        </w:tc>
        <w:tc>
          <w:tcPr>
            <w:tcW w:w="708" w:type="dxa"/>
            <w:tcBorders>
              <w:top w:val="nil"/>
              <w:left w:val="nil"/>
              <w:bottom w:val="single" w:sz="4" w:space="0" w:color="auto"/>
              <w:right w:val="single" w:sz="4" w:space="0" w:color="auto"/>
            </w:tcBorders>
            <w:shd w:val="clear" w:color="auto" w:fill="auto"/>
            <w:vAlign w:val="center"/>
            <w:hideMark/>
          </w:tcPr>
          <w:p w14:paraId="06EC2CF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26</w:t>
            </w:r>
          </w:p>
        </w:tc>
        <w:tc>
          <w:tcPr>
            <w:tcW w:w="709" w:type="dxa"/>
            <w:tcBorders>
              <w:top w:val="nil"/>
              <w:left w:val="nil"/>
              <w:bottom w:val="single" w:sz="4" w:space="0" w:color="auto"/>
              <w:right w:val="single" w:sz="4" w:space="0" w:color="auto"/>
            </w:tcBorders>
            <w:shd w:val="clear" w:color="auto" w:fill="auto"/>
            <w:vAlign w:val="center"/>
            <w:hideMark/>
          </w:tcPr>
          <w:p w14:paraId="2D860F3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w:t>
            </w:r>
          </w:p>
        </w:tc>
        <w:tc>
          <w:tcPr>
            <w:tcW w:w="709" w:type="dxa"/>
            <w:tcBorders>
              <w:top w:val="nil"/>
              <w:left w:val="nil"/>
              <w:bottom w:val="single" w:sz="4" w:space="0" w:color="auto"/>
              <w:right w:val="single" w:sz="4" w:space="0" w:color="auto"/>
            </w:tcBorders>
            <w:shd w:val="clear" w:color="auto" w:fill="auto"/>
            <w:vAlign w:val="center"/>
            <w:hideMark/>
          </w:tcPr>
          <w:p w14:paraId="0B02AB1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14:paraId="006B543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08" w:type="dxa"/>
            <w:tcBorders>
              <w:top w:val="nil"/>
              <w:left w:val="nil"/>
              <w:bottom w:val="single" w:sz="4" w:space="0" w:color="auto"/>
              <w:right w:val="single" w:sz="4" w:space="0" w:color="auto"/>
            </w:tcBorders>
            <w:shd w:val="clear" w:color="auto" w:fill="auto"/>
            <w:vAlign w:val="center"/>
            <w:hideMark/>
          </w:tcPr>
          <w:p w14:paraId="308ADCA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w:t>
            </w:r>
          </w:p>
        </w:tc>
        <w:tc>
          <w:tcPr>
            <w:tcW w:w="709" w:type="dxa"/>
            <w:tcBorders>
              <w:top w:val="nil"/>
              <w:left w:val="nil"/>
              <w:bottom w:val="single" w:sz="4" w:space="0" w:color="auto"/>
              <w:right w:val="single" w:sz="4" w:space="0" w:color="auto"/>
            </w:tcBorders>
            <w:shd w:val="clear" w:color="auto" w:fill="auto"/>
            <w:vAlign w:val="center"/>
            <w:hideMark/>
          </w:tcPr>
          <w:p w14:paraId="5A3F091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14:paraId="3F4CC5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09" w:type="dxa"/>
            <w:tcBorders>
              <w:top w:val="nil"/>
              <w:left w:val="nil"/>
              <w:bottom w:val="single" w:sz="4" w:space="0" w:color="auto"/>
              <w:right w:val="single" w:sz="4" w:space="0" w:color="auto"/>
            </w:tcBorders>
            <w:shd w:val="clear" w:color="auto" w:fill="auto"/>
            <w:vAlign w:val="center"/>
            <w:hideMark/>
          </w:tcPr>
          <w:p w14:paraId="7F48923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08" w:type="dxa"/>
            <w:tcBorders>
              <w:top w:val="nil"/>
              <w:left w:val="nil"/>
              <w:bottom w:val="single" w:sz="4" w:space="0" w:color="auto"/>
              <w:right w:val="single" w:sz="4" w:space="0" w:color="auto"/>
            </w:tcBorders>
            <w:shd w:val="clear" w:color="auto" w:fill="auto"/>
            <w:vAlign w:val="center"/>
            <w:hideMark/>
          </w:tcPr>
          <w:p w14:paraId="1E1DC79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w:t>
            </w:r>
          </w:p>
        </w:tc>
        <w:tc>
          <w:tcPr>
            <w:tcW w:w="709" w:type="dxa"/>
            <w:tcBorders>
              <w:top w:val="nil"/>
              <w:left w:val="nil"/>
              <w:bottom w:val="single" w:sz="4" w:space="0" w:color="auto"/>
              <w:right w:val="single" w:sz="4" w:space="0" w:color="auto"/>
            </w:tcBorders>
            <w:shd w:val="clear" w:color="auto" w:fill="auto"/>
            <w:vAlign w:val="center"/>
            <w:hideMark/>
          </w:tcPr>
          <w:p w14:paraId="777F62B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14:paraId="6CFC004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14:paraId="1AA32A9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w:t>
            </w:r>
          </w:p>
        </w:tc>
      </w:tr>
      <w:tr w:rsidR="006E4466" w:rsidRPr="00DD3162" w14:paraId="6BB49C78" w14:textId="77777777" w:rsidTr="006E4466">
        <w:trPr>
          <w:trHeight w:val="2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1115C1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計</w:t>
            </w:r>
          </w:p>
        </w:tc>
        <w:tc>
          <w:tcPr>
            <w:tcW w:w="708" w:type="dxa"/>
            <w:tcBorders>
              <w:top w:val="nil"/>
              <w:left w:val="nil"/>
              <w:bottom w:val="single" w:sz="4" w:space="0" w:color="auto"/>
              <w:right w:val="single" w:sz="4" w:space="0" w:color="auto"/>
            </w:tcBorders>
            <w:shd w:val="clear" w:color="auto" w:fill="auto"/>
            <w:vAlign w:val="center"/>
            <w:hideMark/>
          </w:tcPr>
          <w:p w14:paraId="620688F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119</w:t>
            </w:r>
          </w:p>
        </w:tc>
        <w:tc>
          <w:tcPr>
            <w:tcW w:w="709" w:type="dxa"/>
            <w:tcBorders>
              <w:top w:val="nil"/>
              <w:left w:val="nil"/>
              <w:bottom w:val="single" w:sz="4" w:space="0" w:color="auto"/>
              <w:right w:val="single" w:sz="4" w:space="0" w:color="auto"/>
            </w:tcBorders>
            <w:shd w:val="clear" w:color="auto" w:fill="auto"/>
            <w:vAlign w:val="center"/>
            <w:hideMark/>
          </w:tcPr>
          <w:p w14:paraId="2FC244D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133</w:t>
            </w:r>
          </w:p>
        </w:tc>
        <w:tc>
          <w:tcPr>
            <w:tcW w:w="709" w:type="dxa"/>
            <w:tcBorders>
              <w:top w:val="nil"/>
              <w:left w:val="nil"/>
              <w:bottom w:val="single" w:sz="4" w:space="0" w:color="auto"/>
              <w:right w:val="single" w:sz="4" w:space="0" w:color="auto"/>
            </w:tcBorders>
            <w:shd w:val="clear" w:color="auto" w:fill="auto"/>
            <w:vAlign w:val="center"/>
            <w:hideMark/>
          </w:tcPr>
          <w:p w14:paraId="4AD6BB2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184</w:t>
            </w:r>
          </w:p>
        </w:tc>
        <w:tc>
          <w:tcPr>
            <w:tcW w:w="709" w:type="dxa"/>
            <w:tcBorders>
              <w:top w:val="nil"/>
              <w:left w:val="nil"/>
              <w:bottom w:val="single" w:sz="4" w:space="0" w:color="auto"/>
              <w:right w:val="single" w:sz="4" w:space="0" w:color="auto"/>
            </w:tcBorders>
            <w:shd w:val="clear" w:color="auto" w:fill="auto"/>
            <w:vAlign w:val="center"/>
            <w:hideMark/>
          </w:tcPr>
          <w:p w14:paraId="2AD5931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121</w:t>
            </w:r>
          </w:p>
        </w:tc>
        <w:tc>
          <w:tcPr>
            <w:tcW w:w="708" w:type="dxa"/>
            <w:tcBorders>
              <w:top w:val="nil"/>
              <w:left w:val="nil"/>
              <w:bottom w:val="single" w:sz="4" w:space="0" w:color="auto"/>
              <w:right w:val="single" w:sz="4" w:space="0" w:color="auto"/>
            </w:tcBorders>
            <w:shd w:val="clear" w:color="auto" w:fill="auto"/>
            <w:vAlign w:val="center"/>
            <w:hideMark/>
          </w:tcPr>
          <w:p w14:paraId="5E79AD3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119</w:t>
            </w:r>
          </w:p>
        </w:tc>
        <w:tc>
          <w:tcPr>
            <w:tcW w:w="709" w:type="dxa"/>
            <w:tcBorders>
              <w:top w:val="nil"/>
              <w:left w:val="nil"/>
              <w:bottom w:val="single" w:sz="4" w:space="0" w:color="auto"/>
              <w:right w:val="single" w:sz="4" w:space="0" w:color="auto"/>
            </w:tcBorders>
            <w:shd w:val="clear" w:color="auto" w:fill="auto"/>
            <w:vAlign w:val="center"/>
            <w:hideMark/>
          </w:tcPr>
          <w:p w14:paraId="7CF7874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126</w:t>
            </w:r>
          </w:p>
        </w:tc>
        <w:tc>
          <w:tcPr>
            <w:tcW w:w="709" w:type="dxa"/>
            <w:tcBorders>
              <w:top w:val="nil"/>
              <w:left w:val="nil"/>
              <w:bottom w:val="single" w:sz="4" w:space="0" w:color="auto"/>
              <w:right w:val="single" w:sz="4" w:space="0" w:color="auto"/>
            </w:tcBorders>
            <w:shd w:val="clear" w:color="auto" w:fill="auto"/>
            <w:vAlign w:val="center"/>
            <w:hideMark/>
          </w:tcPr>
          <w:p w14:paraId="3F0D764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105</w:t>
            </w:r>
          </w:p>
        </w:tc>
        <w:tc>
          <w:tcPr>
            <w:tcW w:w="709" w:type="dxa"/>
            <w:tcBorders>
              <w:top w:val="nil"/>
              <w:left w:val="nil"/>
              <w:bottom w:val="single" w:sz="4" w:space="0" w:color="auto"/>
              <w:right w:val="single" w:sz="4" w:space="0" w:color="auto"/>
            </w:tcBorders>
            <w:shd w:val="clear" w:color="auto" w:fill="auto"/>
            <w:vAlign w:val="center"/>
            <w:hideMark/>
          </w:tcPr>
          <w:p w14:paraId="027F405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123</w:t>
            </w:r>
          </w:p>
        </w:tc>
        <w:tc>
          <w:tcPr>
            <w:tcW w:w="708" w:type="dxa"/>
            <w:tcBorders>
              <w:top w:val="nil"/>
              <w:left w:val="nil"/>
              <w:bottom w:val="single" w:sz="4" w:space="0" w:color="auto"/>
              <w:right w:val="single" w:sz="4" w:space="0" w:color="auto"/>
            </w:tcBorders>
            <w:shd w:val="clear" w:color="auto" w:fill="auto"/>
            <w:vAlign w:val="center"/>
            <w:hideMark/>
          </w:tcPr>
          <w:p w14:paraId="66D4D69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196</w:t>
            </w:r>
          </w:p>
        </w:tc>
        <w:tc>
          <w:tcPr>
            <w:tcW w:w="709" w:type="dxa"/>
            <w:tcBorders>
              <w:top w:val="nil"/>
              <w:left w:val="nil"/>
              <w:bottom w:val="single" w:sz="4" w:space="0" w:color="auto"/>
              <w:right w:val="single" w:sz="4" w:space="0" w:color="auto"/>
            </w:tcBorders>
            <w:shd w:val="clear" w:color="auto" w:fill="auto"/>
            <w:vAlign w:val="center"/>
            <w:hideMark/>
          </w:tcPr>
          <w:p w14:paraId="0E3988E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131</w:t>
            </w:r>
          </w:p>
        </w:tc>
        <w:tc>
          <w:tcPr>
            <w:tcW w:w="709" w:type="dxa"/>
            <w:tcBorders>
              <w:top w:val="nil"/>
              <w:left w:val="nil"/>
              <w:bottom w:val="single" w:sz="4" w:space="0" w:color="auto"/>
              <w:right w:val="single" w:sz="4" w:space="0" w:color="auto"/>
            </w:tcBorders>
            <w:shd w:val="clear" w:color="auto" w:fill="auto"/>
            <w:vAlign w:val="center"/>
            <w:hideMark/>
          </w:tcPr>
          <w:p w14:paraId="5044A2F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146</w:t>
            </w:r>
          </w:p>
        </w:tc>
        <w:tc>
          <w:tcPr>
            <w:tcW w:w="709" w:type="dxa"/>
            <w:tcBorders>
              <w:top w:val="nil"/>
              <w:left w:val="nil"/>
              <w:bottom w:val="single" w:sz="4" w:space="0" w:color="auto"/>
              <w:right w:val="single" w:sz="4" w:space="0" w:color="auto"/>
            </w:tcBorders>
            <w:shd w:val="clear" w:color="auto" w:fill="auto"/>
            <w:vAlign w:val="center"/>
            <w:hideMark/>
          </w:tcPr>
          <w:p w14:paraId="742C89E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166</w:t>
            </w:r>
          </w:p>
        </w:tc>
      </w:tr>
      <w:tr w:rsidR="006E4466" w:rsidRPr="00DD3162" w14:paraId="3F1CE769" w14:textId="77777777" w:rsidTr="006E4466">
        <w:trPr>
          <w:trHeight w:val="225"/>
        </w:trPr>
        <w:tc>
          <w:tcPr>
            <w:tcW w:w="1129" w:type="dxa"/>
            <w:tcBorders>
              <w:top w:val="nil"/>
              <w:left w:val="nil"/>
              <w:bottom w:val="nil"/>
              <w:right w:val="nil"/>
            </w:tcBorders>
            <w:shd w:val="clear" w:color="auto" w:fill="auto"/>
            <w:noWrap/>
            <w:vAlign w:val="center"/>
            <w:hideMark/>
          </w:tcPr>
          <w:p w14:paraId="0AE3912C" w14:textId="77777777" w:rsidR="00DD3162" w:rsidRPr="00DD3162" w:rsidRDefault="00DD3162" w:rsidP="00DD3162">
            <w:pPr>
              <w:spacing w:line="240" w:lineRule="auto"/>
              <w:jc w:val="right"/>
              <w:rPr>
                <w:rFonts w:ascii="ＭＳ 明朝" w:eastAsia="ＭＳ 明朝" w:hAnsi="ＭＳ 明朝"/>
                <w:color w:val="000000"/>
                <w:sz w:val="18"/>
                <w:szCs w:val="18"/>
              </w:rPr>
            </w:pPr>
          </w:p>
        </w:tc>
        <w:tc>
          <w:tcPr>
            <w:tcW w:w="708" w:type="dxa"/>
            <w:tcBorders>
              <w:top w:val="nil"/>
              <w:left w:val="nil"/>
              <w:bottom w:val="nil"/>
              <w:right w:val="nil"/>
            </w:tcBorders>
            <w:shd w:val="clear" w:color="auto" w:fill="auto"/>
            <w:noWrap/>
            <w:vAlign w:val="center"/>
            <w:hideMark/>
          </w:tcPr>
          <w:p w14:paraId="5744F5E9"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14:paraId="0B9ADCF1"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14:paraId="4F1AAF3D"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14:paraId="4DC19F03"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center"/>
            <w:hideMark/>
          </w:tcPr>
          <w:p w14:paraId="17FE067E"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14:paraId="074BBF6E"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14:paraId="7FFBA684"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14:paraId="743001B2"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center"/>
            <w:hideMark/>
          </w:tcPr>
          <w:p w14:paraId="70BE11A8"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14:paraId="46B84DF2"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14:paraId="279316C1" w14:textId="77777777" w:rsidR="00DD3162" w:rsidRPr="006E4466" w:rsidRDefault="00DD3162" w:rsidP="00DD3162">
            <w:pPr>
              <w:spacing w:line="240" w:lineRule="auto"/>
              <w:rPr>
                <w:rFonts w:ascii="ＭＳ 明朝" w:eastAsia="ＭＳ 明朝" w:hAnsi="ＭＳ 明朝"/>
                <w:color w:val="000000"/>
                <w:sz w:val="14"/>
                <w:szCs w:val="14"/>
              </w:rPr>
            </w:pPr>
            <w:r w:rsidRPr="006E4466">
              <w:rPr>
                <w:rFonts w:ascii="ＭＳ 明朝" w:eastAsia="ＭＳ 明朝" w:hAnsi="ＭＳ 明朝" w:hint="eastAsia"/>
                <w:color w:val="000000"/>
                <w:sz w:val="14"/>
                <w:szCs w:val="14"/>
              </w:rPr>
              <w:t>＊:再掲</w:t>
            </w:r>
          </w:p>
        </w:tc>
        <w:tc>
          <w:tcPr>
            <w:tcW w:w="709" w:type="dxa"/>
            <w:tcBorders>
              <w:top w:val="nil"/>
              <w:left w:val="nil"/>
              <w:bottom w:val="nil"/>
              <w:right w:val="nil"/>
            </w:tcBorders>
            <w:shd w:val="clear" w:color="auto" w:fill="auto"/>
            <w:noWrap/>
            <w:vAlign w:val="center"/>
            <w:hideMark/>
          </w:tcPr>
          <w:p w14:paraId="50DCBBC9" w14:textId="77E0EC53" w:rsidR="00DD3162" w:rsidRPr="004B0644" w:rsidRDefault="00DF27B7" w:rsidP="00DD3162">
            <w:pPr>
              <w:spacing w:line="240" w:lineRule="auto"/>
              <w:rPr>
                <w:rFonts w:ascii="ＭＳ 明朝" w:eastAsia="ＭＳ 明朝" w:hAnsi="ＭＳ 明朝"/>
                <w:sz w:val="18"/>
                <w:szCs w:val="18"/>
              </w:rPr>
            </w:pPr>
            <w:r w:rsidRPr="004B0644">
              <w:rPr>
                <w:rFonts w:ascii="ＭＳ 明朝" w:eastAsia="ＭＳ 明朝" w:hAnsi="ＭＳ 明朝" w:hint="eastAsia"/>
                <w:sz w:val="14"/>
                <w:szCs w:val="14"/>
              </w:rPr>
              <w:t>＊:再掲</w:t>
            </w:r>
          </w:p>
        </w:tc>
      </w:tr>
    </w:tbl>
    <w:p w14:paraId="1214017F" w14:textId="05E89F6B" w:rsidR="00754DBD" w:rsidRDefault="00754DBD" w:rsidP="00754DBD">
      <w:pPr>
        <w:rPr>
          <w:rFonts w:asciiTheme="minorEastAsia" w:eastAsiaTheme="minorEastAsia" w:hAnsiTheme="minorEastAsia"/>
          <w:sz w:val="21"/>
          <w:szCs w:val="21"/>
        </w:rPr>
      </w:pPr>
      <w:r>
        <w:rPr>
          <w:rFonts w:asciiTheme="minorEastAsia" w:eastAsiaTheme="minorEastAsia" w:hAnsiTheme="minorEastAsia" w:hint="eastAsia"/>
          <w:sz w:val="21"/>
          <w:szCs w:val="21"/>
        </w:rPr>
        <w:t>インシデント・アクシデント報告の障害の程度</w:t>
      </w:r>
    </w:p>
    <w:tbl>
      <w:tblPr>
        <w:tblW w:w="9040" w:type="dxa"/>
        <w:tblCellMar>
          <w:left w:w="99" w:type="dxa"/>
          <w:right w:w="99" w:type="dxa"/>
        </w:tblCellMar>
        <w:tblLook w:val="04A0" w:firstRow="1" w:lastRow="0" w:firstColumn="1" w:lastColumn="0" w:noHBand="0" w:noVBand="1"/>
      </w:tblPr>
      <w:tblGrid>
        <w:gridCol w:w="1440"/>
        <w:gridCol w:w="760"/>
        <w:gridCol w:w="760"/>
        <w:gridCol w:w="760"/>
        <w:gridCol w:w="760"/>
        <w:gridCol w:w="760"/>
        <w:gridCol w:w="760"/>
        <w:gridCol w:w="760"/>
        <w:gridCol w:w="760"/>
        <w:gridCol w:w="760"/>
        <w:gridCol w:w="760"/>
      </w:tblGrid>
      <w:tr w:rsidR="00DD3162" w:rsidRPr="00DD3162" w14:paraId="27267327" w14:textId="77777777" w:rsidTr="00DD3162">
        <w:trPr>
          <w:trHeight w:val="7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673FF"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障害のレベル</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FCCC3C6" w14:textId="424D5F9A"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D7F3702" w14:textId="6C325382"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46E046B" w14:textId="6D646D9C"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BAC5BA7" w14:textId="3C6C586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E450D41" w14:textId="3760A48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元</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A1A4C8E" w14:textId="47319FAE"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2</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DF7CA89" w14:textId="74717C21"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621D9A3" w14:textId="11C559EF"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4</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BA72365" w14:textId="434DC7D8"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605CA16" w14:textId="2A7DA4FA"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r>
      <w:tr w:rsidR="00DD3162" w:rsidRPr="00DD3162" w14:paraId="6035DD7B"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91C6BC0"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225E4A4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27</w:t>
            </w:r>
          </w:p>
        </w:tc>
        <w:tc>
          <w:tcPr>
            <w:tcW w:w="760" w:type="dxa"/>
            <w:tcBorders>
              <w:top w:val="nil"/>
              <w:left w:val="nil"/>
              <w:bottom w:val="single" w:sz="4" w:space="0" w:color="auto"/>
              <w:right w:val="single" w:sz="4" w:space="0" w:color="auto"/>
            </w:tcBorders>
            <w:shd w:val="clear" w:color="auto" w:fill="auto"/>
            <w:vAlign w:val="center"/>
            <w:hideMark/>
          </w:tcPr>
          <w:p w14:paraId="1654D2C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60" w:type="dxa"/>
            <w:tcBorders>
              <w:top w:val="nil"/>
              <w:left w:val="nil"/>
              <w:bottom w:val="single" w:sz="4" w:space="0" w:color="auto"/>
              <w:right w:val="single" w:sz="4" w:space="0" w:color="auto"/>
            </w:tcBorders>
            <w:shd w:val="clear" w:color="auto" w:fill="auto"/>
            <w:vAlign w:val="center"/>
            <w:hideMark/>
          </w:tcPr>
          <w:p w14:paraId="4F27B4C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60" w:type="dxa"/>
            <w:tcBorders>
              <w:top w:val="nil"/>
              <w:left w:val="nil"/>
              <w:bottom w:val="single" w:sz="4" w:space="0" w:color="auto"/>
              <w:right w:val="single" w:sz="4" w:space="0" w:color="auto"/>
            </w:tcBorders>
            <w:shd w:val="clear" w:color="auto" w:fill="auto"/>
            <w:vAlign w:val="center"/>
            <w:hideMark/>
          </w:tcPr>
          <w:p w14:paraId="414DFF0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760" w:type="dxa"/>
            <w:tcBorders>
              <w:top w:val="nil"/>
              <w:left w:val="nil"/>
              <w:bottom w:val="single" w:sz="4" w:space="0" w:color="auto"/>
              <w:right w:val="single" w:sz="4" w:space="0" w:color="auto"/>
            </w:tcBorders>
            <w:shd w:val="clear" w:color="auto" w:fill="auto"/>
            <w:vAlign w:val="center"/>
            <w:hideMark/>
          </w:tcPr>
          <w:p w14:paraId="683D316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60" w:type="dxa"/>
            <w:tcBorders>
              <w:top w:val="nil"/>
              <w:left w:val="nil"/>
              <w:bottom w:val="single" w:sz="4" w:space="0" w:color="auto"/>
              <w:right w:val="single" w:sz="4" w:space="0" w:color="auto"/>
            </w:tcBorders>
            <w:shd w:val="clear" w:color="auto" w:fill="auto"/>
            <w:vAlign w:val="center"/>
            <w:hideMark/>
          </w:tcPr>
          <w:p w14:paraId="0E9D9E1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22</w:t>
            </w:r>
          </w:p>
        </w:tc>
        <w:tc>
          <w:tcPr>
            <w:tcW w:w="760" w:type="dxa"/>
            <w:tcBorders>
              <w:top w:val="nil"/>
              <w:left w:val="nil"/>
              <w:bottom w:val="single" w:sz="4" w:space="0" w:color="auto"/>
              <w:right w:val="single" w:sz="4" w:space="0" w:color="auto"/>
            </w:tcBorders>
            <w:shd w:val="clear" w:color="auto" w:fill="auto"/>
            <w:vAlign w:val="center"/>
            <w:hideMark/>
          </w:tcPr>
          <w:p w14:paraId="4FC7292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w:t>
            </w:r>
          </w:p>
        </w:tc>
        <w:tc>
          <w:tcPr>
            <w:tcW w:w="760" w:type="dxa"/>
            <w:tcBorders>
              <w:top w:val="nil"/>
              <w:left w:val="nil"/>
              <w:bottom w:val="single" w:sz="4" w:space="0" w:color="auto"/>
              <w:right w:val="single" w:sz="4" w:space="0" w:color="auto"/>
            </w:tcBorders>
            <w:shd w:val="clear" w:color="auto" w:fill="auto"/>
            <w:vAlign w:val="center"/>
            <w:hideMark/>
          </w:tcPr>
          <w:p w14:paraId="2683AC7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60" w:type="dxa"/>
            <w:tcBorders>
              <w:top w:val="nil"/>
              <w:left w:val="nil"/>
              <w:bottom w:val="single" w:sz="4" w:space="0" w:color="auto"/>
              <w:right w:val="single" w:sz="4" w:space="0" w:color="auto"/>
            </w:tcBorders>
            <w:shd w:val="clear" w:color="auto" w:fill="auto"/>
            <w:vAlign w:val="center"/>
            <w:hideMark/>
          </w:tcPr>
          <w:p w14:paraId="247C3A8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24</w:t>
            </w:r>
          </w:p>
        </w:tc>
        <w:tc>
          <w:tcPr>
            <w:tcW w:w="760" w:type="dxa"/>
            <w:tcBorders>
              <w:top w:val="nil"/>
              <w:left w:val="nil"/>
              <w:bottom w:val="single" w:sz="4" w:space="0" w:color="auto"/>
              <w:right w:val="single" w:sz="4" w:space="0" w:color="auto"/>
            </w:tcBorders>
            <w:shd w:val="clear" w:color="auto" w:fill="auto"/>
            <w:vAlign w:val="center"/>
            <w:hideMark/>
          </w:tcPr>
          <w:p w14:paraId="4CDD489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46</w:t>
            </w:r>
          </w:p>
        </w:tc>
      </w:tr>
      <w:tr w:rsidR="00DD3162" w:rsidRPr="00DD3162" w14:paraId="0BAFAEA0"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D7EACBA"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1</w:t>
            </w:r>
          </w:p>
        </w:tc>
        <w:tc>
          <w:tcPr>
            <w:tcW w:w="760" w:type="dxa"/>
            <w:tcBorders>
              <w:top w:val="nil"/>
              <w:left w:val="nil"/>
              <w:bottom w:val="single" w:sz="4" w:space="0" w:color="auto"/>
              <w:right w:val="single" w:sz="4" w:space="0" w:color="auto"/>
            </w:tcBorders>
            <w:shd w:val="clear" w:color="auto" w:fill="auto"/>
            <w:vAlign w:val="center"/>
            <w:hideMark/>
          </w:tcPr>
          <w:p w14:paraId="4FB5046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57</w:t>
            </w:r>
          </w:p>
        </w:tc>
        <w:tc>
          <w:tcPr>
            <w:tcW w:w="760" w:type="dxa"/>
            <w:tcBorders>
              <w:top w:val="nil"/>
              <w:left w:val="nil"/>
              <w:bottom w:val="single" w:sz="4" w:space="0" w:color="auto"/>
              <w:right w:val="single" w:sz="4" w:space="0" w:color="auto"/>
            </w:tcBorders>
            <w:shd w:val="clear" w:color="auto" w:fill="auto"/>
            <w:vAlign w:val="center"/>
            <w:hideMark/>
          </w:tcPr>
          <w:p w14:paraId="6E76E36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w:t>
            </w:r>
          </w:p>
        </w:tc>
        <w:tc>
          <w:tcPr>
            <w:tcW w:w="760" w:type="dxa"/>
            <w:tcBorders>
              <w:top w:val="nil"/>
              <w:left w:val="nil"/>
              <w:bottom w:val="single" w:sz="4" w:space="0" w:color="auto"/>
              <w:right w:val="single" w:sz="4" w:space="0" w:color="auto"/>
            </w:tcBorders>
            <w:shd w:val="clear" w:color="auto" w:fill="auto"/>
            <w:vAlign w:val="center"/>
            <w:hideMark/>
          </w:tcPr>
          <w:p w14:paraId="61FE7CD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50</w:t>
            </w:r>
          </w:p>
        </w:tc>
        <w:tc>
          <w:tcPr>
            <w:tcW w:w="760" w:type="dxa"/>
            <w:tcBorders>
              <w:top w:val="nil"/>
              <w:left w:val="nil"/>
              <w:bottom w:val="single" w:sz="4" w:space="0" w:color="auto"/>
              <w:right w:val="single" w:sz="4" w:space="0" w:color="auto"/>
            </w:tcBorders>
            <w:shd w:val="clear" w:color="auto" w:fill="auto"/>
            <w:vAlign w:val="center"/>
            <w:hideMark/>
          </w:tcPr>
          <w:p w14:paraId="7B076A1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49</w:t>
            </w:r>
          </w:p>
        </w:tc>
        <w:tc>
          <w:tcPr>
            <w:tcW w:w="760" w:type="dxa"/>
            <w:tcBorders>
              <w:top w:val="nil"/>
              <w:left w:val="nil"/>
              <w:bottom w:val="single" w:sz="4" w:space="0" w:color="auto"/>
              <w:right w:val="single" w:sz="4" w:space="0" w:color="auto"/>
            </w:tcBorders>
            <w:shd w:val="clear" w:color="auto" w:fill="auto"/>
            <w:vAlign w:val="center"/>
            <w:hideMark/>
          </w:tcPr>
          <w:p w14:paraId="667ED4F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w:t>
            </w:r>
          </w:p>
        </w:tc>
        <w:tc>
          <w:tcPr>
            <w:tcW w:w="760" w:type="dxa"/>
            <w:tcBorders>
              <w:top w:val="nil"/>
              <w:left w:val="nil"/>
              <w:bottom w:val="single" w:sz="4" w:space="0" w:color="auto"/>
              <w:right w:val="single" w:sz="4" w:space="0" w:color="auto"/>
            </w:tcBorders>
            <w:shd w:val="clear" w:color="auto" w:fill="auto"/>
            <w:vAlign w:val="center"/>
            <w:hideMark/>
          </w:tcPr>
          <w:p w14:paraId="2ABD007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58</w:t>
            </w:r>
          </w:p>
        </w:tc>
        <w:tc>
          <w:tcPr>
            <w:tcW w:w="760" w:type="dxa"/>
            <w:tcBorders>
              <w:top w:val="nil"/>
              <w:left w:val="nil"/>
              <w:bottom w:val="single" w:sz="4" w:space="0" w:color="auto"/>
              <w:right w:val="single" w:sz="4" w:space="0" w:color="auto"/>
            </w:tcBorders>
            <w:shd w:val="clear" w:color="auto" w:fill="auto"/>
            <w:vAlign w:val="center"/>
            <w:hideMark/>
          </w:tcPr>
          <w:p w14:paraId="2FC6BA6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71</w:t>
            </w:r>
          </w:p>
        </w:tc>
        <w:tc>
          <w:tcPr>
            <w:tcW w:w="760" w:type="dxa"/>
            <w:tcBorders>
              <w:top w:val="nil"/>
              <w:left w:val="nil"/>
              <w:bottom w:val="single" w:sz="4" w:space="0" w:color="auto"/>
              <w:right w:val="single" w:sz="4" w:space="0" w:color="auto"/>
            </w:tcBorders>
            <w:shd w:val="clear" w:color="auto" w:fill="auto"/>
            <w:vAlign w:val="center"/>
            <w:hideMark/>
          </w:tcPr>
          <w:p w14:paraId="75EADD7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51</w:t>
            </w:r>
          </w:p>
        </w:tc>
        <w:tc>
          <w:tcPr>
            <w:tcW w:w="760" w:type="dxa"/>
            <w:tcBorders>
              <w:top w:val="nil"/>
              <w:left w:val="nil"/>
              <w:bottom w:val="single" w:sz="4" w:space="0" w:color="auto"/>
              <w:right w:val="single" w:sz="4" w:space="0" w:color="auto"/>
            </w:tcBorders>
            <w:shd w:val="clear" w:color="auto" w:fill="auto"/>
            <w:vAlign w:val="center"/>
            <w:hideMark/>
          </w:tcPr>
          <w:p w14:paraId="4E3EC6F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70</w:t>
            </w:r>
          </w:p>
        </w:tc>
        <w:tc>
          <w:tcPr>
            <w:tcW w:w="760" w:type="dxa"/>
            <w:tcBorders>
              <w:top w:val="nil"/>
              <w:left w:val="nil"/>
              <w:bottom w:val="single" w:sz="4" w:space="0" w:color="auto"/>
              <w:right w:val="single" w:sz="4" w:space="0" w:color="auto"/>
            </w:tcBorders>
            <w:shd w:val="clear" w:color="auto" w:fill="auto"/>
            <w:vAlign w:val="center"/>
            <w:hideMark/>
          </w:tcPr>
          <w:p w14:paraId="5964D0E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60</w:t>
            </w:r>
          </w:p>
        </w:tc>
      </w:tr>
      <w:tr w:rsidR="00DD3162" w:rsidRPr="00DD3162" w14:paraId="4EF54B50"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DCAEF23"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2</w:t>
            </w:r>
          </w:p>
        </w:tc>
        <w:tc>
          <w:tcPr>
            <w:tcW w:w="760" w:type="dxa"/>
            <w:tcBorders>
              <w:top w:val="nil"/>
              <w:left w:val="nil"/>
              <w:bottom w:val="single" w:sz="4" w:space="0" w:color="auto"/>
              <w:right w:val="single" w:sz="4" w:space="0" w:color="auto"/>
            </w:tcBorders>
            <w:shd w:val="clear" w:color="auto" w:fill="auto"/>
            <w:vAlign w:val="center"/>
            <w:hideMark/>
          </w:tcPr>
          <w:p w14:paraId="1D4508B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40</w:t>
            </w:r>
          </w:p>
        </w:tc>
        <w:tc>
          <w:tcPr>
            <w:tcW w:w="760" w:type="dxa"/>
            <w:tcBorders>
              <w:top w:val="nil"/>
              <w:left w:val="nil"/>
              <w:bottom w:val="single" w:sz="4" w:space="0" w:color="auto"/>
              <w:right w:val="single" w:sz="4" w:space="0" w:color="auto"/>
            </w:tcBorders>
            <w:shd w:val="clear" w:color="auto" w:fill="auto"/>
            <w:vAlign w:val="center"/>
            <w:hideMark/>
          </w:tcPr>
          <w:p w14:paraId="7C6BA5F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60" w:type="dxa"/>
            <w:tcBorders>
              <w:top w:val="nil"/>
              <w:left w:val="nil"/>
              <w:bottom w:val="single" w:sz="4" w:space="0" w:color="auto"/>
              <w:right w:val="single" w:sz="4" w:space="0" w:color="auto"/>
            </w:tcBorders>
            <w:shd w:val="clear" w:color="auto" w:fill="auto"/>
            <w:vAlign w:val="center"/>
            <w:hideMark/>
          </w:tcPr>
          <w:p w14:paraId="48CA3CD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760" w:type="dxa"/>
            <w:tcBorders>
              <w:top w:val="nil"/>
              <w:left w:val="nil"/>
              <w:bottom w:val="single" w:sz="4" w:space="0" w:color="auto"/>
              <w:right w:val="single" w:sz="4" w:space="0" w:color="auto"/>
            </w:tcBorders>
            <w:shd w:val="clear" w:color="auto" w:fill="auto"/>
            <w:vAlign w:val="center"/>
            <w:hideMark/>
          </w:tcPr>
          <w:p w14:paraId="118CA46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60" w:type="dxa"/>
            <w:tcBorders>
              <w:top w:val="nil"/>
              <w:left w:val="nil"/>
              <w:bottom w:val="single" w:sz="4" w:space="0" w:color="auto"/>
              <w:right w:val="single" w:sz="4" w:space="0" w:color="auto"/>
            </w:tcBorders>
            <w:shd w:val="clear" w:color="auto" w:fill="auto"/>
            <w:vAlign w:val="center"/>
            <w:hideMark/>
          </w:tcPr>
          <w:p w14:paraId="5B8BC1E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60" w:type="dxa"/>
            <w:tcBorders>
              <w:top w:val="nil"/>
              <w:left w:val="nil"/>
              <w:bottom w:val="single" w:sz="4" w:space="0" w:color="auto"/>
              <w:right w:val="single" w:sz="4" w:space="0" w:color="auto"/>
            </w:tcBorders>
            <w:shd w:val="clear" w:color="auto" w:fill="auto"/>
            <w:vAlign w:val="center"/>
            <w:hideMark/>
          </w:tcPr>
          <w:p w14:paraId="1B9ACDD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760" w:type="dxa"/>
            <w:tcBorders>
              <w:top w:val="nil"/>
              <w:left w:val="nil"/>
              <w:bottom w:val="single" w:sz="4" w:space="0" w:color="auto"/>
              <w:right w:val="single" w:sz="4" w:space="0" w:color="auto"/>
            </w:tcBorders>
            <w:shd w:val="clear" w:color="auto" w:fill="auto"/>
            <w:vAlign w:val="center"/>
            <w:hideMark/>
          </w:tcPr>
          <w:p w14:paraId="1CD805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w:t>
            </w:r>
          </w:p>
        </w:tc>
        <w:tc>
          <w:tcPr>
            <w:tcW w:w="760" w:type="dxa"/>
            <w:tcBorders>
              <w:top w:val="nil"/>
              <w:left w:val="nil"/>
              <w:bottom w:val="single" w:sz="4" w:space="0" w:color="auto"/>
              <w:right w:val="single" w:sz="4" w:space="0" w:color="auto"/>
            </w:tcBorders>
            <w:shd w:val="clear" w:color="auto" w:fill="auto"/>
            <w:vAlign w:val="center"/>
            <w:hideMark/>
          </w:tcPr>
          <w:p w14:paraId="265BC3E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c>
          <w:tcPr>
            <w:tcW w:w="760" w:type="dxa"/>
            <w:tcBorders>
              <w:top w:val="nil"/>
              <w:left w:val="nil"/>
              <w:bottom w:val="single" w:sz="4" w:space="0" w:color="auto"/>
              <w:right w:val="single" w:sz="4" w:space="0" w:color="auto"/>
            </w:tcBorders>
            <w:shd w:val="clear" w:color="auto" w:fill="auto"/>
            <w:vAlign w:val="center"/>
            <w:hideMark/>
          </w:tcPr>
          <w:p w14:paraId="29766DE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20</w:t>
            </w:r>
          </w:p>
        </w:tc>
        <w:tc>
          <w:tcPr>
            <w:tcW w:w="760" w:type="dxa"/>
            <w:tcBorders>
              <w:top w:val="nil"/>
              <w:left w:val="nil"/>
              <w:bottom w:val="single" w:sz="4" w:space="0" w:color="auto"/>
              <w:right w:val="single" w:sz="4" w:space="0" w:color="auto"/>
            </w:tcBorders>
            <w:shd w:val="clear" w:color="auto" w:fill="auto"/>
            <w:vAlign w:val="center"/>
            <w:hideMark/>
          </w:tcPr>
          <w:p w14:paraId="3F62DE4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r>
      <w:tr w:rsidR="00DD3162" w:rsidRPr="00DD3162" w14:paraId="48AB118F"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35724E3"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３a</w:t>
            </w:r>
          </w:p>
        </w:tc>
        <w:tc>
          <w:tcPr>
            <w:tcW w:w="760" w:type="dxa"/>
            <w:tcBorders>
              <w:top w:val="nil"/>
              <w:left w:val="nil"/>
              <w:bottom w:val="single" w:sz="4" w:space="0" w:color="auto"/>
              <w:right w:val="single" w:sz="4" w:space="0" w:color="auto"/>
            </w:tcBorders>
            <w:shd w:val="clear" w:color="auto" w:fill="auto"/>
            <w:vAlign w:val="center"/>
            <w:hideMark/>
          </w:tcPr>
          <w:p w14:paraId="312EF6B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60" w:type="dxa"/>
            <w:tcBorders>
              <w:top w:val="nil"/>
              <w:left w:val="nil"/>
              <w:bottom w:val="single" w:sz="4" w:space="0" w:color="auto"/>
              <w:right w:val="single" w:sz="4" w:space="0" w:color="auto"/>
            </w:tcBorders>
            <w:shd w:val="clear" w:color="auto" w:fill="auto"/>
            <w:vAlign w:val="center"/>
            <w:hideMark/>
          </w:tcPr>
          <w:p w14:paraId="71BC046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60" w:type="dxa"/>
            <w:tcBorders>
              <w:top w:val="nil"/>
              <w:left w:val="nil"/>
              <w:bottom w:val="single" w:sz="4" w:space="0" w:color="auto"/>
              <w:right w:val="single" w:sz="4" w:space="0" w:color="auto"/>
            </w:tcBorders>
            <w:shd w:val="clear" w:color="auto" w:fill="auto"/>
            <w:vAlign w:val="center"/>
            <w:hideMark/>
          </w:tcPr>
          <w:p w14:paraId="5500C9A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760" w:type="dxa"/>
            <w:tcBorders>
              <w:top w:val="nil"/>
              <w:left w:val="nil"/>
              <w:bottom w:val="single" w:sz="4" w:space="0" w:color="auto"/>
              <w:right w:val="single" w:sz="4" w:space="0" w:color="auto"/>
            </w:tcBorders>
            <w:shd w:val="clear" w:color="auto" w:fill="auto"/>
            <w:vAlign w:val="center"/>
            <w:hideMark/>
          </w:tcPr>
          <w:p w14:paraId="1A45631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24</w:t>
            </w:r>
          </w:p>
        </w:tc>
        <w:tc>
          <w:tcPr>
            <w:tcW w:w="760" w:type="dxa"/>
            <w:tcBorders>
              <w:top w:val="nil"/>
              <w:left w:val="nil"/>
              <w:bottom w:val="single" w:sz="4" w:space="0" w:color="auto"/>
              <w:right w:val="single" w:sz="4" w:space="0" w:color="auto"/>
            </w:tcBorders>
            <w:shd w:val="clear" w:color="auto" w:fill="auto"/>
            <w:vAlign w:val="center"/>
            <w:hideMark/>
          </w:tcPr>
          <w:p w14:paraId="72F7252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w:t>
            </w:r>
          </w:p>
        </w:tc>
        <w:tc>
          <w:tcPr>
            <w:tcW w:w="760" w:type="dxa"/>
            <w:tcBorders>
              <w:top w:val="nil"/>
              <w:left w:val="nil"/>
              <w:bottom w:val="single" w:sz="4" w:space="0" w:color="auto"/>
              <w:right w:val="single" w:sz="4" w:space="0" w:color="auto"/>
            </w:tcBorders>
            <w:shd w:val="clear" w:color="auto" w:fill="auto"/>
            <w:vAlign w:val="center"/>
            <w:hideMark/>
          </w:tcPr>
          <w:p w14:paraId="0E58FAB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60" w:type="dxa"/>
            <w:tcBorders>
              <w:top w:val="nil"/>
              <w:left w:val="nil"/>
              <w:bottom w:val="single" w:sz="4" w:space="0" w:color="auto"/>
              <w:right w:val="single" w:sz="4" w:space="0" w:color="auto"/>
            </w:tcBorders>
            <w:shd w:val="clear" w:color="auto" w:fill="auto"/>
            <w:vAlign w:val="center"/>
            <w:hideMark/>
          </w:tcPr>
          <w:p w14:paraId="06965B0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60" w:type="dxa"/>
            <w:tcBorders>
              <w:top w:val="nil"/>
              <w:left w:val="nil"/>
              <w:bottom w:val="single" w:sz="4" w:space="0" w:color="auto"/>
              <w:right w:val="single" w:sz="4" w:space="0" w:color="auto"/>
            </w:tcBorders>
            <w:shd w:val="clear" w:color="auto" w:fill="auto"/>
            <w:vAlign w:val="center"/>
            <w:hideMark/>
          </w:tcPr>
          <w:p w14:paraId="512FDA2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60" w:type="dxa"/>
            <w:tcBorders>
              <w:top w:val="nil"/>
              <w:left w:val="nil"/>
              <w:bottom w:val="single" w:sz="4" w:space="0" w:color="auto"/>
              <w:right w:val="single" w:sz="4" w:space="0" w:color="auto"/>
            </w:tcBorders>
            <w:shd w:val="clear" w:color="auto" w:fill="auto"/>
            <w:vAlign w:val="center"/>
            <w:hideMark/>
          </w:tcPr>
          <w:p w14:paraId="33D0577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60" w:type="dxa"/>
            <w:tcBorders>
              <w:top w:val="nil"/>
              <w:left w:val="nil"/>
              <w:bottom w:val="single" w:sz="4" w:space="0" w:color="auto"/>
              <w:right w:val="single" w:sz="4" w:space="0" w:color="auto"/>
            </w:tcBorders>
            <w:shd w:val="clear" w:color="auto" w:fill="auto"/>
            <w:vAlign w:val="center"/>
            <w:hideMark/>
          </w:tcPr>
          <w:p w14:paraId="5AB7650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r>
      <w:tr w:rsidR="00DD3162" w:rsidRPr="00DD3162" w14:paraId="439C5ADF"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5CD833F"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3b</w:t>
            </w:r>
          </w:p>
        </w:tc>
        <w:tc>
          <w:tcPr>
            <w:tcW w:w="760" w:type="dxa"/>
            <w:tcBorders>
              <w:top w:val="nil"/>
              <w:left w:val="nil"/>
              <w:bottom w:val="single" w:sz="4" w:space="0" w:color="auto"/>
              <w:right w:val="single" w:sz="4" w:space="0" w:color="auto"/>
            </w:tcBorders>
            <w:shd w:val="clear" w:color="auto" w:fill="auto"/>
            <w:vAlign w:val="center"/>
            <w:hideMark/>
          </w:tcPr>
          <w:p w14:paraId="1831021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60" w:type="dxa"/>
            <w:tcBorders>
              <w:top w:val="nil"/>
              <w:left w:val="nil"/>
              <w:bottom w:val="single" w:sz="4" w:space="0" w:color="auto"/>
              <w:right w:val="single" w:sz="4" w:space="0" w:color="auto"/>
            </w:tcBorders>
            <w:shd w:val="clear" w:color="auto" w:fill="auto"/>
            <w:vAlign w:val="center"/>
            <w:hideMark/>
          </w:tcPr>
          <w:p w14:paraId="2B2A366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0D74CA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60" w:type="dxa"/>
            <w:tcBorders>
              <w:top w:val="nil"/>
              <w:left w:val="nil"/>
              <w:bottom w:val="single" w:sz="4" w:space="0" w:color="auto"/>
              <w:right w:val="single" w:sz="4" w:space="0" w:color="auto"/>
            </w:tcBorders>
            <w:shd w:val="clear" w:color="auto" w:fill="auto"/>
            <w:vAlign w:val="center"/>
            <w:hideMark/>
          </w:tcPr>
          <w:p w14:paraId="54904BD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60" w:type="dxa"/>
            <w:tcBorders>
              <w:top w:val="nil"/>
              <w:left w:val="nil"/>
              <w:bottom w:val="single" w:sz="4" w:space="0" w:color="auto"/>
              <w:right w:val="single" w:sz="4" w:space="0" w:color="auto"/>
            </w:tcBorders>
            <w:shd w:val="clear" w:color="auto" w:fill="auto"/>
            <w:vAlign w:val="center"/>
            <w:hideMark/>
          </w:tcPr>
          <w:p w14:paraId="3EB9DCF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7B5E6DC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60" w:type="dxa"/>
            <w:tcBorders>
              <w:top w:val="nil"/>
              <w:left w:val="nil"/>
              <w:bottom w:val="single" w:sz="4" w:space="0" w:color="auto"/>
              <w:right w:val="single" w:sz="4" w:space="0" w:color="auto"/>
            </w:tcBorders>
            <w:shd w:val="clear" w:color="auto" w:fill="auto"/>
            <w:vAlign w:val="center"/>
            <w:hideMark/>
          </w:tcPr>
          <w:p w14:paraId="70A6762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60" w:type="dxa"/>
            <w:tcBorders>
              <w:top w:val="nil"/>
              <w:left w:val="nil"/>
              <w:bottom w:val="single" w:sz="4" w:space="0" w:color="auto"/>
              <w:right w:val="single" w:sz="4" w:space="0" w:color="auto"/>
            </w:tcBorders>
            <w:shd w:val="clear" w:color="auto" w:fill="auto"/>
            <w:vAlign w:val="center"/>
            <w:hideMark/>
          </w:tcPr>
          <w:p w14:paraId="3D0EE68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60" w:type="dxa"/>
            <w:tcBorders>
              <w:top w:val="nil"/>
              <w:left w:val="nil"/>
              <w:bottom w:val="single" w:sz="4" w:space="0" w:color="auto"/>
              <w:right w:val="single" w:sz="4" w:space="0" w:color="auto"/>
            </w:tcBorders>
            <w:shd w:val="clear" w:color="auto" w:fill="auto"/>
            <w:vAlign w:val="center"/>
            <w:hideMark/>
          </w:tcPr>
          <w:p w14:paraId="7FAE530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60" w:type="dxa"/>
            <w:tcBorders>
              <w:top w:val="nil"/>
              <w:left w:val="nil"/>
              <w:bottom w:val="single" w:sz="4" w:space="0" w:color="auto"/>
              <w:right w:val="single" w:sz="4" w:space="0" w:color="auto"/>
            </w:tcBorders>
            <w:shd w:val="clear" w:color="auto" w:fill="auto"/>
            <w:vAlign w:val="center"/>
            <w:hideMark/>
          </w:tcPr>
          <w:p w14:paraId="5DB353A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r>
      <w:tr w:rsidR="00DD3162" w:rsidRPr="00DD3162" w14:paraId="0ECF2D6C"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05701DD"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4</w:t>
            </w:r>
          </w:p>
        </w:tc>
        <w:tc>
          <w:tcPr>
            <w:tcW w:w="760" w:type="dxa"/>
            <w:tcBorders>
              <w:top w:val="nil"/>
              <w:left w:val="nil"/>
              <w:bottom w:val="single" w:sz="4" w:space="0" w:color="auto"/>
              <w:right w:val="single" w:sz="4" w:space="0" w:color="auto"/>
            </w:tcBorders>
            <w:shd w:val="clear" w:color="auto" w:fill="auto"/>
            <w:vAlign w:val="center"/>
            <w:hideMark/>
          </w:tcPr>
          <w:p w14:paraId="04EF67D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6F701DF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3B3A6BA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4B4137F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200DDFF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4F55042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0B8C4F3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20C6BF2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03A0F9E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51A0544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DD3162" w:rsidRPr="00DD3162" w14:paraId="34A5193D"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D0E5017"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5</w:t>
            </w:r>
          </w:p>
        </w:tc>
        <w:tc>
          <w:tcPr>
            <w:tcW w:w="760" w:type="dxa"/>
            <w:tcBorders>
              <w:top w:val="nil"/>
              <w:left w:val="nil"/>
              <w:bottom w:val="single" w:sz="4" w:space="0" w:color="auto"/>
              <w:right w:val="single" w:sz="4" w:space="0" w:color="auto"/>
            </w:tcBorders>
            <w:shd w:val="clear" w:color="auto" w:fill="auto"/>
            <w:vAlign w:val="center"/>
            <w:hideMark/>
          </w:tcPr>
          <w:p w14:paraId="6923639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0DB14F0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6631CD4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1F9E1CA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0FBDFB0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0654E70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022FF86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055A0AE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6A60CDD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4" w:space="0" w:color="auto"/>
              <w:right w:val="single" w:sz="4" w:space="0" w:color="auto"/>
            </w:tcBorders>
            <w:shd w:val="clear" w:color="auto" w:fill="auto"/>
            <w:vAlign w:val="center"/>
            <w:hideMark/>
          </w:tcPr>
          <w:p w14:paraId="1EC633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DD3162" w:rsidRPr="00DD3162" w14:paraId="553AA88A"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CC60A3C"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その他</w:t>
            </w:r>
          </w:p>
        </w:tc>
        <w:tc>
          <w:tcPr>
            <w:tcW w:w="760" w:type="dxa"/>
            <w:tcBorders>
              <w:top w:val="nil"/>
              <w:left w:val="nil"/>
              <w:bottom w:val="single" w:sz="4" w:space="0" w:color="auto"/>
              <w:right w:val="single" w:sz="4" w:space="0" w:color="auto"/>
            </w:tcBorders>
            <w:shd w:val="clear" w:color="auto" w:fill="auto"/>
            <w:vAlign w:val="center"/>
            <w:hideMark/>
          </w:tcPr>
          <w:p w14:paraId="148367C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47</w:t>
            </w:r>
          </w:p>
        </w:tc>
        <w:tc>
          <w:tcPr>
            <w:tcW w:w="760" w:type="dxa"/>
            <w:tcBorders>
              <w:top w:val="nil"/>
              <w:left w:val="nil"/>
              <w:bottom w:val="single" w:sz="4" w:space="0" w:color="auto"/>
              <w:right w:val="single" w:sz="4" w:space="0" w:color="auto"/>
            </w:tcBorders>
            <w:shd w:val="clear" w:color="auto" w:fill="auto"/>
            <w:vAlign w:val="center"/>
            <w:hideMark/>
          </w:tcPr>
          <w:p w14:paraId="103212A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33</w:t>
            </w:r>
          </w:p>
        </w:tc>
        <w:tc>
          <w:tcPr>
            <w:tcW w:w="760" w:type="dxa"/>
            <w:tcBorders>
              <w:top w:val="nil"/>
              <w:left w:val="nil"/>
              <w:bottom w:val="single" w:sz="4" w:space="0" w:color="auto"/>
              <w:right w:val="single" w:sz="4" w:space="0" w:color="auto"/>
            </w:tcBorders>
            <w:shd w:val="clear" w:color="auto" w:fill="auto"/>
            <w:vAlign w:val="center"/>
            <w:hideMark/>
          </w:tcPr>
          <w:p w14:paraId="6C02F2E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w:t>
            </w:r>
          </w:p>
        </w:tc>
        <w:tc>
          <w:tcPr>
            <w:tcW w:w="760" w:type="dxa"/>
            <w:tcBorders>
              <w:top w:val="nil"/>
              <w:left w:val="nil"/>
              <w:bottom w:val="single" w:sz="4" w:space="0" w:color="auto"/>
              <w:right w:val="single" w:sz="4" w:space="0" w:color="auto"/>
            </w:tcBorders>
            <w:shd w:val="clear" w:color="auto" w:fill="auto"/>
            <w:vAlign w:val="center"/>
            <w:hideMark/>
          </w:tcPr>
          <w:p w14:paraId="482C638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760" w:type="dxa"/>
            <w:tcBorders>
              <w:top w:val="nil"/>
              <w:left w:val="nil"/>
              <w:bottom w:val="single" w:sz="4" w:space="0" w:color="auto"/>
              <w:right w:val="single" w:sz="4" w:space="0" w:color="auto"/>
            </w:tcBorders>
            <w:shd w:val="clear" w:color="auto" w:fill="auto"/>
            <w:vAlign w:val="center"/>
            <w:hideMark/>
          </w:tcPr>
          <w:p w14:paraId="69F2F81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27</w:t>
            </w:r>
          </w:p>
        </w:tc>
        <w:tc>
          <w:tcPr>
            <w:tcW w:w="760" w:type="dxa"/>
            <w:tcBorders>
              <w:top w:val="nil"/>
              <w:left w:val="nil"/>
              <w:bottom w:val="single" w:sz="4" w:space="0" w:color="auto"/>
              <w:right w:val="single" w:sz="4" w:space="0" w:color="auto"/>
            </w:tcBorders>
            <w:shd w:val="clear" w:color="auto" w:fill="auto"/>
            <w:vAlign w:val="center"/>
            <w:hideMark/>
          </w:tcPr>
          <w:p w14:paraId="2924D0E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60" w:type="dxa"/>
            <w:tcBorders>
              <w:top w:val="nil"/>
              <w:left w:val="nil"/>
              <w:bottom w:val="single" w:sz="4" w:space="0" w:color="auto"/>
              <w:right w:val="single" w:sz="4" w:space="0" w:color="auto"/>
            </w:tcBorders>
            <w:shd w:val="clear" w:color="auto" w:fill="auto"/>
            <w:vAlign w:val="center"/>
            <w:hideMark/>
          </w:tcPr>
          <w:p w14:paraId="046F883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w:t>
            </w:r>
          </w:p>
        </w:tc>
        <w:tc>
          <w:tcPr>
            <w:tcW w:w="760" w:type="dxa"/>
            <w:tcBorders>
              <w:top w:val="nil"/>
              <w:left w:val="nil"/>
              <w:bottom w:val="single" w:sz="4" w:space="0" w:color="auto"/>
              <w:right w:val="single" w:sz="4" w:space="0" w:color="auto"/>
            </w:tcBorders>
            <w:shd w:val="clear" w:color="auto" w:fill="auto"/>
            <w:vAlign w:val="center"/>
            <w:hideMark/>
          </w:tcPr>
          <w:p w14:paraId="45C8517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28</w:t>
            </w:r>
          </w:p>
        </w:tc>
        <w:tc>
          <w:tcPr>
            <w:tcW w:w="760" w:type="dxa"/>
            <w:tcBorders>
              <w:top w:val="nil"/>
              <w:left w:val="nil"/>
              <w:bottom w:val="single" w:sz="4" w:space="0" w:color="auto"/>
              <w:right w:val="single" w:sz="4" w:space="0" w:color="auto"/>
            </w:tcBorders>
            <w:shd w:val="clear" w:color="auto" w:fill="auto"/>
            <w:vAlign w:val="center"/>
            <w:hideMark/>
          </w:tcPr>
          <w:p w14:paraId="30EAD6C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24</w:t>
            </w:r>
          </w:p>
        </w:tc>
        <w:tc>
          <w:tcPr>
            <w:tcW w:w="760" w:type="dxa"/>
            <w:tcBorders>
              <w:top w:val="nil"/>
              <w:left w:val="nil"/>
              <w:bottom w:val="single" w:sz="4" w:space="0" w:color="auto"/>
              <w:right w:val="single" w:sz="4" w:space="0" w:color="auto"/>
            </w:tcBorders>
            <w:shd w:val="clear" w:color="auto" w:fill="auto"/>
            <w:vAlign w:val="center"/>
            <w:hideMark/>
          </w:tcPr>
          <w:p w14:paraId="3C3EEDE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36</w:t>
            </w:r>
          </w:p>
        </w:tc>
      </w:tr>
      <w:tr w:rsidR="00DD3162" w:rsidRPr="00DD3162" w14:paraId="4CCA52DE" w14:textId="77777777" w:rsidTr="00DD3162">
        <w:trPr>
          <w:trHeight w:val="22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660913F" w14:textId="77777777" w:rsidR="00DD3162" w:rsidRPr="00DD3162" w:rsidRDefault="00DD3162" w:rsidP="00DD3162">
            <w:pPr>
              <w:spacing w:line="240" w:lineRule="auto"/>
              <w:jc w:val="center"/>
              <w:rPr>
                <w:rFonts w:ascii="ＭＳ 明朝" w:eastAsia="ＭＳ 明朝" w:hAnsi="ＭＳ 明朝"/>
                <w:b/>
                <w:bCs/>
                <w:color w:val="000000"/>
                <w:sz w:val="18"/>
                <w:szCs w:val="18"/>
              </w:rPr>
            </w:pPr>
            <w:r w:rsidRPr="00DD3162">
              <w:rPr>
                <w:rFonts w:ascii="ＭＳ 明朝" w:eastAsia="ＭＳ 明朝" w:hAnsi="ＭＳ 明朝" w:hint="eastAsia"/>
                <w:b/>
                <w:bCs/>
                <w:color w:val="000000"/>
                <w:sz w:val="18"/>
                <w:szCs w:val="18"/>
              </w:rPr>
              <w:t>合計</w:t>
            </w:r>
          </w:p>
        </w:tc>
        <w:tc>
          <w:tcPr>
            <w:tcW w:w="760" w:type="dxa"/>
            <w:tcBorders>
              <w:top w:val="nil"/>
              <w:left w:val="nil"/>
              <w:bottom w:val="single" w:sz="4" w:space="0" w:color="auto"/>
              <w:right w:val="single" w:sz="4" w:space="0" w:color="auto"/>
            </w:tcBorders>
            <w:shd w:val="clear" w:color="auto" w:fill="auto"/>
            <w:vAlign w:val="center"/>
            <w:hideMark/>
          </w:tcPr>
          <w:p w14:paraId="01B0F2E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184</w:t>
            </w:r>
          </w:p>
        </w:tc>
        <w:tc>
          <w:tcPr>
            <w:tcW w:w="760" w:type="dxa"/>
            <w:tcBorders>
              <w:top w:val="nil"/>
              <w:left w:val="nil"/>
              <w:bottom w:val="single" w:sz="4" w:space="0" w:color="auto"/>
              <w:right w:val="single" w:sz="4" w:space="0" w:color="auto"/>
            </w:tcBorders>
            <w:shd w:val="clear" w:color="auto" w:fill="auto"/>
            <w:vAlign w:val="center"/>
            <w:hideMark/>
          </w:tcPr>
          <w:p w14:paraId="7C64748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121</w:t>
            </w:r>
          </w:p>
        </w:tc>
        <w:tc>
          <w:tcPr>
            <w:tcW w:w="760" w:type="dxa"/>
            <w:tcBorders>
              <w:top w:val="nil"/>
              <w:left w:val="nil"/>
              <w:bottom w:val="single" w:sz="4" w:space="0" w:color="auto"/>
              <w:right w:val="single" w:sz="4" w:space="0" w:color="auto"/>
            </w:tcBorders>
            <w:shd w:val="clear" w:color="auto" w:fill="auto"/>
            <w:vAlign w:val="center"/>
            <w:hideMark/>
          </w:tcPr>
          <w:p w14:paraId="34D6E6E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119</w:t>
            </w:r>
          </w:p>
        </w:tc>
        <w:tc>
          <w:tcPr>
            <w:tcW w:w="760" w:type="dxa"/>
            <w:tcBorders>
              <w:top w:val="nil"/>
              <w:left w:val="nil"/>
              <w:bottom w:val="single" w:sz="4" w:space="0" w:color="auto"/>
              <w:right w:val="single" w:sz="4" w:space="0" w:color="auto"/>
            </w:tcBorders>
            <w:shd w:val="clear" w:color="auto" w:fill="auto"/>
            <w:vAlign w:val="center"/>
            <w:hideMark/>
          </w:tcPr>
          <w:p w14:paraId="33656C4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126</w:t>
            </w:r>
          </w:p>
        </w:tc>
        <w:tc>
          <w:tcPr>
            <w:tcW w:w="760" w:type="dxa"/>
            <w:tcBorders>
              <w:top w:val="nil"/>
              <w:left w:val="nil"/>
              <w:bottom w:val="single" w:sz="4" w:space="0" w:color="auto"/>
              <w:right w:val="single" w:sz="4" w:space="0" w:color="auto"/>
            </w:tcBorders>
            <w:shd w:val="clear" w:color="auto" w:fill="auto"/>
            <w:vAlign w:val="center"/>
            <w:hideMark/>
          </w:tcPr>
          <w:p w14:paraId="54F7043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105</w:t>
            </w:r>
          </w:p>
        </w:tc>
        <w:tc>
          <w:tcPr>
            <w:tcW w:w="760" w:type="dxa"/>
            <w:tcBorders>
              <w:top w:val="nil"/>
              <w:left w:val="nil"/>
              <w:bottom w:val="single" w:sz="4" w:space="0" w:color="auto"/>
              <w:right w:val="single" w:sz="4" w:space="0" w:color="auto"/>
            </w:tcBorders>
            <w:shd w:val="clear" w:color="auto" w:fill="auto"/>
            <w:vAlign w:val="center"/>
            <w:hideMark/>
          </w:tcPr>
          <w:p w14:paraId="236A26A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123</w:t>
            </w:r>
          </w:p>
        </w:tc>
        <w:tc>
          <w:tcPr>
            <w:tcW w:w="760" w:type="dxa"/>
            <w:tcBorders>
              <w:top w:val="nil"/>
              <w:left w:val="nil"/>
              <w:bottom w:val="single" w:sz="4" w:space="0" w:color="auto"/>
              <w:right w:val="single" w:sz="4" w:space="0" w:color="auto"/>
            </w:tcBorders>
            <w:shd w:val="clear" w:color="auto" w:fill="auto"/>
            <w:vAlign w:val="center"/>
            <w:hideMark/>
          </w:tcPr>
          <w:p w14:paraId="3A587DC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196</w:t>
            </w:r>
          </w:p>
        </w:tc>
        <w:tc>
          <w:tcPr>
            <w:tcW w:w="760" w:type="dxa"/>
            <w:tcBorders>
              <w:top w:val="nil"/>
              <w:left w:val="nil"/>
              <w:bottom w:val="single" w:sz="4" w:space="0" w:color="auto"/>
              <w:right w:val="single" w:sz="4" w:space="0" w:color="auto"/>
            </w:tcBorders>
            <w:shd w:val="clear" w:color="auto" w:fill="auto"/>
            <w:vAlign w:val="center"/>
            <w:hideMark/>
          </w:tcPr>
          <w:p w14:paraId="6FDDF0D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131</w:t>
            </w:r>
          </w:p>
        </w:tc>
        <w:tc>
          <w:tcPr>
            <w:tcW w:w="760" w:type="dxa"/>
            <w:tcBorders>
              <w:top w:val="nil"/>
              <w:left w:val="nil"/>
              <w:bottom w:val="single" w:sz="4" w:space="0" w:color="auto"/>
              <w:right w:val="single" w:sz="4" w:space="0" w:color="auto"/>
            </w:tcBorders>
            <w:shd w:val="clear" w:color="auto" w:fill="auto"/>
            <w:vAlign w:val="center"/>
            <w:hideMark/>
          </w:tcPr>
          <w:p w14:paraId="306E499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146</w:t>
            </w:r>
          </w:p>
        </w:tc>
        <w:tc>
          <w:tcPr>
            <w:tcW w:w="760" w:type="dxa"/>
            <w:tcBorders>
              <w:top w:val="nil"/>
              <w:left w:val="nil"/>
              <w:bottom w:val="single" w:sz="4" w:space="0" w:color="auto"/>
              <w:right w:val="single" w:sz="4" w:space="0" w:color="auto"/>
            </w:tcBorders>
            <w:shd w:val="clear" w:color="auto" w:fill="auto"/>
            <w:vAlign w:val="center"/>
            <w:hideMark/>
          </w:tcPr>
          <w:p w14:paraId="120B0BA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166</w:t>
            </w:r>
          </w:p>
        </w:tc>
      </w:tr>
    </w:tbl>
    <w:p w14:paraId="248A14CB" w14:textId="2230C389" w:rsidR="00754DBD" w:rsidRDefault="00D87772" w:rsidP="00754DBD">
      <w:pPr>
        <w:rPr>
          <w:rFonts w:asciiTheme="minorEastAsia" w:eastAsiaTheme="minorEastAsia" w:hAnsiTheme="minorEastAsia"/>
          <w:sz w:val="21"/>
          <w:szCs w:val="21"/>
        </w:rPr>
      </w:pPr>
      <w:r>
        <w:rPr>
          <w:rFonts w:asciiTheme="minorEastAsia" w:eastAsiaTheme="minorEastAsia" w:hAnsiTheme="minorEastAsia" w:hint="eastAsia"/>
          <w:sz w:val="21"/>
          <w:szCs w:val="21"/>
        </w:rPr>
        <w:t>インシデント・アクシデント報告の部局</w:t>
      </w:r>
    </w:p>
    <w:tbl>
      <w:tblPr>
        <w:tblW w:w="9634" w:type="dxa"/>
        <w:tblCellMar>
          <w:left w:w="99" w:type="dxa"/>
          <w:right w:w="99" w:type="dxa"/>
        </w:tblCellMar>
        <w:tblLook w:val="04A0" w:firstRow="1" w:lastRow="0" w:firstColumn="1" w:lastColumn="0" w:noHBand="0" w:noVBand="1"/>
      </w:tblPr>
      <w:tblGrid>
        <w:gridCol w:w="988"/>
        <w:gridCol w:w="720"/>
        <w:gridCol w:w="721"/>
        <w:gridCol w:w="720"/>
        <w:gridCol w:w="721"/>
        <w:gridCol w:w="720"/>
        <w:gridCol w:w="721"/>
        <w:gridCol w:w="720"/>
        <w:gridCol w:w="721"/>
        <w:gridCol w:w="720"/>
        <w:gridCol w:w="721"/>
        <w:gridCol w:w="720"/>
        <w:gridCol w:w="721"/>
      </w:tblGrid>
      <w:tr w:rsidR="00DD3162" w:rsidRPr="00DD3162" w14:paraId="6115E9D3" w14:textId="77777777" w:rsidTr="006E4466">
        <w:trPr>
          <w:trHeight w:val="79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D7579"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報告部局</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9307754" w14:textId="11CB363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平成25</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735E9938" w14:textId="5A5165DC"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 26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F28F308" w14:textId="79A447EF"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1002CC9" w14:textId="5A72A2FE"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EC2DB4E" w14:textId="27E8CAE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46439B2" w14:textId="32BF80C8"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4062CF7" w14:textId="2763AD86"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0BF7EEA1" w14:textId="718428A6"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2</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18A435F" w14:textId="573669A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704765C8" w14:textId="5D2B796D"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4</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E18946D" w14:textId="60A93858"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100313A9" w14:textId="2A6BF399"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 xml:space="preserve">年度 </w:t>
            </w:r>
          </w:p>
        </w:tc>
      </w:tr>
      <w:tr w:rsidR="00DD3162" w:rsidRPr="00DD3162" w14:paraId="6C8941E3"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B81CAB"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病棟</w:t>
            </w:r>
          </w:p>
        </w:tc>
        <w:tc>
          <w:tcPr>
            <w:tcW w:w="720" w:type="dxa"/>
            <w:tcBorders>
              <w:top w:val="nil"/>
              <w:left w:val="nil"/>
              <w:bottom w:val="single" w:sz="4" w:space="0" w:color="auto"/>
              <w:right w:val="single" w:sz="4" w:space="0" w:color="auto"/>
            </w:tcBorders>
            <w:shd w:val="clear" w:color="auto" w:fill="auto"/>
            <w:vAlign w:val="center"/>
            <w:hideMark/>
          </w:tcPr>
          <w:p w14:paraId="52309DD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60</w:t>
            </w:r>
          </w:p>
        </w:tc>
        <w:tc>
          <w:tcPr>
            <w:tcW w:w="721" w:type="dxa"/>
            <w:tcBorders>
              <w:top w:val="nil"/>
              <w:left w:val="nil"/>
              <w:bottom w:val="single" w:sz="4" w:space="0" w:color="auto"/>
              <w:right w:val="single" w:sz="4" w:space="0" w:color="auto"/>
            </w:tcBorders>
            <w:shd w:val="clear" w:color="auto" w:fill="auto"/>
            <w:vAlign w:val="center"/>
            <w:hideMark/>
          </w:tcPr>
          <w:p w14:paraId="2E252E0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70</w:t>
            </w:r>
          </w:p>
        </w:tc>
        <w:tc>
          <w:tcPr>
            <w:tcW w:w="720" w:type="dxa"/>
            <w:tcBorders>
              <w:top w:val="nil"/>
              <w:left w:val="nil"/>
              <w:bottom w:val="single" w:sz="4" w:space="0" w:color="auto"/>
              <w:right w:val="single" w:sz="4" w:space="0" w:color="auto"/>
            </w:tcBorders>
            <w:shd w:val="clear" w:color="auto" w:fill="auto"/>
            <w:vAlign w:val="center"/>
            <w:hideMark/>
          </w:tcPr>
          <w:p w14:paraId="6362CCD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78</w:t>
            </w:r>
          </w:p>
        </w:tc>
        <w:tc>
          <w:tcPr>
            <w:tcW w:w="721" w:type="dxa"/>
            <w:tcBorders>
              <w:top w:val="nil"/>
              <w:left w:val="nil"/>
              <w:bottom w:val="single" w:sz="4" w:space="0" w:color="auto"/>
              <w:right w:val="single" w:sz="4" w:space="0" w:color="auto"/>
            </w:tcBorders>
            <w:shd w:val="clear" w:color="auto" w:fill="auto"/>
            <w:vAlign w:val="center"/>
            <w:hideMark/>
          </w:tcPr>
          <w:p w14:paraId="6058D38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52</w:t>
            </w:r>
          </w:p>
        </w:tc>
        <w:tc>
          <w:tcPr>
            <w:tcW w:w="720" w:type="dxa"/>
            <w:tcBorders>
              <w:top w:val="nil"/>
              <w:left w:val="nil"/>
              <w:bottom w:val="single" w:sz="4" w:space="0" w:color="auto"/>
              <w:right w:val="single" w:sz="4" w:space="0" w:color="auto"/>
            </w:tcBorders>
            <w:shd w:val="clear" w:color="auto" w:fill="auto"/>
            <w:vAlign w:val="center"/>
            <w:hideMark/>
          </w:tcPr>
          <w:p w14:paraId="4AB6EAA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61</w:t>
            </w:r>
          </w:p>
        </w:tc>
        <w:tc>
          <w:tcPr>
            <w:tcW w:w="721" w:type="dxa"/>
            <w:tcBorders>
              <w:top w:val="nil"/>
              <w:left w:val="nil"/>
              <w:bottom w:val="single" w:sz="4" w:space="0" w:color="auto"/>
              <w:right w:val="single" w:sz="4" w:space="0" w:color="auto"/>
            </w:tcBorders>
            <w:shd w:val="clear" w:color="auto" w:fill="auto"/>
            <w:vAlign w:val="center"/>
            <w:hideMark/>
          </w:tcPr>
          <w:p w14:paraId="665607D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72</w:t>
            </w:r>
          </w:p>
        </w:tc>
        <w:tc>
          <w:tcPr>
            <w:tcW w:w="720" w:type="dxa"/>
            <w:tcBorders>
              <w:top w:val="nil"/>
              <w:left w:val="nil"/>
              <w:bottom w:val="single" w:sz="4" w:space="0" w:color="auto"/>
              <w:right w:val="single" w:sz="4" w:space="0" w:color="auto"/>
            </w:tcBorders>
            <w:shd w:val="clear" w:color="auto" w:fill="auto"/>
            <w:vAlign w:val="center"/>
            <w:hideMark/>
          </w:tcPr>
          <w:p w14:paraId="0D780C9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37</w:t>
            </w:r>
          </w:p>
        </w:tc>
        <w:tc>
          <w:tcPr>
            <w:tcW w:w="721" w:type="dxa"/>
            <w:tcBorders>
              <w:top w:val="nil"/>
              <w:left w:val="nil"/>
              <w:bottom w:val="single" w:sz="4" w:space="0" w:color="auto"/>
              <w:right w:val="single" w:sz="4" w:space="0" w:color="auto"/>
            </w:tcBorders>
            <w:shd w:val="clear" w:color="auto" w:fill="auto"/>
            <w:vAlign w:val="center"/>
            <w:hideMark/>
          </w:tcPr>
          <w:p w14:paraId="5187C0E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53</w:t>
            </w:r>
          </w:p>
        </w:tc>
        <w:tc>
          <w:tcPr>
            <w:tcW w:w="720" w:type="dxa"/>
            <w:tcBorders>
              <w:top w:val="nil"/>
              <w:left w:val="nil"/>
              <w:bottom w:val="single" w:sz="4" w:space="0" w:color="auto"/>
              <w:right w:val="single" w:sz="4" w:space="0" w:color="auto"/>
            </w:tcBorders>
            <w:shd w:val="clear" w:color="auto" w:fill="auto"/>
            <w:vAlign w:val="center"/>
            <w:hideMark/>
          </w:tcPr>
          <w:p w14:paraId="5FFFC1F8"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94</w:t>
            </w:r>
          </w:p>
        </w:tc>
        <w:tc>
          <w:tcPr>
            <w:tcW w:w="721" w:type="dxa"/>
            <w:tcBorders>
              <w:top w:val="nil"/>
              <w:left w:val="nil"/>
              <w:bottom w:val="single" w:sz="4" w:space="0" w:color="auto"/>
              <w:right w:val="single" w:sz="4" w:space="0" w:color="auto"/>
            </w:tcBorders>
            <w:shd w:val="clear" w:color="auto" w:fill="auto"/>
            <w:vAlign w:val="center"/>
            <w:hideMark/>
          </w:tcPr>
          <w:p w14:paraId="71C12A7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43</w:t>
            </w:r>
          </w:p>
        </w:tc>
        <w:tc>
          <w:tcPr>
            <w:tcW w:w="720" w:type="dxa"/>
            <w:tcBorders>
              <w:top w:val="nil"/>
              <w:left w:val="nil"/>
              <w:bottom w:val="single" w:sz="4" w:space="0" w:color="auto"/>
              <w:right w:val="single" w:sz="4" w:space="0" w:color="auto"/>
            </w:tcBorders>
            <w:shd w:val="clear" w:color="auto" w:fill="auto"/>
            <w:vAlign w:val="center"/>
            <w:hideMark/>
          </w:tcPr>
          <w:p w14:paraId="1A86521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64</w:t>
            </w:r>
          </w:p>
        </w:tc>
        <w:tc>
          <w:tcPr>
            <w:tcW w:w="721" w:type="dxa"/>
            <w:tcBorders>
              <w:top w:val="nil"/>
              <w:left w:val="nil"/>
              <w:bottom w:val="single" w:sz="4" w:space="0" w:color="auto"/>
              <w:right w:val="single" w:sz="4" w:space="0" w:color="auto"/>
            </w:tcBorders>
            <w:shd w:val="clear" w:color="auto" w:fill="auto"/>
            <w:vAlign w:val="center"/>
            <w:hideMark/>
          </w:tcPr>
          <w:p w14:paraId="2E0763B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58</w:t>
            </w:r>
          </w:p>
        </w:tc>
      </w:tr>
      <w:tr w:rsidR="00DD3162" w:rsidRPr="00DD3162" w14:paraId="4BA3BCEE"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8B19C92"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外来</w:t>
            </w:r>
          </w:p>
        </w:tc>
        <w:tc>
          <w:tcPr>
            <w:tcW w:w="720" w:type="dxa"/>
            <w:tcBorders>
              <w:top w:val="nil"/>
              <w:left w:val="nil"/>
              <w:bottom w:val="single" w:sz="4" w:space="0" w:color="auto"/>
              <w:right w:val="single" w:sz="4" w:space="0" w:color="auto"/>
            </w:tcBorders>
            <w:shd w:val="clear" w:color="auto" w:fill="auto"/>
            <w:vAlign w:val="center"/>
            <w:hideMark/>
          </w:tcPr>
          <w:p w14:paraId="00D077A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30</w:t>
            </w:r>
          </w:p>
        </w:tc>
        <w:tc>
          <w:tcPr>
            <w:tcW w:w="721" w:type="dxa"/>
            <w:tcBorders>
              <w:top w:val="nil"/>
              <w:left w:val="nil"/>
              <w:bottom w:val="single" w:sz="4" w:space="0" w:color="auto"/>
              <w:right w:val="single" w:sz="4" w:space="0" w:color="auto"/>
            </w:tcBorders>
            <w:shd w:val="clear" w:color="auto" w:fill="auto"/>
            <w:vAlign w:val="center"/>
            <w:hideMark/>
          </w:tcPr>
          <w:p w14:paraId="588B7A7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25</w:t>
            </w:r>
          </w:p>
        </w:tc>
        <w:tc>
          <w:tcPr>
            <w:tcW w:w="720" w:type="dxa"/>
            <w:tcBorders>
              <w:top w:val="nil"/>
              <w:left w:val="nil"/>
              <w:bottom w:val="single" w:sz="4" w:space="0" w:color="auto"/>
              <w:right w:val="single" w:sz="4" w:space="0" w:color="auto"/>
            </w:tcBorders>
            <w:shd w:val="clear" w:color="auto" w:fill="auto"/>
            <w:vAlign w:val="center"/>
            <w:hideMark/>
          </w:tcPr>
          <w:p w14:paraId="79E5180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37</w:t>
            </w:r>
          </w:p>
        </w:tc>
        <w:tc>
          <w:tcPr>
            <w:tcW w:w="721" w:type="dxa"/>
            <w:tcBorders>
              <w:top w:val="nil"/>
              <w:left w:val="nil"/>
              <w:bottom w:val="single" w:sz="4" w:space="0" w:color="auto"/>
              <w:right w:val="single" w:sz="4" w:space="0" w:color="auto"/>
            </w:tcBorders>
            <w:shd w:val="clear" w:color="auto" w:fill="auto"/>
            <w:vAlign w:val="center"/>
            <w:hideMark/>
          </w:tcPr>
          <w:p w14:paraId="64D83EE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22</w:t>
            </w:r>
          </w:p>
        </w:tc>
        <w:tc>
          <w:tcPr>
            <w:tcW w:w="720" w:type="dxa"/>
            <w:tcBorders>
              <w:top w:val="nil"/>
              <w:left w:val="nil"/>
              <w:bottom w:val="single" w:sz="4" w:space="0" w:color="auto"/>
              <w:right w:val="single" w:sz="4" w:space="0" w:color="auto"/>
            </w:tcBorders>
            <w:shd w:val="clear" w:color="auto" w:fill="auto"/>
            <w:vAlign w:val="center"/>
            <w:hideMark/>
          </w:tcPr>
          <w:p w14:paraId="56F1125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25</w:t>
            </w:r>
          </w:p>
        </w:tc>
        <w:tc>
          <w:tcPr>
            <w:tcW w:w="721" w:type="dxa"/>
            <w:tcBorders>
              <w:top w:val="nil"/>
              <w:left w:val="nil"/>
              <w:bottom w:val="single" w:sz="4" w:space="0" w:color="auto"/>
              <w:right w:val="single" w:sz="4" w:space="0" w:color="auto"/>
            </w:tcBorders>
            <w:shd w:val="clear" w:color="auto" w:fill="auto"/>
            <w:vAlign w:val="center"/>
            <w:hideMark/>
          </w:tcPr>
          <w:p w14:paraId="7959237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23</w:t>
            </w:r>
          </w:p>
        </w:tc>
        <w:tc>
          <w:tcPr>
            <w:tcW w:w="720" w:type="dxa"/>
            <w:tcBorders>
              <w:top w:val="nil"/>
              <w:left w:val="nil"/>
              <w:bottom w:val="single" w:sz="4" w:space="0" w:color="auto"/>
              <w:right w:val="single" w:sz="4" w:space="0" w:color="auto"/>
            </w:tcBorders>
            <w:shd w:val="clear" w:color="auto" w:fill="auto"/>
            <w:vAlign w:val="center"/>
            <w:hideMark/>
          </w:tcPr>
          <w:p w14:paraId="6BB35FB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29</w:t>
            </w:r>
          </w:p>
        </w:tc>
        <w:tc>
          <w:tcPr>
            <w:tcW w:w="721" w:type="dxa"/>
            <w:tcBorders>
              <w:top w:val="nil"/>
              <w:left w:val="nil"/>
              <w:bottom w:val="single" w:sz="4" w:space="0" w:color="auto"/>
              <w:right w:val="single" w:sz="4" w:space="0" w:color="auto"/>
            </w:tcBorders>
            <w:shd w:val="clear" w:color="auto" w:fill="auto"/>
            <w:vAlign w:val="center"/>
            <w:hideMark/>
          </w:tcPr>
          <w:p w14:paraId="5B6C635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26</w:t>
            </w:r>
          </w:p>
        </w:tc>
        <w:tc>
          <w:tcPr>
            <w:tcW w:w="720" w:type="dxa"/>
            <w:tcBorders>
              <w:top w:val="nil"/>
              <w:left w:val="nil"/>
              <w:bottom w:val="single" w:sz="4" w:space="0" w:color="auto"/>
              <w:right w:val="single" w:sz="4" w:space="0" w:color="auto"/>
            </w:tcBorders>
            <w:shd w:val="clear" w:color="auto" w:fill="auto"/>
            <w:vAlign w:val="center"/>
            <w:hideMark/>
          </w:tcPr>
          <w:p w14:paraId="682D16A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29</w:t>
            </w:r>
          </w:p>
        </w:tc>
        <w:tc>
          <w:tcPr>
            <w:tcW w:w="721" w:type="dxa"/>
            <w:tcBorders>
              <w:top w:val="nil"/>
              <w:left w:val="nil"/>
              <w:bottom w:val="single" w:sz="4" w:space="0" w:color="auto"/>
              <w:right w:val="single" w:sz="4" w:space="0" w:color="auto"/>
            </w:tcBorders>
            <w:shd w:val="clear" w:color="auto" w:fill="auto"/>
            <w:vAlign w:val="center"/>
            <w:hideMark/>
          </w:tcPr>
          <w:p w14:paraId="24CA775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33</w:t>
            </w:r>
          </w:p>
        </w:tc>
        <w:tc>
          <w:tcPr>
            <w:tcW w:w="720" w:type="dxa"/>
            <w:tcBorders>
              <w:top w:val="nil"/>
              <w:left w:val="nil"/>
              <w:bottom w:val="single" w:sz="4" w:space="0" w:color="auto"/>
              <w:right w:val="single" w:sz="4" w:space="0" w:color="auto"/>
            </w:tcBorders>
            <w:shd w:val="clear" w:color="auto" w:fill="auto"/>
            <w:vAlign w:val="center"/>
            <w:hideMark/>
          </w:tcPr>
          <w:p w14:paraId="0650C4F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21" w:type="dxa"/>
            <w:tcBorders>
              <w:top w:val="nil"/>
              <w:left w:val="nil"/>
              <w:bottom w:val="single" w:sz="4" w:space="0" w:color="auto"/>
              <w:right w:val="single" w:sz="4" w:space="0" w:color="auto"/>
            </w:tcBorders>
            <w:shd w:val="clear" w:color="auto" w:fill="auto"/>
            <w:vAlign w:val="center"/>
            <w:hideMark/>
          </w:tcPr>
          <w:p w14:paraId="63A1A78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29</w:t>
            </w:r>
          </w:p>
        </w:tc>
      </w:tr>
      <w:tr w:rsidR="00DD3162" w:rsidRPr="00DD3162" w14:paraId="01C16F0D"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93D1B9"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訪問</w:t>
            </w:r>
          </w:p>
        </w:tc>
        <w:tc>
          <w:tcPr>
            <w:tcW w:w="720" w:type="dxa"/>
            <w:tcBorders>
              <w:top w:val="nil"/>
              <w:left w:val="nil"/>
              <w:bottom w:val="single" w:sz="4" w:space="0" w:color="auto"/>
              <w:right w:val="single" w:sz="4" w:space="0" w:color="auto"/>
            </w:tcBorders>
            <w:shd w:val="clear" w:color="auto" w:fill="auto"/>
            <w:vAlign w:val="center"/>
            <w:hideMark/>
          </w:tcPr>
          <w:p w14:paraId="38E1893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3F58CE4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4CED68F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4AE0549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1B194F8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350C32B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3001DC4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526BCB0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0C57EF4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1" w:type="dxa"/>
            <w:tcBorders>
              <w:top w:val="nil"/>
              <w:left w:val="nil"/>
              <w:bottom w:val="single" w:sz="4" w:space="0" w:color="auto"/>
              <w:right w:val="single" w:sz="4" w:space="0" w:color="auto"/>
            </w:tcBorders>
            <w:shd w:val="clear" w:color="auto" w:fill="auto"/>
            <w:vAlign w:val="center"/>
            <w:hideMark/>
          </w:tcPr>
          <w:p w14:paraId="24846C8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0" w:type="dxa"/>
            <w:tcBorders>
              <w:top w:val="nil"/>
              <w:left w:val="nil"/>
              <w:bottom w:val="single" w:sz="4" w:space="0" w:color="auto"/>
              <w:right w:val="single" w:sz="4" w:space="0" w:color="auto"/>
            </w:tcBorders>
            <w:shd w:val="clear" w:color="auto" w:fill="auto"/>
            <w:vAlign w:val="center"/>
            <w:hideMark/>
          </w:tcPr>
          <w:p w14:paraId="07449E8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6E81B9C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r>
      <w:tr w:rsidR="00DD3162" w:rsidRPr="00DD3162" w14:paraId="67EBE993"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CDF22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透析</w:t>
            </w:r>
          </w:p>
        </w:tc>
        <w:tc>
          <w:tcPr>
            <w:tcW w:w="720" w:type="dxa"/>
            <w:tcBorders>
              <w:top w:val="nil"/>
              <w:left w:val="nil"/>
              <w:bottom w:val="single" w:sz="4" w:space="0" w:color="auto"/>
              <w:right w:val="single" w:sz="4" w:space="0" w:color="auto"/>
            </w:tcBorders>
            <w:shd w:val="clear" w:color="auto" w:fill="auto"/>
            <w:vAlign w:val="center"/>
            <w:hideMark/>
          </w:tcPr>
          <w:p w14:paraId="1BCFB75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1" w:type="dxa"/>
            <w:tcBorders>
              <w:top w:val="nil"/>
              <w:left w:val="nil"/>
              <w:bottom w:val="single" w:sz="4" w:space="0" w:color="auto"/>
              <w:right w:val="single" w:sz="4" w:space="0" w:color="auto"/>
            </w:tcBorders>
            <w:shd w:val="clear" w:color="auto" w:fill="auto"/>
            <w:vAlign w:val="center"/>
            <w:hideMark/>
          </w:tcPr>
          <w:p w14:paraId="0ABA124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0" w:type="dxa"/>
            <w:tcBorders>
              <w:top w:val="nil"/>
              <w:left w:val="nil"/>
              <w:bottom w:val="single" w:sz="4" w:space="0" w:color="auto"/>
              <w:right w:val="single" w:sz="4" w:space="0" w:color="auto"/>
            </w:tcBorders>
            <w:shd w:val="clear" w:color="auto" w:fill="auto"/>
            <w:vAlign w:val="center"/>
            <w:hideMark/>
          </w:tcPr>
          <w:p w14:paraId="1F5BD6B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21" w:type="dxa"/>
            <w:tcBorders>
              <w:top w:val="nil"/>
              <w:left w:val="nil"/>
              <w:bottom w:val="single" w:sz="4" w:space="0" w:color="auto"/>
              <w:right w:val="single" w:sz="4" w:space="0" w:color="auto"/>
            </w:tcBorders>
            <w:shd w:val="clear" w:color="auto" w:fill="auto"/>
            <w:vAlign w:val="center"/>
            <w:hideMark/>
          </w:tcPr>
          <w:p w14:paraId="214897F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0" w:type="dxa"/>
            <w:tcBorders>
              <w:top w:val="nil"/>
              <w:left w:val="nil"/>
              <w:bottom w:val="single" w:sz="4" w:space="0" w:color="auto"/>
              <w:right w:val="single" w:sz="4" w:space="0" w:color="auto"/>
            </w:tcBorders>
            <w:shd w:val="clear" w:color="auto" w:fill="auto"/>
            <w:vAlign w:val="center"/>
            <w:hideMark/>
          </w:tcPr>
          <w:p w14:paraId="78FB0A7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1" w:type="dxa"/>
            <w:tcBorders>
              <w:top w:val="nil"/>
              <w:left w:val="nil"/>
              <w:bottom w:val="single" w:sz="4" w:space="0" w:color="auto"/>
              <w:right w:val="single" w:sz="4" w:space="0" w:color="auto"/>
            </w:tcBorders>
            <w:shd w:val="clear" w:color="auto" w:fill="auto"/>
            <w:vAlign w:val="center"/>
            <w:hideMark/>
          </w:tcPr>
          <w:p w14:paraId="51CD5D5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0" w:type="dxa"/>
            <w:tcBorders>
              <w:top w:val="nil"/>
              <w:left w:val="nil"/>
              <w:bottom w:val="single" w:sz="4" w:space="0" w:color="auto"/>
              <w:right w:val="single" w:sz="4" w:space="0" w:color="auto"/>
            </w:tcBorders>
            <w:shd w:val="clear" w:color="auto" w:fill="auto"/>
            <w:vAlign w:val="center"/>
            <w:hideMark/>
          </w:tcPr>
          <w:p w14:paraId="4E835C1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1" w:type="dxa"/>
            <w:tcBorders>
              <w:top w:val="nil"/>
              <w:left w:val="nil"/>
              <w:bottom w:val="single" w:sz="4" w:space="0" w:color="auto"/>
              <w:right w:val="single" w:sz="4" w:space="0" w:color="auto"/>
            </w:tcBorders>
            <w:shd w:val="clear" w:color="auto" w:fill="auto"/>
            <w:vAlign w:val="center"/>
            <w:hideMark/>
          </w:tcPr>
          <w:p w14:paraId="207033F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0" w:type="dxa"/>
            <w:tcBorders>
              <w:top w:val="nil"/>
              <w:left w:val="nil"/>
              <w:bottom w:val="single" w:sz="4" w:space="0" w:color="auto"/>
              <w:right w:val="single" w:sz="4" w:space="0" w:color="auto"/>
            </w:tcBorders>
            <w:shd w:val="clear" w:color="auto" w:fill="auto"/>
            <w:vAlign w:val="center"/>
            <w:hideMark/>
          </w:tcPr>
          <w:p w14:paraId="0B85AC1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21" w:type="dxa"/>
            <w:tcBorders>
              <w:top w:val="nil"/>
              <w:left w:val="nil"/>
              <w:bottom w:val="single" w:sz="4" w:space="0" w:color="auto"/>
              <w:right w:val="single" w:sz="4" w:space="0" w:color="auto"/>
            </w:tcBorders>
            <w:shd w:val="clear" w:color="auto" w:fill="auto"/>
            <w:vAlign w:val="center"/>
            <w:hideMark/>
          </w:tcPr>
          <w:p w14:paraId="2228051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20" w:type="dxa"/>
            <w:tcBorders>
              <w:top w:val="nil"/>
              <w:left w:val="nil"/>
              <w:bottom w:val="single" w:sz="4" w:space="0" w:color="auto"/>
              <w:right w:val="single" w:sz="4" w:space="0" w:color="auto"/>
            </w:tcBorders>
            <w:shd w:val="clear" w:color="auto" w:fill="auto"/>
            <w:vAlign w:val="center"/>
            <w:hideMark/>
          </w:tcPr>
          <w:p w14:paraId="7458EEB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1" w:type="dxa"/>
            <w:tcBorders>
              <w:top w:val="nil"/>
              <w:left w:val="nil"/>
              <w:bottom w:val="single" w:sz="4" w:space="0" w:color="auto"/>
              <w:right w:val="single" w:sz="4" w:space="0" w:color="auto"/>
            </w:tcBorders>
            <w:shd w:val="clear" w:color="auto" w:fill="auto"/>
            <w:vAlign w:val="center"/>
            <w:hideMark/>
          </w:tcPr>
          <w:p w14:paraId="12C9EF3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r>
      <w:tr w:rsidR="00DD3162" w:rsidRPr="00DD3162" w14:paraId="22E7C62B"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6C9440"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サプライ</w:t>
            </w:r>
          </w:p>
        </w:tc>
        <w:tc>
          <w:tcPr>
            <w:tcW w:w="720" w:type="dxa"/>
            <w:tcBorders>
              <w:top w:val="nil"/>
              <w:left w:val="nil"/>
              <w:bottom w:val="single" w:sz="4" w:space="0" w:color="auto"/>
              <w:right w:val="single" w:sz="4" w:space="0" w:color="auto"/>
            </w:tcBorders>
            <w:shd w:val="clear" w:color="auto" w:fill="auto"/>
            <w:vAlign w:val="center"/>
            <w:hideMark/>
          </w:tcPr>
          <w:p w14:paraId="4080520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15D7131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7704E0B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112E2B5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3340A40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51E2A0E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7E4476E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2391FE0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32CABC9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26B1BE3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0BDB9AF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02D43AF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DD3162" w:rsidRPr="00DD3162" w14:paraId="577837E4"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AA1353"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薬局</w:t>
            </w:r>
          </w:p>
        </w:tc>
        <w:tc>
          <w:tcPr>
            <w:tcW w:w="720" w:type="dxa"/>
            <w:tcBorders>
              <w:top w:val="nil"/>
              <w:left w:val="nil"/>
              <w:bottom w:val="single" w:sz="4" w:space="0" w:color="auto"/>
              <w:right w:val="single" w:sz="4" w:space="0" w:color="auto"/>
            </w:tcBorders>
            <w:shd w:val="clear" w:color="auto" w:fill="auto"/>
            <w:vAlign w:val="center"/>
            <w:hideMark/>
          </w:tcPr>
          <w:p w14:paraId="07B42E5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1" w:type="dxa"/>
            <w:tcBorders>
              <w:top w:val="nil"/>
              <w:left w:val="nil"/>
              <w:bottom w:val="single" w:sz="4" w:space="0" w:color="auto"/>
              <w:right w:val="single" w:sz="4" w:space="0" w:color="auto"/>
            </w:tcBorders>
            <w:shd w:val="clear" w:color="auto" w:fill="auto"/>
            <w:vAlign w:val="center"/>
            <w:hideMark/>
          </w:tcPr>
          <w:p w14:paraId="2663B67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20" w:type="dxa"/>
            <w:tcBorders>
              <w:top w:val="nil"/>
              <w:left w:val="nil"/>
              <w:bottom w:val="single" w:sz="4" w:space="0" w:color="auto"/>
              <w:right w:val="single" w:sz="4" w:space="0" w:color="auto"/>
            </w:tcBorders>
            <w:shd w:val="clear" w:color="auto" w:fill="auto"/>
            <w:vAlign w:val="center"/>
            <w:hideMark/>
          </w:tcPr>
          <w:p w14:paraId="5A5C102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21" w:type="dxa"/>
            <w:tcBorders>
              <w:top w:val="nil"/>
              <w:left w:val="nil"/>
              <w:bottom w:val="single" w:sz="4" w:space="0" w:color="auto"/>
              <w:right w:val="single" w:sz="4" w:space="0" w:color="auto"/>
            </w:tcBorders>
            <w:shd w:val="clear" w:color="auto" w:fill="auto"/>
            <w:vAlign w:val="center"/>
            <w:hideMark/>
          </w:tcPr>
          <w:p w14:paraId="18E3A978"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0" w:type="dxa"/>
            <w:tcBorders>
              <w:top w:val="nil"/>
              <w:left w:val="nil"/>
              <w:bottom w:val="single" w:sz="4" w:space="0" w:color="auto"/>
              <w:right w:val="single" w:sz="4" w:space="0" w:color="auto"/>
            </w:tcBorders>
            <w:shd w:val="clear" w:color="auto" w:fill="auto"/>
            <w:vAlign w:val="center"/>
            <w:hideMark/>
          </w:tcPr>
          <w:p w14:paraId="70E90E2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1" w:type="dxa"/>
            <w:tcBorders>
              <w:top w:val="nil"/>
              <w:left w:val="nil"/>
              <w:bottom w:val="single" w:sz="4" w:space="0" w:color="auto"/>
              <w:right w:val="single" w:sz="4" w:space="0" w:color="auto"/>
            </w:tcBorders>
            <w:shd w:val="clear" w:color="auto" w:fill="auto"/>
            <w:vAlign w:val="center"/>
            <w:hideMark/>
          </w:tcPr>
          <w:p w14:paraId="37D0B26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20" w:type="dxa"/>
            <w:tcBorders>
              <w:top w:val="nil"/>
              <w:left w:val="nil"/>
              <w:bottom w:val="single" w:sz="4" w:space="0" w:color="auto"/>
              <w:right w:val="single" w:sz="4" w:space="0" w:color="auto"/>
            </w:tcBorders>
            <w:shd w:val="clear" w:color="auto" w:fill="auto"/>
            <w:vAlign w:val="center"/>
            <w:hideMark/>
          </w:tcPr>
          <w:p w14:paraId="5C59EBB8"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21" w:type="dxa"/>
            <w:tcBorders>
              <w:top w:val="nil"/>
              <w:left w:val="nil"/>
              <w:bottom w:val="single" w:sz="4" w:space="0" w:color="auto"/>
              <w:right w:val="single" w:sz="4" w:space="0" w:color="auto"/>
            </w:tcBorders>
            <w:shd w:val="clear" w:color="auto" w:fill="auto"/>
            <w:vAlign w:val="center"/>
            <w:hideMark/>
          </w:tcPr>
          <w:p w14:paraId="00B4CFC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20" w:type="dxa"/>
            <w:tcBorders>
              <w:top w:val="nil"/>
              <w:left w:val="nil"/>
              <w:bottom w:val="single" w:sz="4" w:space="0" w:color="auto"/>
              <w:right w:val="single" w:sz="4" w:space="0" w:color="auto"/>
            </w:tcBorders>
            <w:shd w:val="clear" w:color="auto" w:fill="auto"/>
            <w:vAlign w:val="center"/>
            <w:hideMark/>
          </w:tcPr>
          <w:p w14:paraId="3394E32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21" w:type="dxa"/>
            <w:tcBorders>
              <w:top w:val="nil"/>
              <w:left w:val="nil"/>
              <w:bottom w:val="single" w:sz="4" w:space="0" w:color="auto"/>
              <w:right w:val="single" w:sz="4" w:space="0" w:color="auto"/>
            </w:tcBorders>
            <w:shd w:val="clear" w:color="auto" w:fill="auto"/>
            <w:vAlign w:val="center"/>
            <w:hideMark/>
          </w:tcPr>
          <w:p w14:paraId="71DA6C4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0" w:type="dxa"/>
            <w:tcBorders>
              <w:top w:val="nil"/>
              <w:left w:val="nil"/>
              <w:bottom w:val="single" w:sz="4" w:space="0" w:color="auto"/>
              <w:right w:val="single" w:sz="4" w:space="0" w:color="auto"/>
            </w:tcBorders>
            <w:shd w:val="clear" w:color="auto" w:fill="auto"/>
            <w:vAlign w:val="center"/>
            <w:hideMark/>
          </w:tcPr>
          <w:p w14:paraId="637834A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21" w:type="dxa"/>
            <w:tcBorders>
              <w:top w:val="nil"/>
              <w:left w:val="nil"/>
              <w:bottom w:val="single" w:sz="4" w:space="0" w:color="auto"/>
              <w:right w:val="single" w:sz="4" w:space="0" w:color="auto"/>
            </w:tcBorders>
            <w:shd w:val="clear" w:color="auto" w:fill="auto"/>
            <w:vAlign w:val="center"/>
            <w:hideMark/>
          </w:tcPr>
          <w:p w14:paraId="1589832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r>
      <w:tr w:rsidR="00DD3162" w:rsidRPr="00DD3162" w14:paraId="6DFFE35F"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A051ACB" w14:textId="399470C5"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検査・</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放射線</w:t>
            </w:r>
          </w:p>
        </w:tc>
        <w:tc>
          <w:tcPr>
            <w:tcW w:w="720" w:type="dxa"/>
            <w:tcBorders>
              <w:top w:val="nil"/>
              <w:left w:val="nil"/>
              <w:bottom w:val="single" w:sz="4" w:space="0" w:color="auto"/>
              <w:right w:val="single" w:sz="4" w:space="0" w:color="auto"/>
            </w:tcBorders>
            <w:shd w:val="clear" w:color="auto" w:fill="auto"/>
            <w:vAlign w:val="center"/>
            <w:hideMark/>
          </w:tcPr>
          <w:p w14:paraId="70E1A5F9"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1BA9458F"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0" w:type="dxa"/>
            <w:tcBorders>
              <w:top w:val="nil"/>
              <w:left w:val="nil"/>
              <w:bottom w:val="single" w:sz="4" w:space="0" w:color="auto"/>
              <w:right w:val="single" w:sz="4" w:space="0" w:color="auto"/>
            </w:tcBorders>
            <w:shd w:val="clear" w:color="auto" w:fill="auto"/>
            <w:vAlign w:val="center"/>
            <w:hideMark/>
          </w:tcPr>
          <w:p w14:paraId="47DE3B6B"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w:t>
            </w:r>
          </w:p>
        </w:tc>
        <w:tc>
          <w:tcPr>
            <w:tcW w:w="721" w:type="dxa"/>
            <w:tcBorders>
              <w:top w:val="nil"/>
              <w:left w:val="nil"/>
              <w:bottom w:val="single" w:sz="4" w:space="0" w:color="auto"/>
              <w:right w:val="single" w:sz="4" w:space="0" w:color="auto"/>
            </w:tcBorders>
            <w:shd w:val="clear" w:color="auto" w:fill="auto"/>
            <w:vAlign w:val="center"/>
            <w:hideMark/>
          </w:tcPr>
          <w:p w14:paraId="339A41C0"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0" w:type="dxa"/>
            <w:tcBorders>
              <w:top w:val="nil"/>
              <w:left w:val="nil"/>
              <w:bottom w:val="single" w:sz="4" w:space="0" w:color="auto"/>
              <w:right w:val="single" w:sz="4" w:space="0" w:color="auto"/>
            </w:tcBorders>
            <w:shd w:val="clear" w:color="auto" w:fill="auto"/>
            <w:vAlign w:val="center"/>
            <w:hideMark/>
          </w:tcPr>
          <w:p w14:paraId="3FD94056"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1" w:type="dxa"/>
            <w:tcBorders>
              <w:top w:val="nil"/>
              <w:left w:val="nil"/>
              <w:bottom w:val="single" w:sz="4" w:space="0" w:color="auto"/>
              <w:right w:val="single" w:sz="4" w:space="0" w:color="auto"/>
            </w:tcBorders>
            <w:shd w:val="clear" w:color="auto" w:fill="auto"/>
            <w:vAlign w:val="center"/>
            <w:hideMark/>
          </w:tcPr>
          <w:p w14:paraId="0C85F811"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0A8A48F8"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21" w:type="dxa"/>
            <w:tcBorders>
              <w:top w:val="nil"/>
              <w:left w:val="nil"/>
              <w:bottom w:val="single" w:sz="4" w:space="0" w:color="auto"/>
              <w:right w:val="single" w:sz="4" w:space="0" w:color="auto"/>
            </w:tcBorders>
            <w:shd w:val="clear" w:color="auto" w:fill="auto"/>
            <w:vAlign w:val="center"/>
            <w:hideMark/>
          </w:tcPr>
          <w:p w14:paraId="761E0CAF"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20" w:type="dxa"/>
            <w:tcBorders>
              <w:top w:val="nil"/>
              <w:left w:val="nil"/>
              <w:bottom w:val="single" w:sz="4" w:space="0" w:color="auto"/>
              <w:right w:val="single" w:sz="4" w:space="0" w:color="auto"/>
            </w:tcBorders>
            <w:shd w:val="clear" w:color="auto" w:fill="auto"/>
            <w:vAlign w:val="center"/>
            <w:hideMark/>
          </w:tcPr>
          <w:p w14:paraId="79D9976C"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24</w:t>
            </w:r>
          </w:p>
        </w:tc>
        <w:tc>
          <w:tcPr>
            <w:tcW w:w="721" w:type="dxa"/>
            <w:tcBorders>
              <w:top w:val="nil"/>
              <w:left w:val="nil"/>
              <w:bottom w:val="single" w:sz="4" w:space="0" w:color="auto"/>
              <w:right w:val="single" w:sz="4" w:space="0" w:color="auto"/>
            </w:tcBorders>
            <w:shd w:val="clear" w:color="auto" w:fill="auto"/>
            <w:vAlign w:val="center"/>
            <w:hideMark/>
          </w:tcPr>
          <w:p w14:paraId="2B930232"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20" w:type="dxa"/>
            <w:tcBorders>
              <w:top w:val="nil"/>
              <w:left w:val="nil"/>
              <w:bottom w:val="single" w:sz="4" w:space="0" w:color="auto"/>
              <w:right w:val="single" w:sz="4" w:space="0" w:color="auto"/>
            </w:tcBorders>
            <w:shd w:val="clear" w:color="auto" w:fill="auto"/>
            <w:vAlign w:val="center"/>
            <w:hideMark/>
          </w:tcPr>
          <w:p w14:paraId="41C80AA9"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21" w:type="dxa"/>
            <w:tcBorders>
              <w:top w:val="nil"/>
              <w:left w:val="nil"/>
              <w:bottom w:val="single" w:sz="4" w:space="0" w:color="auto"/>
              <w:right w:val="single" w:sz="4" w:space="0" w:color="auto"/>
            </w:tcBorders>
            <w:shd w:val="clear" w:color="auto" w:fill="auto"/>
            <w:vAlign w:val="center"/>
            <w:hideMark/>
          </w:tcPr>
          <w:p w14:paraId="324DCEB6"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r>
      <w:tr w:rsidR="00DD3162" w:rsidRPr="00DD3162" w14:paraId="67420E25"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CC2A9C1"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リハビリ</w:t>
            </w:r>
          </w:p>
        </w:tc>
        <w:tc>
          <w:tcPr>
            <w:tcW w:w="720" w:type="dxa"/>
            <w:tcBorders>
              <w:top w:val="nil"/>
              <w:left w:val="nil"/>
              <w:bottom w:val="single" w:sz="4" w:space="0" w:color="auto"/>
              <w:right w:val="single" w:sz="4" w:space="0" w:color="auto"/>
            </w:tcBorders>
            <w:shd w:val="clear" w:color="auto" w:fill="auto"/>
            <w:vAlign w:val="center"/>
            <w:hideMark/>
          </w:tcPr>
          <w:p w14:paraId="22F6F68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1" w:type="dxa"/>
            <w:tcBorders>
              <w:top w:val="nil"/>
              <w:left w:val="nil"/>
              <w:bottom w:val="single" w:sz="4" w:space="0" w:color="auto"/>
              <w:right w:val="single" w:sz="4" w:space="0" w:color="auto"/>
            </w:tcBorders>
            <w:shd w:val="clear" w:color="auto" w:fill="auto"/>
            <w:vAlign w:val="center"/>
            <w:hideMark/>
          </w:tcPr>
          <w:p w14:paraId="775B7ED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0" w:type="dxa"/>
            <w:tcBorders>
              <w:top w:val="nil"/>
              <w:left w:val="nil"/>
              <w:bottom w:val="single" w:sz="4" w:space="0" w:color="auto"/>
              <w:right w:val="single" w:sz="4" w:space="0" w:color="auto"/>
            </w:tcBorders>
            <w:shd w:val="clear" w:color="auto" w:fill="auto"/>
            <w:vAlign w:val="center"/>
            <w:hideMark/>
          </w:tcPr>
          <w:p w14:paraId="0C1DDEF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1" w:type="dxa"/>
            <w:tcBorders>
              <w:top w:val="nil"/>
              <w:left w:val="nil"/>
              <w:bottom w:val="single" w:sz="4" w:space="0" w:color="auto"/>
              <w:right w:val="single" w:sz="4" w:space="0" w:color="auto"/>
            </w:tcBorders>
            <w:shd w:val="clear" w:color="auto" w:fill="auto"/>
            <w:vAlign w:val="center"/>
            <w:hideMark/>
          </w:tcPr>
          <w:p w14:paraId="7100648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0" w:type="dxa"/>
            <w:tcBorders>
              <w:top w:val="nil"/>
              <w:left w:val="nil"/>
              <w:bottom w:val="single" w:sz="4" w:space="0" w:color="auto"/>
              <w:right w:val="single" w:sz="4" w:space="0" w:color="auto"/>
            </w:tcBorders>
            <w:shd w:val="clear" w:color="auto" w:fill="auto"/>
            <w:vAlign w:val="center"/>
            <w:hideMark/>
          </w:tcPr>
          <w:p w14:paraId="371C857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1" w:type="dxa"/>
            <w:tcBorders>
              <w:top w:val="nil"/>
              <w:left w:val="nil"/>
              <w:bottom w:val="single" w:sz="4" w:space="0" w:color="auto"/>
              <w:right w:val="single" w:sz="4" w:space="0" w:color="auto"/>
            </w:tcBorders>
            <w:shd w:val="clear" w:color="auto" w:fill="auto"/>
            <w:vAlign w:val="center"/>
            <w:hideMark/>
          </w:tcPr>
          <w:p w14:paraId="5C39604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0" w:type="dxa"/>
            <w:tcBorders>
              <w:top w:val="nil"/>
              <w:left w:val="nil"/>
              <w:bottom w:val="single" w:sz="4" w:space="0" w:color="auto"/>
              <w:right w:val="single" w:sz="4" w:space="0" w:color="auto"/>
            </w:tcBorders>
            <w:shd w:val="clear" w:color="auto" w:fill="auto"/>
            <w:vAlign w:val="center"/>
            <w:hideMark/>
          </w:tcPr>
          <w:p w14:paraId="202F5E2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1" w:type="dxa"/>
            <w:tcBorders>
              <w:top w:val="nil"/>
              <w:left w:val="nil"/>
              <w:bottom w:val="single" w:sz="4" w:space="0" w:color="auto"/>
              <w:right w:val="single" w:sz="4" w:space="0" w:color="auto"/>
            </w:tcBorders>
            <w:shd w:val="clear" w:color="auto" w:fill="auto"/>
            <w:vAlign w:val="center"/>
            <w:hideMark/>
          </w:tcPr>
          <w:p w14:paraId="543C009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0" w:type="dxa"/>
            <w:tcBorders>
              <w:top w:val="nil"/>
              <w:left w:val="nil"/>
              <w:bottom w:val="single" w:sz="4" w:space="0" w:color="auto"/>
              <w:right w:val="single" w:sz="4" w:space="0" w:color="auto"/>
            </w:tcBorders>
            <w:shd w:val="clear" w:color="auto" w:fill="auto"/>
            <w:vAlign w:val="center"/>
            <w:hideMark/>
          </w:tcPr>
          <w:p w14:paraId="1CF0904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1" w:type="dxa"/>
            <w:tcBorders>
              <w:top w:val="nil"/>
              <w:left w:val="nil"/>
              <w:bottom w:val="single" w:sz="4" w:space="0" w:color="auto"/>
              <w:right w:val="single" w:sz="4" w:space="0" w:color="auto"/>
            </w:tcBorders>
            <w:shd w:val="clear" w:color="auto" w:fill="auto"/>
            <w:vAlign w:val="center"/>
            <w:hideMark/>
          </w:tcPr>
          <w:p w14:paraId="53DCD12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5951D18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21" w:type="dxa"/>
            <w:tcBorders>
              <w:top w:val="nil"/>
              <w:left w:val="nil"/>
              <w:bottom w:val="single" w:sz="4" w:space="0" w:color="auto"/>
              <w:right w:val="single" w:sz="4" w:space="0" w:color="auto"/>
            </w:tcBorders>
            <w:shd w:val="clear" w:color="auto" w:fill="auto"/>
            <w:vAlign w:val="center"/>
            <w:hideMark/>
          </w:tcPr>
          <w:p w14:paraId="32E0705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r>
      <w:tr w:rsidR="00DD3162" w:rsidRPr="00DD3162" w14:paraId="1664CD87"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C25942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歯科</w:t>
            </w:r>
          </w:p>
        </w:tc>
        <w:tc>
          <w:tcPr>
            <w:tcW w:w="720" w:type="dxa"/>
            <w:tcBorders>
              <w:top w:val="nil"/>
              <w:left w:val="nil"/>
              <w:bottom w:val="single" w:sz="4" w:space="0" w:color="auto"/>
              <w:right w:val="single" w:sz="4" w:space="0" w:color="auto"/>
            </w:tcBorders>
            <w:shd w:val="clear" w:color="auto" w:fill="auto"/>
            <w:vAlign w:val="center"/>
            <w:hideMark/>
          </w:tcPr>
          <w:p w14:paraId="78B19FE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1" w:type="dxa"/>
            <w:tcBorders>
              <w:top w:val="nil"/>
              <w:left w:val="nil"/>
              <w:bottom w:val="single" w:sz="4" w:space="0" w:color="auto"/>
              <w:right w:val="single" w:sz="4" w:space="0" w:color="auto"/>
            </w:tcBorders>
            <w:shd w:val="clear" w:color="auto" w:fill="auto"/>
            <w:vAlign w:val="center"/>
            <w:hideMark/>
          </w:tcPr>
          <w:p w14:paraId="514FD44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20" w:type="dxa"/>
            <w:tcBorders>
              <w:top w:val="nil"/>
              <w:left w:val="nil"/>
              <w:bottom w:val="single" w:sz="4" w:space="0" w:color="auto"/>
              <w:right w:val="single" w:sz="4" w:space="0" w:color="auto"/>
            </w:tcBorders>
            <w:shd w:val="clear" w:color="auto" w:fill="auto"/>
            <w:vAlign w:val="center"/>
            <w:hideMark/>
          </w:tcPr>
          <w:p w14:paraId="7E8EA72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41AEEEA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0" w:type="dxa"/>
            <w:tcBorders>
              <w:top w:val="nil"/>
              <w:left w:val="nil"/>
              <w:bottom w:val="single" w:sz="4" w:space="0" w:color="auto"/>
              <w:right w:val="single" w:sz="4" w:space="0" w:color="auto"/>
            </w:tcBorders>
            <w:shd w:val="clear" w:color="auto" w:fill="auto"/>
            <w:vAlign w:val="center"/>
            <w:hideMark/>
          </w:tcPr>
          <w:p w14:paraId="6F05C60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1" w:type="dxa"/>
            <w:tcBorders>
              <w:top w:val="nil"/>
              <w:left w:val="nil"/>
              <w:bottom w:val="single" w:sz="4" w:space="0" w:color="auto"/>
              <w:right w:val="single" w:sz="4" w:space="0" w:color="auto"/>
            </w:tcBorders>
            <w:shd w:val="clear" w:color="auto" w:fill="auto"/>
            <w:vAlign w:val="center"/>
            <w:hideMark/>
          </w:tcPr>
          <w:p w14:paraId="4B8B843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0" w:type="dxa"/>
            <w:tcBorders>
              <w:top w:val="nil"/>
              <w:left w:val="nil"/>
              <w:bottom w:val="single" w:sz="4" w:space="0" w:color="auto"/>
              <w:right w:val="single" w:sz="4" w:space="0" w:color="auto"/>
            </w:tcBorders>
            <w:shd w:val="clear" w:color="auto" w:fill="auto"/>
            <w:vAlign w:val="center"/>
            <w:hideMark/>
          </w:tcPr>
          <w:p w14:paraId="425CF5E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21" w:type="dxa"/>
            <w:tcBorders>
              <w:top w:val="nil"/>
              <w:left w:val="nil"/>
              <w:bottom w:val="single" w:sz="4" w:space="0" w:color="auto"/>
              <w:right w:val="single" w:sz="4" w:space="0" w:color="auto"/>
            </w:tcBorders>
            <w:shd w:val="clear" w:color="auto" w:fill="auto"/>
            <w:vAlign w:val="center"/>
            <w:hideMark/>
          </w:tcPr>
          <w:p w14:paraId="035234F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03C6113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1" w:type="dxa"/>
            <w:tcBorders>
              <w:top w:val="nil"/>
              <w:left w:val="nil"/>
              <w:bottom w:val="single" w:sz="4" w:space="0" w:color="auto"/>
              <w:right w:val="single" w:sz="4" w:space="0" w:color="auto"/>
            </w:tcBorders>
            <w:shd w:val="clear" w:color="auto" w:fill="auto"/>
            <w:vAlign w:val="center"/>
            <w:hideMark/>
          </w:tcPr>
          <w:p w14:paraId="608E402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0" w:type="dxa"/>
            <w:tcBorders>
              <w:top w:val="nil"/>
              <w:left w:val="nil"/>
              <w:bottom w:val="single" w:sz="4" w:space="0" w:color="auto"/>
              <w:right w:val="single" w:sz="4" w:space="0" w:color="auto"/>
            </w:tcBorders>
            <w:shd w:val="clear" w:color="auto" w:fill="auto"/>
            <w:vAlign w:val="center"/>
            <w:hideMark/>
          </w:tcPr>
          <w:p w14:paraId="4C3FB6E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21" w:type="dxa"/>
            <w:tcBorders>
              <w:top w:val="nil"/>
              <w:left w:val="nil"/>
              <w:bottom w:val="single" w:sz="4" w:space="0" w:color="auto"/>
              <w:right w:val="single" w:sz="4" w:space="0" w:color="auto"/>
            </w:tcBorders>
            <w:shd w:val="clear" w:color="auto" w:fill="auto"/>
            <w:vAlign w:val="center"/>
            <w:hideMark/>
          </w:tcPr>
          <w:p w14:paraId="4357B26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DD3162" w:rsidRPr="00DD3162" w14:paraId="20578AD2"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2D63EC"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栄養科</w:t>
            </w:r>
          </w:p>
        </w:tc>
        <w:tc>
          <w:tcPr>
            <w:tcW w:w="720" w:type="dxa"/>
            <w:tcBorders>
              <w:top w:val="nil"/>
              <w:left w:val="nil"/>
              <w:bottom w:val="single" w:sz="4" w:space="0" w:color="auto"/>
              <w:right w:val="single" w:sz="4" w:space="0" w:color="auto"/>
            </w:tcBorders>
            <w:shd w:val="clear" w:color="auto" w:fill="auto"/>
            <w:vAlign w:val="center"/>
            <w:hideMark/>
          </w:tcPr>
          <w:p w14:paraId="4C5F313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21" w:type="dxa"/>
            <w:tcBorders>
              <w:top w:val="nil"/>
              <w:left w:val="nil"/>
              <w:bottom w:val="single" w:sz="4" w:space="0" w:color="auto"/>
              <w:right w:val="single" w:sz="4" w:space="0" w:color="auto"/>
            </w:tcBorders>
            <w:shd w:val="clear" w:color="auto" w:fill="auto"/>
            <w:vAlign w:val="center"/>
            <w:hideMark/>
          </w:tcPr>
          <w:p w14:paraId="7AEF2A8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0" w:type="dxa"/>
            <w:tcBorders>
              <w:top w:val="nil"/>
              <w:left w:val="nil"/>
              <w:bottom w:val="single" w:sz="4" w:space="0" w:color="auto"/>
              <w:right w:val="single" w:sz="4" w:space="0" w:color="auto"/>
            </w:tcBorders>
            <w:shd w:val="clear" w:color="auto" w:fill="auto"/>
            <w:vAlign w:val="center"/>
            <w:hideMark/>
          </w:tcPr>
          <w:p w14:paraId="44401F7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21" w:type="dxa"/>
            <w:tcBorders>
              <w:top w:val="nil"/>
              <w:left w:val="nil"/>
              <w:bottom w:val="single" w:sz="4" w:space="0" w:color="auto"/>
              <w:right w:val="single" w:sz="4" w:space="0" w:color="auto"/>
            </w:tcBorders>
            <w:shd w:val="clear" w:color="auto" w:fill="auto"/>
            <w:vAlign w:val="center"/>
            <w:hideMark/>
          </w:tcPr>
          <w:p w14:paraId="6B03F39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20" w:type="dxa"/>
            <w:tcBorders>
              <w:top w:val="nil"/>
              <w:left w:val="nil"/>
              <w:bottom w:val="single" w:sz="4" w:space="0" w:color="auto"/>
              <w:right w:val="single" w:sz="4" w:space="0" w:color="auto"/>
            </w:tcBorders>
            <w:shd w:val="clear" w:color="auto" w:fill="auto"/>
            <w:vAlign w:val="center"/>
            <w:hideMark/>
          </w:tcPr>
          <w:p w14:paraId="11A3EBA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1" w:type="dxa"/>
            <w:tcBorders>
              <w:top w:val="nil"/>
              <w:left w:val="nil"/>
              <w:bottom w:val="single" w:sz="4" w:space="0" w:color="auto"/>
              <w:right w:val="single" w:sz="4" w:space="0" w:color="auto"/>
            </w:tcBorders>
            <w:shd w:val="clear" w:color="auto" w:fill="auto"/>
            <w:vAlign w:val="center"/>
            <w:hideMark/>
          </w:tcPr>
          <w:p w14:paraId="58932CF8"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0" w:type="dxa"/>
            <w:tcBorders>
              <w:top w:val="nil"/>
              <w:left w:val="nil"/>
              <w:bottom w:val="single" w:sz="4" w:space="0" w:color="auto"/>
              <w:right w:val="single" w:sz="4" w:space="0" w:color="auto"/>
            </w:tcBorders>
            <w:shd w:val="clear" w:color="auto" w:fill="auto"/>
            <w:vAlign w:val="center"/>
            <w:hideMark/>
          </w:tcPr>
          <w:p w14:paraId="213109C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1" w:type="dxa"/>
            <w:tcBorders>
              <w:top w:val="nil"/>
              <w:left w:val="nil"/>
              <w:bottom w:val="single" w:sz="4" w:space="0" w:color="auto"/>
              <w:right w:val="single" w:sz="4" w:space="0" w:color="auto"/>
            </w:tcBorders>
            <w:shd w:val="clear" w:color="auto" w:fill="auto"/>
            <w:vAlign w:val="center"/>
            <w:hideMark/>
          </w:tcPr>
          <w:p w14:paraId="714FD48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0" w:type="dxa"/>
            <w:tcBorders>
              <w:top w:val="nil"/>
              <w:left w:val="nil"/>
              <w:bottom w:val="single" w:sz="4" w:space="0" w:color="auto"/>
              <w:right w:val="single" w:sz="4" w:space="0" w:color="auto"/>
            </w:tcBorders>
            <w:shd w:val="clear" w:color="auto" w:fill="auto"/>
            <w:vAlign w:val="center"/>
            <w:hideMark/>
          </w:tcPr>
          <w:p w14:paraId="1E9A223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21" w:type="dxa"/>
            <w:tcBorders>
              <w:top w:val="nil"/>
              <w:left w:val="nil"/>
              <w:bottom w:val="single" w:sz="4" w:space="0" w:color="auto"/>
              <w:right w:val="single" w:sz="4" w:space="0" w:color="auto"/>
            </w:tcBorders>
            <w:shd w:val="clear" w:color="auto" w:fill="auto"/>
            <w:vAlign w:val="center"/>
            <w:hideMark/>
          </w:tcPr>
          <w:p w14:paraId="1A1EFDD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20" w:type="dxa"/>
            <w:tcBorders>
              <w:top w:val="nil"/>
              <w:left w:val="nil"/>
              <w:bottom w:val="single" w:sz="4" w:space="0" w:color="auto"/>
              <w:right w:val="single" w:sz="4" w:space="0" w:color="auto"/>
            </w:tcBorders>
            <w:shd w:val="clear" w:color="auto" w:fill="auto"/>
            <w:vAlign w:val="center"/>
            <w:hideMark/>
          </w:tcPr>
          <w:p w14:paraId="31FC9F2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21" w:type="dxa"/>
            <w:tcBorders>
              <w:top w:val="nil"/>
              <w:left w:val="nil"/>
              <w:bottom w:val="single" w:sz="4" w:space="0" w:color="auto"/>
              <w:right w:val="single" w:sz="4" w:space="0" w:color="auto"/>
            </w:tcBorders>
            <w:shd w:val="clear" w:color="auto" w:fill="auto"/>
            <w:vAlign w:val="center"/>
            <w:hideMark/>
          </w:tcPr>
          <w:p w14:paraId="4372A60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r>
      <w:tr w:rsidR="00DD3162" w:rsidRPr="00DD3162" w14:paraId="0F22D436"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7569F0"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受付</w:t>
            </w:r>
          </w:p>
        </w:tc>
        <w:tc>
          <w:tcPr>
            <w:tcW w:w="720" w:type="dxa"/>
            <w:tcBorders>
              <w:top w:val="nil"/>
              <w:left w:val="nil"/>
              <w:bottom w:val="single" w:sz="4" w:space="0" w:color="auto"/>
              <w:right w:val="single" w:sz="4" w:space="0" w:color="auto"/>
            </w:tcBorders>
            <w:shd w:val="clear" w:color="auto" w:fill="auto"/>
            <w:vAlign w:val="center"/>
            <w:hideMark/>
          </w:tcPr>
          <w:p w14:paraId="086DF94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7DFFD6A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5ADAACA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121EFA7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497B284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14C51A7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6895059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380390A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7BD2002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425BF68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5D0DCC0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7559BFD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DD3162" w:rsidRPr="00DD3162" w14:paraId="5B546702"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33DB62"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lastRenderedPageBreak/>
              <w:t>事務</w:t>
            </w:r>
          </w:p>
        </w:tc>
        <w:tc>
          <w:tcPr>
            <w:tcW w:w="720" w:type="dxa"/>
            <w:tcBorders>
              <w:top w:val="nil"/>
              <w:left w:val="nil"/>
              <w:bottom w:val="single" w:sz="4" w:space="0" w:color="auto"/>
              <w:right w:val="single" w:sz="4" w:space="0" w:color="auto"/>
            </w:tcBorders>
            <w:shd w:val="clear" w:color="auto" w:fill="auto"/>
            <w:vAlign w:val="center"/>
            <w:hideMark/>
          </w:tcPr>
          <w:p w14:paraId="4E74082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546AB4C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1CA6685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36FD01C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233B2AE2"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2FE8DAE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132359C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4E37795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4137B15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1" w:type="dxa"/>
            <w:tcBorders>
              <w:top w:val="nil"/>
              <w:left w:val="nil"/>
              <w:bottom w:val="single" w:sz="4" w:space="0" w:color="auto"/>
              <w:right w:val="single" w:sz="4" w:space="0" w:color="auto"/>
            </w:tcBorders>
            <w:shd w:val="clear" w:color="auto" w:fill="auto"/>
            <w:vAlign w:val="center"/>
            <w:hideMark/>
          </w:tcPr>
          <w:p w14:paraId="109C08B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4D0621D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1" w:type="dxa"/>
            <w:tcBorders>
              <w:top w:val="nil"/>
              <w:left w:val="nil"/>
              <w:bottom w:val="single" w:sz="4" w:space="0" w:color="auto"/>
              <w:right w:val="single" w:sz="4" w:space="0" w:color="auto"/>
            </w:tcBorders>
            <w:shd w:val="clear" w:color="auto" w:fill="auto"/>
            <w:vAlign w:val="center"/>
            <w:hideMark/>
          </w:tcPr>
          <w:p w14:paraId="7F4D80D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DD3162" w:rsidRPr="00DD3162" w14:paraId="327B3CEC"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000ACD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医局</w:t>
            </w:r>
          </w:p>
        </w:tc>
        <w:tc>
          <w:tcPr>
            <w:tcW w:w="720" w:type="dxa"/>
            <w:tcBorders>
              <w:top w:val="nil"/>
              <w:left w:val="nil"/>
              <w:bottom w:val="single" w:sz="4" w:space="0" w:color="auto"/>
              <w:right w:val="single" w:sz="4" w:space="0" w:color="auto"/>
            </w:tcBorders>
            <w:shd w:val="clear" w:color="auto" w:fill="auto"/>
            <w:vAlign w:val="center"/>
            <w:hideMark/>
          </w:tcPr>
          <w:p w14:paraId="44F38A4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4E0C74E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4EEE653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2AAEB76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0" w:type="dxa"/>
            <w:tcBorders>
              <w:top w:val="nil"/>
              <w:left w:val="nil"/>
              <w:bottom w:val="single" w:sz="4" w:space="0" w:color="auto"/>
              <w:right w:val="single" w:sz="4" w:space="0" w:color="auto"/>
            </w:tcBorders>
            <w:shd w:val="clear" w:color="auto" w:fill="auto"/>
            <w:vAlign w:val="center"/>
            <w:hideMark/>
          </w:tcPr>
          <w:p w14:paraId="0BBE563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1" w:type="dxa"/>
            <w:tcBorders>
              <w:top w:val="nil"/>
              <w:left w:val="nil"/>
              <w:bottom w:val="single" w:sz="4" w:space="0" w:color="auto"/>
              <w:right w:val="single" w:sz="4" w:space="0" w:color="auto"/>
            </w:tcBorders>
            <w:shd w:val="clear" w:color="auto" w:fill="auto"/>
            <w:vAlign w:val="center"/>
            <w:hideMark/>
          </w:tcPr>
          <w:p w14:paraId="1FFD47A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20" w:type="dxa"/>
            <w:tcBorders>
              <w:top w:val="nil"/>
              <w:left w:val="nil"/>
              <w:bottom w:val="single" w:sz="4" w:space="0" w:color="auto"/>
              <w:right w:val="single" w:sz="4" w:space="0" w:color="auto"/>
            </w:tcBorders>
            <w:shd w:val="clear" w:color="auto" w:fill="auto"/>
            <w:vAlign w:val="center"/>
            <w:hideMark/>
          </w:tcPr>
          <w:p w14:paraId="52B1BD4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21" w:type="dxa"/>
            <w:tcBorders>
              <w:top w:val="nil"/>
              <w:left w:val="nil"/>
              <w:bottom w:val="single" w:sz="4" w:space="0" w:color="auto"/>
              <w:right w:val="single" w:sz="4" w:space="0" w:color="auto"/>
            </w:tcBorders>
            <w:shd w:val="clear" w:color="auto" w:fill="auto"/>
            <w:vAlign w:val="center"/>
            <w:hideMark/>
          </w:tcPr>
          <w:p w14:paraId="07B8670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20" w:type="dxa"/>
            <w:tcBorders>
              <w:top w:val="nil"/>
              <w:left w:val="nil"/>
              <w:bottom w:val="single" w:sz="4" w:space="0" w:color="auto"/>
              <w:right w:val="single" w:sz="4" w:space="0" w:color="auto"/>
            </w:tcBorders>
            <w:shd w:val="clear" w:color="auto" w:fill="auto"/>
            <w:vAlign w:val="center"/>
            <w:hideMark/>
          </w:tcPr>
          <w:p w14:paraId="48553D8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721" w:type="dxa"/>
            <w:tcBorders>
              <w:top w:val="nil"/>
              <w:left w:val="nil"/>
              <w:bottom w:val="single" w:sz="4" w:space="0" w:color="auto"/>
              <w:right w:val="single" w:sz="4" w:space="0" w:color="auto"/>
            </w:tcBorders>
            <w:shd w:val="clear" w:color="auto" w:fill="auto"/>
            <w:vAlign w:val="center"/>
            <w:hideMark/>
          </w:tcPr>
          <w:p w14:paraId="0926308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20" w:type="dxa"/>
            <w:tcBorders>
              <w:top w:val="nil"/>
              <w:left w:val="nil"/>
              <w:bottom w:val="single" w:sz="4" w:space="0" w:color="auto"/>
              <w:right w:val="single" w:sz="4" w:space="0" w:color="auto"/>
            </w:tcBorders>
            <w:shd w:val="clear" w:color="auto" w:fill="auto"/>
            <w:vAlign w:val="center"/>
            <w:hideMark/>
          </w:tcPr>
          <w:p w14:paraId="19212FC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21" w:type="dxa"/>
            <w:tcBorders>
              <w:top w:val="nil"/>
              <w:left w:val="nil"/>
              <w:bottom w:val="single" w:sz="4" w:space="0" w:color="auto"/>
              <w:right w:val="single" w:sz="4" w:space="0" w:color="auto"/>
            </w:tcBorders>
            <w:shd w:val="clear" w:color="auto" w:fill="auto"/>
            <w:vAlign w:val="center"/>
            <w:hideMark/>
          </w:tcPr>
          <w:p w14:paraId="29335CC8"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r>
      <w:tr w:rsidR="00DD3162" w:rsidRPr="00DD3162" w14:paraId="0382EEF4"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DD0286" w14:textId="13485885"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医局の</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割合</w:t>
            </w:r>
          </w:p>
        </w:tc>
        <w:tc>
          <w:tcPr>
            <w:tcW w:w="720" w:type="dxa"/>
            <w:tcBorders>
              <w:top w:val="nil"/>
              <w:left w:val="nil"/>
              <w:bottom w:val="single" w:sz="4" w:space="0" w:color="auto"/>
              <w:right w:val="single" w:sz="4" w:space="0" w:color="auto"/>
            </w:tcBorders>
            <w:shd w:val="clear" w:color="auto" w:fill="auto"/>
            <w:vAlign w:val="center"/>
            <w:hideMark/>
          </w:tcPr>
          <w:p w14:paraId="05B6B1E3"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4CD317D2"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14:paraId="5945C2A2"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21" w:type="dxa"/>
            <w:tcBorders>
              <w:top w:val="nil"/>
              <w:left w:val="nil"/>
              <w:bottom w:val="single" w:sz="4" w:space="0" w:color="auto"/>
              <w:right w:val="single" w:sz="4" w:space="0" w:color="auto"/>
            </w:tcBorders>
            <w:shd w:val="clear" w:color="auto" w:fill="auto"/>
            <w:vAlign w:val="center"/>
            <w:hideMark/>
          </w:tcPr>
          <w:p w14:paraId="6448978B"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20" w:type="dxa"/>
            <w:tcBorders>
              <w:top w:val="nil"/>
              <w:left w:val="nil"/>
              <w:bottom w:val="single" w:sz="4" w:space="0" w:color="auto"/>
              <w:right w:val="single" w:sz="4" w:space="0" w:color="auto"/>
            </w:tcBorders>
            <w:shd w:val="clear" w:color="auto" w:fill="auto"/>
            <w:vAlign w:val="center"/>
            <w:hideMark/>
          </w:tcPr>
          <w:p w14:paraId="4FEA8F67"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21" w:type="dxa"/>
            <w:tcBorders>
              <w:top w:val="nil"/>
              <w:left w:val="nil"/>
              <w:bottom w:val="single" w:sz="4" w:space="0" w:color="auto"/>
              <w:right w:val="single" w:sz="4" w:space="0" w:color="auto"/>
            </w:tcBorders>
            <w:shd w:val="clear" w:color="auto" w:fill="auto"/>
            <w:vAlign w:val="center"/>
            <w:hideMark/>
          </w:tcPr>
          <w:p w14:paraId="748C4F70"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20" w:type="dxa"/>
            <w:tcBorders>
              <w:top w:val="nil"/>
              <w:left w:val="nil"/>
              <w:bottom w:val="single" w:sz="4" w:space="0" w:color="auto"/>
              <w:right w:val="single" w:sz="4" w:space="0" w:color="auto"/>
            </w:tcBorders>
            <w:shd w:val="clear" w:color="auto" w:fill="auto"/>
            <w:vAlign w:val="center"/>
            <w:hideMark/>
          </w:tcPr>
          <w:p w14:paraId="45D0608A"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21" w:type="dxa"/>
            <w:tcBorders>
              <w:top w:val="nil"/>
              <w:left w:val="nil"/>
              <w:bottom w:val="single" w:sz="4" w:space="0" w:color="auto"/>
              <w:right w:val="single" w:sz="4" w:space="0" w:color="auto"/>
            </w:tcBorders>
            <w:shd w:val="clear" w:color="auto" w:fill="auto"/>
            <w:vAlign w:val="center"/>
            <w:hideMark/>
          </w:tcPr>
          <w:p w14:paraId="66147ADA"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20" w:type="dxa"/>
            <w:tcBorders>
              <w:top w:val="nil"/>
              <w:left w:val="nil"/>
              <w:bottom w:val="single" w:sz="4" w:space="0" w:color="auto"/>
              <w:right w:val="single" w:sz="4" w:space="0" w:color="auto"/>
            </w:tcBorders>
            <w:shd w:val="clear" w:color="auto" w:fill="auto"/>
            <w:vAlign w:val="center"/>
            <w:hideMark/>
          </w:tcPr>
          <w:p w14:paraId="3AB9EC8A"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21" w:type="dxa"/>
            <w:tcBorders>
              <w:top w:val="nil"/>
              <w:left w:val="nil"/>
              <w:bottom w:val="single" w:sz="4" w:space="0" w:color="auto"/>
              <w:right w:val="single" w:sz="4" w:space="0" w:color="auto"/>
            </w:tcBorders>
            <w:shd w:val="clear" w:color="auto" w:fill="auto"/>
            <w:vAlign w:val="center"/>
            <w:hideMark/>
          </w:tcPr>
          <w:p w14:paraId="09B440D4"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20" w:type="dxa"/>
            <w:tcBorders>
              <w:top w:val="nil"/>
              <w:left w:val="nil"/>
              <w:bottom w:val="single" w:sz="4" w:space="0" w:color="auto"/>
              <w:right w:val="single" w:sz="4" w:space="0" w:color="auto"/>
            </w:tcBorders>
            <w:shd w:val="clear" w:color="auto" w:fill="auto"/>
            <w:vAlign w:val="center"/>
            <w:hideMark/>
          </w:tcPr>
          <w:p w14:paraId="6327BE8F"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21" w:type="dxa"/>
            <w:tcBorders>
              <w:top w:val="nil"/>
              <w:left w:val="nil"/>
              <w:bottom w:val="single" w:sz="4" w:space="0" w:color="auto"/>
              <w:right w:val="single" w:sz="4" w:space="0" w:color="auto"/>
            </w:tcBorders>
            <w:shd w:val="clear" w:color="auto" w:fill="auto"/>
            <w:vAlign w:val="center"/>
            <w:hideMark/>
          </w:tcPr>
          <w:p w14:paraId="06C660F9"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r>
      <w:tr w:rsidR="00DD3162" w:rsidRPr="00DD3162" w14:paraId="17EC8D34" w14:textId="77777777" w:rsidTr="006E4466">
        <w:trPr>
          <w:trHeight w:val="3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115A67C"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合計</w:t>
            </w:r>
          </w:p>
        </w:tc>
        <w:tc>
          <w:tcPr>
            <w:tcW w:w="720" w:type="dxa"/>
            <w:tcBorders>
              <w:top w:val="nil"/>
              <w:left w:val="nil"/>
              <w:bottom w:val="single" w:sz="4" w:space="0" w:color="auto"/>
              <w:right w:val="single" w:sz="4" w:space="0" w:color="auto"/>
            </w:tcBorders>
            <w:shd w:val="clear" w:color="auto" w:fill="auto"/>
            <w:vAlign w:val="center"/>
            <w:hideMark/>
          </w:tcPr>
          <w:p w14:paraId="46A0C47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119</w:t>
            </w:r>
          </w:p>
        </w:tc>
        <w:tc>
          <w:tcPr>
            <w:tcW w:w="721" w:type="dxa"/>
            <w:tcBorders>
              <w:top w:val="nil"/>
              <w:left w:val="nil"/>
              <w:bottom w:val="single" w:sz="4" w:space="0" w:color="auto"/>
              <w:right w:val="single" w:sz="4" w:space="0" w:color="auto"/>
            </w:tcBorders>
            <w:shd w:val="clear" w:color="auto" w:fill="auto"/>
            <w:vAlign w:val="center"/>
            <w:hideMark/>
          </w:tcPr>
          <w:p w14:paraId="209D751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133</w:t>
            </w:r>
          </w:p>
        </w:tc>
        <w:tc>
          <w:tcPr>
            <w:tcW w:w="720" w:type="dxa"/>
            <w:tcBorders>
              <w:top w:val="nil"/>
              <w:left w:val="nil"/>
              <w:bottom w:val="single" w:sz="4" w:space="0" w:color="auto"/>
              <w:right w:val="single" w:sz="4" w:space="0" w:color="auto"/>
            </w:tcBorders>
            <w:shd w:val="clear" w:color="auto" w:fill="auto"/>
            <w:vAlign w:val="center"/>
            <w:hideMark/>
          </w:tcPr>
          <w:p w14:paraId="53A1390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184</w:t>
            </w:r>
          </w:p>
        </w:tc>
        <w:tc>
          <w:tcPr>
            <w:tcW w:w="721" w:type="dxa"/>
            <w:tcBorders>
              <w:top w:val="nil"/>
              <w:left w:val="nil"/>
              <w:bottom w:val="single" w:sz="4" w:space="0" w:color="auto"/>
              <w:right w:val="single" w:sz="4" w:space="0" w:color="auto"/>
            </w:tcBorders>
            <w:shd w:val="clear" w:color="auto" w:fill="auto"/>
            <w:vAlign w:val="center"/>
            <w:hideMark/>
          </w:tcPr>
          <w:p w14:paraId="6B16E88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121</w:t>
            </w:r>
          </w:p>
        </w:tc>
        <w:tc>
          <w:tcPr>
            <w:tcW w:w="720" w:type="dxa"/>
            <w:tcBorders>
              <w:top w:val="nil"/>
              <w:left w:val="nil"/>
              <w:bottom w:val="single" w:sz="4" w:space="0" w:color="auto"/>
              <w:right w:val="single" w:sz="4" w:space="0" w:color="auto"/>
            </w:tcBorders>
            <w:shd w:val="clear" w:color="auto" w:fill="auto"/>
            <w:vAlign w:val="center"/>
            <w:hideMark/>
          </w:tcPr>
          <w:p w14:paraId="68E2D14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119</w:t>
            </w:r>
          </w:p>
        </w:tc>
        <w:tc>
          <w:tcPr>
            <w:tcW w:w="721" w:type="dxa"/>
            <w:tcBorders>
              <w:top w:val="nil"/>
              <w:left w:val="nil"/>
              <w:bottom w:val="single" w:sz="4" w:space="0" w:color="auto"/>
              <w:right w:val="single" w:sz="4" w:space="0" w:color="auto"/>
            </w:tcBorders>
            <w:shd w:val="clear" w:color="auto" w:fill="auto"/>
            <w:vAlign w:val="center"/>
            <w:hideMark/>
          </w:tcPr>
          <w:p w14:paraId="6083ECB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126</w:t>
            </w:r>
          </w:p>
        </w:tc>
        <w:tc>
          <w:tcPr>
            <w:tcW w:w="720" w:type="dxa"/>
            <w:tcBorders>
              <w:top w:val="nil"/>
              <w:left w:val="nil"/>
              <w:bottom w:val="single" w:sz="4" w:space="0" w:color="auto"/>
              <w:right w:val="single" w:sz="4" w:space="0" w:color="auto"/>
            </w:tcBorders>
            <w:shd w:val="clear" w:color="auto" w:fill="auto"/>
            <w:vAlign w:val="center"/>
            <w:hideMark/>
          </w:tcPr>
          <w:p w14:paraId="401CBA0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105</w:t>
            </w:r>
          </w:p>
        </w:tc>
        <w:tc>
          <w:tcPr>
            <w:tcW w:w="721" w:type="dxa"/>
            <w:tcBorders>
              <w:top w:val="nil"/>
              <w:left w:val="nil"/>
              <w:bottom w:val="single" w:sz="4" w:space="0" w:color="auto"/>
              <w:right w:val="single" w:sz="4" w:space="0" w:color="auto"/>
            </w:tcBorders>
            <w:shd w:val="clear" w:color="auto" w:fill="auto"/>
            <w:vAlign w:val="center"/>
            <w:hideMark/>
          </w:tcPr>
          <w:p w14:paraId="2918F24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123</w:t>
            </w:r>
          </w:p>
        </w:tc>
        <w:tc>
          <w:tcPr>
            <w:tcW w:w="720" w:type="dxa"/>
            <w:tcBorders>
              <w:top w:val="nil"/>
              <w:left w:val="nil"/>
              <w:bottom w:val="single" w:sz="4" w:space="0" w:color="auto"/>
              <w:right w:val="single" w:sz="4" w:space="0" w:color="auto"/>
            </w:tcBorders>
            <w:shd w:val="clear" w:color="auto" w:fill="auto"/>
            <w:vAlign w:val="center"/>
            <w:hideMark/>
          </w:tcPr>
          <w:p w14:paraId="3D12C0C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196</w:t>
            </w:r>
          </w:p>
        </w:tc>
        <w:tc>
          <w:tcPr>
            <w:tcW w:w="721" w:type="dxa"/>
            <w:tcBorders>
              <w:top w:val="nil"/>
              <w:left w:val="nil"/>
              <w:bottom w:val="single" w:sz="4" w:space="0" w:color="auto"/>
              <w:right w:val="single" w:sz="4" w:space="0" w:color="auto"/>
            </w:tcBorders>
            <w:shd w:val="clear" w:color="auto" w:fill="auto"/>
            <w:vAlign w:val="center"/>
            <w:hideMark/>
          </w:tcPr>
          <w:p w14:paraId="137A0389" w14:textId="02C8B5EF" w:rsidR="00DD3162" w:rsidRPr="004B0644" w:rsidRDefault="00DD3162" w:rsidP="004B0644">
            <w:pPr>
              <w:spacing w:line="240" w:lineRule="auto"/>
              <w:jc w:val="center"/>
              <w:rPr>
                <w:rFonts w:ascii="ＭＳ 明朝" w:eastAsia="ＭＳ 明朝" w:hAnsi="ＭＳ 明朝"/>
                <w:sz w:val="18"/>
                <w:szCs w:val="18"/>
              </w:rPr>
            </w:pPr>
            <w:r w:rsidRPr="004B0644">
              <w:rPr>
                <w:rFonts w:ascii="ＭＳ 明朝" w:eastAsia="ＭＳ 明朝" w:hAnsi="ＭＳ 明朝" w:hint="eastAsia"/>
                <w:sz w:val="18"/>
                <w:szCs w:val="18"/>
              </w:rPr>
              <w:t>130</w:t>
            </w:r>
            <w:r w:rsidR="004B0644" w:rsidRPr="004B0644">
              <w:rPr>
                <w:rFonts w:ascii="ＭＳ 明朝" w:eastAsia="ＭＳ 明朝" w:hAnsi="ＭＳ 明朝" w:hint="eastAsia"/>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4AE65A9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146</w:t>
            </w:r>
          </w:p>
        </w:tc>
        <w:tc>
          <w:tcPr>
            <w:tcW w:w="721" w:type="dxa"/>
            <w:tcBorders>
              <w:top w:val="nil"/>
              <w:left w:val="nil"/>
              <w:bottom w:val="single" w:sz="4" w:space="0" w:color="auto"/>
              <w:right w:val="single" w:sz="4" w:space="0" w:color="auto"/>
            </w:tcBorders>
            <w:shd w:val="clear" w:color="auto" w:fill="auto"/>
            <w:vAlign w:val="center"/>
            <w:hideMark/>
          </w:tcPr>
          <w:p w14:paraId="022D1E3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166</w:t>
            </w:r>
          </w:p>
        </w:tc>
      </w:tr>
    </w:tbl>
    <w:p w14:paraId="262A8182" w14:textId="0635497B" w:rsidR="00885C0F" w:rsidRPr="00885C0F" w:rsidRDefault="004B0644" w:rsidP="00885C0F">
      <w:pPr>
        <w:ind w:firstLineChars="1100" w:firstLine="198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sidR="00885C0F" w:rsidRPr="00885C0F">
        <w:rPr>
          <w:rFonts w:asciiTheme="minorEastAsia" w:eastAsiaTheme="minorEastAsia" w:hAnsiTheme="minorEastAsia"/>
          <w:sz w:val="18"/>
          <w:szCs w:val="18"/>
        </w:rPr>
        <w:t>令和4年度；1</w:t>
      </w:r>
      <w:r w:rsidR="00885C0F" w:rsidRPr="00885C0F">
        <w:rPr>
          <w:rFonts w:asciiTheme="minorEastAsia" w:eastAsiaTheme="minorEastAsia" w:hAnsiTheme="minorEastAsia" w:hint="eastAsia"/>
          <w:sz w:val="18"/>
          <w:szCs w:val="18"/>
        </w:rPr>
        <w:t>枚</w:t>
      </w:r>
      <w:r w:rsidR="00885C0F" w:rsidRPr="00885C0F">
        <w:rPr>
          <w:rFonts w:asciiTheme="minorEastAsia" w:eastAsiaTheme="minorEastAsia" w:hAnsiTheme="minorEastAsia"/>
          <w:sz w:val="18"/>
          <w:szCs w:val="18"/>
        </w:rPr>
        <w:t>の</w:t>
      </w:r>
      <w:r w:rsidR="00885C0F" w:rsidRPr="00885C0F">
        <w:rPr>
          <w:rFonts w:asciiTheme="minorEastAsia" w:eastAsiaTheme="minorEastAsia" w:hAnsiTheme="minorEastAsia" w:hint="eastAsia"/>
          <w:sz w:val="18"/>
          <w:szCs w:val="18"/>
        </w:rPr>
        <w:t>報告書に2件の</w:t>
      </w:r>
      <w:r w:rsidR="00885C0F">
        <w:rPr>
          <w:rFonts w:asciiTheme="minorEastAsia" w:eastAsiaTheme="minorEastAsia" w:hAnsiTheme="minorEastAsia" w:hint="eastAsia"/>
          <w:sz w:val="18"/>
          <w:szCs w:val="18"/>
        </w:rPr>
        <w:t>内容</w:t>
      </w:r>
      <w:r w:rsidR="00885C0F">
        <w:rPr>
          <w:rFonts w:asciiTheme="minorEastAsia" w:eastAsiaTheme="minorEastAsia" w:hAnsiTheme="minorEastAsia"/>
          <w:sz w:val="18"/>
          <w:szCs w:val="18"/>
        </w:rPr>
        <w:t>が</w:t>
      </w:r>
      <w:r w:rsidR="00885C0F" w:rsidRPr="00885C0F">
        <w:rPr>
          <w:rFonts w:asciiTheme="minorEastAsia" w:eastAsiaTheme="minorEastAsia" w:hAnsiTheme="minorEastAsia"/>
          <w:sz w:val="18"/>
          <w:szCs w:val="18"/>
        </w:rPr>
        <w:t>ある為、</w:t>
      </w:r>
      <w:r w:rsidR="00885C0F">
        <w:rPr>
          <w:rFonts w:asciiTheme="minorEastAsia" w:eastAsiaTheme="minorEastAsia" w:hAnsiTheme="minorEastAsia" w:hint="eastAsia"/>
          <w:sz w:val="18"/>
          <w:szCs w:val="18"/>
        </w:rPr>
        <w:t>報告</w:t>
      </w:r>
      <w:r w:rsidR="00885C0F">
        <w:rPr>
          <w:rFonts w:asciiTheme="minorEastAsia" w:eastAsiaTheme="minorEastAsia" w:hAnsiTheme="minorEastAsia"/>
          <w:sz w:val="18"/>
          <w:szCs w:val="18"/>
        </w:rPr>
        <w:t>数</w:t>
      </w:r>
      <w:r w:rsidR="00885C0F">
        <w:rPr>
          <w:rFonts w:asciiTheme="minorEastAsia" w:eastAsiaTheme="minorEastAsia" w:hAnsiTheme="minorEastAsia" w:hint="eastAsia"/>
          <w:sz w:val="18"/>
          <w:szCs w:val="18"/>
        </w:rPr>
        <w:t>と</w:t>
      </w:r>
      <w:r w:rsidR="00885C0F" w:rsidRPr="00885C0F">
        <w:rPr>
          <w:rFonts w:asciiTheme="minorEastAsia" w:eastAsiaTheme="minorEastAsia" w:hAnsiTheme="minorEastAsia"/>
          <w:sz w:val="18"/>
          <w:szCs w:val="18"/>
        </w:rPr>
        <w:t>違ってます</w:t>
      </w:r>
      <w:r w:rsidR="00885C0F">
        <w:rPr>
          <w:rFonts w:asciiTheme="minorEastAsia" w:eastAsiaTheme="minorEastAsia" w:hAnsiTheme="minorEastAsia" w:hint="eastAsia"/>
          <w:sz w:val="18"/>
          <w:szCs w:val="18"/>
        </w:rPr>
        <w:t>。</w:t>
      </w:r>
    </w:p>
    <w:p w14:paraId="604C774D" w14:textId="672C3642" w:rsidR="002B5708" w:rsidRDefault="002B5708" w:rsidP="002B5708">
      <w:pPr>
        <w:rPr>
          <w:rFonts w:asciiTheme="minorEastAsia" w:eastAsiaTheme="minorEastAsia" w:hAnsiTheme="minorEastAsia"/>
          <w:color w:val="000000" w:themeColor="text1"/>
          <w:sz w:val="21"/>
          <w:szCs w:val="21"/>
        </w:rPr>
      </w:pPr>
      <w:r w:rsidRPr="006770FC">
        <w:rPr>
          <w:rFonts w:asciiTheme="minorEastAsia" w:eastAsiaTheme="minorEastAsia" w:hAnsiTheme="minorEastAsia" w:hint="eastAsia"/>
          <w:color w:val="000000" w:themeColor="text1"/>
          <w:sz w:val="21"/>
          <w:szCs w:val="21"/>
        </w:rPr>
        <w:t>参考；日本病院会（2023年度集計）</w:t>
      </w:r>
    </w:p>
    <w:p w14:paraId="7089B0B8" w14:textId="77777777" w:rsidR="00213DE1" w:rsidRPr="006E5E73" w:rsidRDefault="00213DE1" w:rsidP="006E5E73">
      <w:pPr>
        <w:pStyle w:val="a6"/>
        <w:numPr>
          <w:ilvl w:val="0"/>
          <w:numId w:val="4"/>
        </w:numPr>
        <w:ind w:leftChars="0"/>
        <w:rPr>
          <w:rFonts w:asciiTheme="minorEastAsia" w:hAnsiTheme="minorEastAsia"/>
          <w:sz w:val="21"/>
          <w:szCs w:val="21"/>
        </w:rPr>
      </w:pPr>
      <w:r w:rsidRPr="006E5E73">
        <w:rPr>
          <w:rFonts w:asciiTheme="minorEastAsia" w:hAnsiTheme="minorEastAsia" w:hint="eastAsia"/>
          <w:sz w:val="21"/>
          <w:szCs w:val="21"/>
        </w:rPr>
        <w:t>インシデント・アクシデント報告数：月当たり100床当たり45.4件であり、40床年間では218件</w:t>
      </w:r>
    </w:p>
    <w:p w14:paraId="6D4D6453" w14:textId="77777777" w:rsidR="00213DE1" w:rsidRPr="006E5E73" w:rsidRDefault="00213DE1" w:rsidP="006E5E73">
      <w:pPr>
        <w:pStyle w:val="a6"/>
        <w:numPr>
          <w:ilvl w:val="0"/>
          <w:numId w:val="4"/>
        </w:numPr>
        <w:ind w:leftChars="0"/>
        <w:rPr>
          <w:rFonts w:asciiTheme="minorEastAsia" w:hAnsiTheme="minorEastAsia"/>
          <w:sz w:val="21"/>
          <w:szCs w:val="21"/>
        </w:rPr>
      </w:pPr>
      <w:r w:rsidRPr="006E5E73">
        <w:rPr>
          <w:rFonts w:asciiTheme="minorEastAsia" w:hAnsiTheme="minorEastAsia" w:hint="eastAsia"/>
          <w:sz w:val="21"/>
          <w:szCs w:val="21"/>
        </w:rPr>
        <w:t>医師のインシデント・アクシデント報告数の割合：4.5％</w:t>
      </w:r>
    </w:p>
    <w:p w14:paraId="4D0EAA21" w14:textId="77777777" w:rsidR="0040085B" w:rsidRDefault="0056090A" w:rsidP="00213DE1">
      <w:pPr>
        <w:rPr>
          <w:rFonts w:asciiTheme="minorEastAsia" w:eastAsiaTheme="minorEastAsia" w:hAnsiTheme="minorEastAsia"/>
          <w:sz w:val="21"/>
          <w:szCs w:val="21"/>
        </w:rPr>
      </w:pPr>
      <w:r>
        <w:rPr>
          <w:rFonts w:asciiTheme="minorEastAsia" w:eastAsiaTheme="minorEastAsia" w:hAnsiTheme="minorEastAsia" w:hint="eastAsia"/>
          <w:sz w:val="21"/>
          <w:szCs w:val="21"/>
        </w:rPr>
        <w:t>解説</w:t>
      </w:r>
      <w:r w:rsidR="00213DE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令和6年度の</w:t>
      </w:r>
      <w:r w:rsidR="0040085B">
        <w:rPr>
          <w:rFonts w:asciiTheme="minorEastAsia" w:eastAsiaTheme="minorEastAsia" w:hAnsiTheme="minorEastAsia" w:hint="eastAsia"/>
          <w:sz w:val="21"/>
          <w:szCs w:val="21"/>
        </w:rPr>
        <w:t>インシデント・アクシデント</w:t>
      </w:r>
      <w:r>
        <w:rPr>
          <w:rFonts w:asciiTheme="minorEastAsia" w:eastAsiaTheme="minorEastAsia" w:hAnsiTheme="minorEastAsia" w:hint="eastAsia"/>
          <w:sz w:val="21"/>
          <w:szCs w:val="21"/>
        </w:rPr>
        <w:t>報告数は増えたが全国病院会の平均</w:t>
      </w:r>
      <w:r w:rsidR="0040085B">
        <w:rPr>
          <w:rFonts w:asciiTheme="minorEastAsia" w:eastAsiaTheme="minorEastAsia" w:hAnsiTheme="minorEastAsia" w:hint="eastAsia"/>
          <w:sz w:val="21"/>
          <w:szCs w:val="21"/>
        </w:rPr>
        <w:t>よりは若干少ない。部局では業務の量と質の関係で病棟が例年通り多い。透析部門と栄養科が増加しており、対策が必要である。医局は昨年度同様に全報告の10％を超えており適切である。</w:t>
      </w:r>
    </w:p>
    <w:p w14:paraId="46A19612" w14:textId="77777777" w:rsidR="0056090A" w:rsidRDefault="0040085B" w:rsidP="0040085B">
      <w:pPr>
        <w:ind w:firstLineChars="50" w:firstLine="105"/>
        <w:rPr>
          <w:rFonts w:asciiTheme="minorEastAsia" w:eastAsiaTheme="minorEastAsia" w:hAnsiTheme="minorEastAsia"/>
          <w:sz w:val="21"/>
          <w:szCs w:val="21"/>
        </w:rPr>
      </w:pPr>
      <w:r>
        <w:rPr>
          <w:rFonts w:asciiTheme="minorEastAsia" w:eastAsiaTheme="minorEastAsia" w:hAnsiTheme="minorEastAsia" w:hint="eastAsia"/>
          <w:sz w:val="21"/>
          <w:szCs w:val="21"/>
        </w:rPr>
        <w:t>内容の内訳では、薬剤が最も多く、点滴と合わせてリスクの多い業務である。検査、転倒・転落、栄養・給食が続いており、前述した部局別内訳と合わせて関係部局での改善活動の継続をお願いしたい。残念ながら患者誤認が９例あった。患者自身に名乗ってもらうことなどルール遵守、ダブルチェック形骸化防止、指差し呼称確認、業務中断回避など再度基本に戻って業務の質管理を徹底してほしい、</w:t>
      </w:r>
    </w:p>
    <w:p w14:paraId="40070176" w14:textId="77777777" w:rsidR="0056090A" w:rsidRDefault="0040085B" w:rsidP="000E3D07">
      <w:pPr>
        <w:ind w:firstLineChars="50" w:firstLine="105"/>
        <w:rPr>
          <w:rFonts w:asciiTheme="minorEastAsia" w:eastAsiaTheme="minorEastAsia" w:hAnsiTheme="minorEastAsia"/>
          <w:sz w:val="21"/>
          <w:szCs w:val="21"/>
        </w:rPr>
      </w:pPr>
      <w:r>
        <w:rPr>
          <w:rFonts w:asciiTheme="minorEastAsia" w:eastAsiaTheme="minorEastAsia" w:hAnsiTheme="minorEastAsia" w:hint="eastAsia"/>
          <w:sz w:val="21"/>
          <w:szCs w:val="21"/>
        </w:rPr>
        <w:t>令和6年度の障害の程度に関しては、レベル0が多く、安全管理委員会の取組みの効果が上がっている。レベル</w:t>
      </w:r>
      <w:r>
        <w:rPr>
          <w:rFonts w:asciiTheme="minorEastAsia" w:eastAsiaTheme="minorEastAsia" w:hAnsiTheme="minorEastAsia"/>
          <w:sz w:val="21"/>
          <w:szCs w:val="21"/>
        </w:rPr>
        <w:t>3b</w:t>
      </w:r>
      <w:r>
        <w:rPr>
          <w:rFonts w:asciiTheme="minorEastAsia" w:eastAsiaTheme="minorEastAsia" w:hAnsiTheme="minorEastAsia" w:hint="eastAsia"/>
          <w:sz w:val="21"/>
          <w:szCs w:val="21"/>
        </w:rPr>
        <w:t>の事例は、令和5、6年度とも1件であり少なかった。引き続き、レベル</w:t>
      </w:r>
      <w:r>
        <w:rPr>
          <w:rFonts w:asciiTheme="minorEastAsia" w:eastAsiaTheme="minorEastAsia" w:hAnsiTheme="minorEastAsia"/>
          <w:sz w:val="21"/>
          <w:szCs w:val="21"/>
        </w:rPr>
        <w:t>3b</w:t>
      </w:r>
      <w:r>
        <w:rPr>
          <w:rFonts w:asciiTheme="minorEastAsia" w:eastAsiaTheme="minorEastAsia" w:hAnsiTheme="minorEastAsia" w:hint="eastAsia"/>
          <w:sz w:val="21"/>
          <w:szCs w:val="21"/>
        </w:rPr>
        <w:t>以上の事例の０を目指したい。</w:t>
      </w:r>
    </w:p>
    <w:p w14:paraId="67CFEC4C" w14:textId="1423A16D" w:rsidR="00346F71" w:rsidRPr="00EB27B3" w:rsidRDefault="004D0DDE" w:rsidP="00346F71">
      <w:pPr>
        <w:rPr>
          <w:rFonts w:asciiTheme="minorEastAsia" w:eastAsiaTheme="minorEastAsia" w:hAnsiTheme="minorEastAsia"/>
          <w:sz w:val="21"/>
          <w:szCs w:val="21"/>
        </w:rPr>
      </w:pPr>
      <w:r w:rsidRPr="004B0644">
        <w:rPr>
          <w:rFonts w:asciiTheme="minorEastAsia" w:eastAsiaTheme="minorEastAsia" w:hAnsiTheme="minorEastAsia" w:hint="eastAsia"/>
          <w:sz w:val="21"/>
          <w:szCs w:val="21"/>
        </w:rPr>
        <w:t>６</w:t>
      </w:r>
      <w:r w:rsidR="00346F71" w:rsidRPr="00EB27B3">
        <w:rPr>
          <w:rFonts w:asciiTheme="minorEastAsia" w:eastAsiaTheme="minorEastAsia" w:hAnsiTheme="minorEastAsia" w:hint="eastAsia"/>
          <w:sz w:val="21"/>
          <w:szCs w:val="21"/>
        </w:rPr>
        <w:t>．教育</w:t>
      </w:r>
      <w:r w:rsidR="00754DBD">
        <w:rPr>
          <w:rFonts w:asciiTheme="minorEastAsia" w:eastAsiaTheme="minorEastAsia" w:hAnsiTheme="minorEastAsia" w:hint="eastAsia"/>
          <w:sz w:val="21"/>
          <w:szCs w:val="21"/>
        </w:rPr>
        <w:t>、研修</w:t>
      </w:r>
      <w:r w:rsidR="00346F71" w:rsidRPr="00EB27B3">
        <w:rPr>
          <w:rFonts w:asciiTheme="minorEastAsia" w:eastAsiaTheme="minorEastAsia" w:hAnsiTheme="minorEastAsia" w:hint="eastAsia"/>
          <w:sz w:val="21"/>
          <w:szCs w:val="21"/>
        </w:rPr>
        <w:t>関係</w:t>
      </w:r>
    </w:p>
    <w:p w14:paraId="2EA9170C" w14:textId="77777777" w:rsidR="00C82112" w:rsidRPr="00EB27B3"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1）</w:t>
      </w:r>
      <w:r w:rsidR="00A56F32" w:rsidRPr="00EB27B3">
        <w:rPr>
          <w:rFonts w:asciiTheme="minorEastAsia" w:eastAsiaTheme="minorEastAsia" w:hAnsiTheme="minorEastAsia" w:hint="eastAsia"/>
          <w:sz w:val="21"/>
          <w:szCs w:val="21"/>
        </w:rPr>
        <w:t>研修、実習受け入れ</w:t>
      </w:r>
    </w:p>
    <w:p w14:paraId="27E5EF5E" w14:textId="6A124F79" w:rsidR="00E1615D" w:rsidRDefault="005F7F92">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w:t>
      </w:r>
      <w:r w:rsidR="000C0620" w:rsidRPr="00EB27B3">
        <w:rPr>
          <w:rFonts w:asciiTheme="minorEastAsia" w:eastAsiaTheme="minorEastAsia" w:hAnsiTheme="minorEastAsia" w:hint="eastAsia"/>
          <w:sz w:val="21"/>
          <w:szCs w:val="21"/>
        </w:rPr>
        <w:t>1</w:t>
      </w:r>
      <w:r w:rsidRPr="00EB27B3">
        <w:rPr>
          <w:rFonts w:asciiTheme="minorEastAsia" w:eastAsiaTheme="minorEastAsia" w:hAnsiTheme="minorEastAsia" w:hint="eastAsia"/>
          <w:sz w:val="21"/>
          <w:szCs w:val="21"/>
        </w:rPr>
        <w:t>）</w:t>
      </w:r>
      <w:r w:rsidR="00A56F32" w:rsidRPr="00EB27B3">
        <w:rPr>
          <w:rFonts w:asciiTheme="minorEastAsia" w:eastAsiaTheme="minorEastAsia" w:hAnsiTheme="minorEastAsia" w:hint="eastAsia"/>
          <w:sz w:val="21"/>
          <w:szCs w:val="21"/>
        </w:rPr>
        <w:t>医科、歯科、リハビリテーション部門</w:t>
      </w:r>
    </w:p>
    <w:tbl>
      <w:tblPr>
        <w:tblW w:w="9781" w:type="dxa"/>
        <w:tblLayout w:type="fixed"/>
        <w:tblCellMar>
          <w:left w:w="99" w:type="dxa"/>
          <w:right w:w="99" w:type="dxa"/>
        </w:tblCellMar>
        <w:tblLook w:val="04A0" w:firstRow="1" w:lastRow="0" w:firstColumn="1" w:lastColumn="0" w:noHBand="0" w:noVBand="1"/>
      </w:tblPr>
      <w:tblGrid>
        <w:gridCol w:w="993"/>
        <w:gridCol w:w="1842"/>
        <w:gridCol w:w="631"/>
        <w:gridCol w:w="631"/>
        <w:gridCol w:w="632"/>
        <w:gridCol w:w="631"/>
        <w:gridCol w:w="632"/>
        <w:gridCol w:w="631"/>
        <w:gridCol w:w="632"/>
        <w:gridCol w:w="631"/>
        <w:gridCol w:w="632"/>
        <w:gridCol w:w="631"/>
        <w:gridCol w:w="632"/>
      </w:tblGrid>
      <w:tr w:rsidR="00DD3162" w:rsidRPr="00DD3162" w14:paraId="6DAA009A" w14:textId="77777777" w:rsidTr="00885C0F">
        <w:trPr>
          <w:trHeight w:val="742"/>
        </w:trPr>
        <w:tc>
          <w:tcPr>
            <w:tcW w:w="993" w:type="dxa"/>
            <w:tcBorders>
              <w:top w:val="nil"/>
              <w:left w:val="nil"/>
              <w:bottom w:val="nil"/>
              <w:right w:val="nil"/>
            </w:tcBorders>
            <w:shd w:val="clear" w:color="auto" w:fill="auto"/>
            <w:noWrap/>
            <w:vAlign w:val="center"/>
            <w:hideMark/>
          </w:tcPr>
          <w:p w14:paraId="0C3F84D5" w14:textId="77777777" w:rsidR="00DD3162" w:rsidRPr="00DD3162" w:rsidRDefault="00DD3162" w:rsidP="00DD3162">
            <w:pPr>
              <w:spacing w:line="240" w:lineRule="auto"/>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789B6"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内容</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16CAFD03" w14:textId="6AF3198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0459132B" w14:textId="2C5EBB5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6840F923" w14:textId="28A3E9AF"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1FA2AD7A" w14:textId="63AC5E85"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3EE5DB2A" w14:textId="0E2286C5"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1315BCCB" w14:textId="4B7A68F5"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43F865C1" w14:textId="4F4C832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令和2</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2B6464D2" w14:textId="5D404E0F"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令和3</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457C9F9C" w14:textId="225C44D9"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令和4</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5903FCE9" w14:textId="62121100"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令和5</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090A5D4D" w14:textId="0D77CA4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r>
      <w:tr w:rsidR="00DD3162" w:rsidRPr="00DD3162" w14:paraId="1F509179" w14:textId="77777777" w:rsidTr="006E4466">
        <w:trPr>
          <w:trHeight w:val="39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6058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医科</w:t>
            </w:r>
          </w:p>
        </w:tc>
        <w:tc>
          <w:tcPr>
            <w:tcW w:w="1842" w:type="dxa"/>
            <w:tcBorders>
              <w:top w:val="nil"/>
              <w:left w:val="nil"/>
              <w:bottom w:val="single" w:sz="4" w:space="0" w:color="auto"/>
              <w:right w:val="single" w:sz="4" w:space="0" w:color="auto"/>
            </w:tcBorders>
            <w:shd w:val="clear" w:color="auto" w:fill="auto"/>
            <w:vAlign w:val="center"/>
            <w:hideMark/>
          </w:tcPr>
          <w:p w14:paraId="6C6F40B1"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研修医；地域医療</w:t>
            </w:r>
          </w:p>
        </w:tc>
        <w:tc>
          <w:tcPr>
            <w:tcW w:w="631" w:type="dxa"/>
            <w:tcBorders>
              <w:top w:val="nil"/>
              <w:left w:val="nil"/>
              <w:bottom w:val="single" w:sz="4" w:space="0" w:color="auto"/>
              <w:right w:val="single" w:sz="4" w:space="0" w:color="auto"/>
            </w:tcBorders>
            <w:shd w:val="clear" w:color="auto" w:fill="auto"/>
            <w:vAlign w:val="center"/>
            <w:hideMark/>
          </w:tcPr>
          <w:p w14:paraId="0311C40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631" w:type="dxa"/>
            <w:tcBorders>
              <w:top w:val="nil"/>
              <w:left w:val="nil"/>
              <w:bottom w:val="single" w:sz="4" w:space="0" w:color="auto"/>
              <w:right w:val="single" w:sz="4" w:space="0" w:color="auto"/>
            </w:tcBorders>
            <w:shd w:val="clear" w:color="auto" w:fill="auto"/>
            <w:vAlign w:val="center"/>
            <w:hideMark/>
          </w:tcPr>
          <w:p w14:paraId="5B9A38F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632" w:type="dxa"/>
            <w:tcBorders>
              <w:top w:val="nil"/>
              <w:left w:val="nil"/>
              <w:bottom w:val="single" w:sz="4" w:space="0" w:color="auto"/>
              <w:right w:val="single" w:sz="4" w:space="0" w:color="auto"/>
            </w:tcBorders>
            <w:shd w:val="clear" w:color="auto" w:fill="auto"/>
            <w:vAlign w:val="center"/>
            <w:hideMark/>
          </w:tcPr>
          <w:p w14:paraId="4687BE8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631" w:type="dxa"/>
            <w:tcBorders>
              <w:top w:val="nil"/>
              <w:left w:val="nil"/>
              <w:bottom w:val="single" w:sz="4" w:space="0" w:color="auto"/>
              <w:right w:val="single" w:sz="4" w:space="0" w:color="auto"/>
            </w:tcBorders>
            <w:shd w:val="clear" w:color="auto" w:fill="auto"/>
            <w:vAlign w:val="center"/>
            <w:hideMark/>
          </w:tcPr>
          <w:p w14:paraId="60A4783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632" w:type="dxa"/>
            <w:tcBorders>
              <w:top w:val="nil"/>
              <w:left w:val="nil"/>
              <w:bottom w:val="single" w:sz="4" w:space="0" w:color="auto"/>
              <w:right w:val="single" w:sz="4" w:space="0" w:color="auto"/>
            </w:tcBorders>
            <w:shd w:val="clear" w:color="auto" w:fill="auto"/>
            <w:vAlign w:val="center"/>
            <w:hideMark/>
          </w:tcPr>
          <w:p w14:paraId="20A49A8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631" w:type="dxa"/>
            <w:tcBorders>
              <w:top w:val="nil"/>
              <w:left w:val="nil"/>
              <w:bottom w:val="single" w:sz="4" w:space="0" w:color="auto"/>
              <w:right w:val="single" w:sz="4" w:space="0" w:color="auto"/>
            </w:tcBorders>
            <w:shd w:val="clear" w:color="auto" w:fill="auto"/>
            <w:vAlign w:val="center"/>
            <w:hideMark/>
          </w:tcPr>
          <w:p w14:paraId="65C981B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632" w:type="dxa"/>
            <w:tcBorders>
              <w:top w:val="nil"/>
              <w:left w:val="nil"/>
              <w:bottom w:val="single" w:sz="4" w:space="0" w:color="auto"/>
              <w:right w:val="single" w:sz="4" w:space="0" w:color="auto"/>
            </w:tcBorders>
            <w:shd w:val="clear" w:color="auto" w:fill="auto"/>
            <w:vAlign w:val="center"/>
            <w:hideMark/>
          </w:tcPr>
          <w:p w14:paraId="7E8129C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631" w:type="dxa"/>
            <w:tcBorders>
              <w:top w:val="nil"/>
              <w:left w:val="nil"/>
              <w:bottom w:val="single" w:sz="4" w:space="0" w:color="auto"/>
              <w:right w:val="single" w:sz="4" w:space="0" w:color="auto"/>
            </w:tcBorders>
            <w:shd w:val="clear" w:color="auto" w:fill="auto"/>
            <w:vAlign w:val="center"/>
            <w:hideMark/>
          </w:tcPr>
          <w:p w14:paraId="3C2DC11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42566A5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631" w:type="dxa"/>
            <w:tcBorders>
              <w:top w:val="nil"/>
              <w:left w:val="nil"/>
              <w:bottom w:val="single" w:sz="4" w:space="0" w:color="auto"/>
              <w:right w:val="single" w:sz="4" w:space="0" w:color="auto"/>
            </w:tcBorders>
            <w:shd w:val="clear" w:color="auto" w:fill="auto"/>
            <w:vAlign w:val="center"/>
            <w:hideMark/>
          </w:tcPr>
          <w:p w14:paraId="083AB8F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632" w:type="dxa"/>
            <w:tcBorders>
              <w:top w:val="nil"/>
              <w:left w:val="nil"/>
              <w:bottom w:val="single" w:sz="4" w:space="0" w:color="auto"/>
              <w:right w:val="single" w:sz="4" w:space="0" w:color="auto"/>
            </w:tcBorders>
            <w:shd w:val="clear" w:color="auto" w:fill="auto"/>
            <w:vAlign w:val="center"/>
            <w:hideMark/>
          </w:tcPr>
          <w:p w14:paraId="4FD7A7E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r>
      <w:tr w:rsidR="00DD3162" w:rsidRPr="00DD3162" w14:paraId="7C85AFAD" w14:textId="77777777" w:rsidTr="006E4466">
        <w:trPr>
          <w:trHeight w:val="45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0E998E9" w14:textId="77777777" w:rsidR="00DD3162" w:rsidRPr="00DD3162" w:rsidRDefault="00DD3162" w:rsidP="00DD3162">
            <w:pPr>
              <w:spacing w:line="240" w:lineRule="auto"/>
              <w:rPr>
                <w:rFonts w:ascii="ＭＳ 明朝" w:eastAsia="ＭＳ 明朝" w:hAnsi="ＭＳ 明朝"/>
                <w:color w:val="000000"/>
                <w:sz w:val="18"/>
                <w:szCs w:val="18"/>
              </w:rPr>
            </w:pPr>
          </w:p>
        </w:tc>
        <w:tc>
          <w:tcPr>
            <w:tcW w:w="1842" w:type="dxa"/>
            <w:tcBorders>
              <w:top w:val="nil"/>
              <w:left w:val="nil"/>
              <w:bottom w:val="single" w:sz="4" w:space="0" w:color="auto"/>
              <w:right w:val="single" w:sz="4" w:space="0" w:color="auto"/>
            </w:tcBorders>
            <w:shd w:val="clear" w:color="auto" w:fill="auto"/>
            <w:vAlign w:val="center"/>
            <w:hideMark/>
          </w:tcPr>
          <w:p w14:paraId="4C9C0733" w14:textId="77777777" w:rsidR="00DD3162" w:rsidRPr="00DD3162" w:rsidRDefault="00DD3162" w:rsidP="006E4466">
            <w:pPr>
              <w:spacing w:line="240" w:lineRule="exact"/>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1年次学生；医療体験実習</w:t>
            </w:r>
          </w:p>
        </w:tc>
        <w:tc>
          <w:tcPr>
            <w:tcW w:w="631" w:type="dxa"/>
            <w:tcBorders>
              <w:top w:val="nil"/>
              <w:left w:val="nil"/>
              <w:bottom w:val="single" w:sz="4" w:space="0" w:color="auto"/>
              <w:right w:val="single" w:sz="4" w:space="0" w:color="auto"/>
            </w:tcBorders>
            <w:shd w:val="clear" w:color="auto" w:fill="auto"/>
            <w:vAlign w:val="center"/>
            <w:hideMark/>
          </w:tcPr>
          <w:p w14:paraId="18CD0061"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1" w:type="dxa"/>
            <w:tcBorders>
              <w:top w:val="nil"/>
              <w:left w:val="nil"/>
              <w:bottom w:val="single" w:sz="4" w:space="0" w:color="auto"/>
              <w:right w:val="single" w:sz="4" w:space="0" w:color="auto"/>
            </w:tcBorders>
            <w:shd w:val="clear" w:color="auto" w:fill="auto"/>
            <w:vAlign w:val="center"/>
            <w:hideMark/>
          </w:tcPr>
          <w:p w14:paraId="0B943C58"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50DBAACC"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1" w:type="dxa"/>
            <w:tcBorders>
              <w:top w:val="nil"/>
              <w:left w:val="nil"/>
              <w:bottom w:val="single" w:sz="4" w:space="0" w:color="auto"/>
              <w:right w:val="single" w:sz="4" w:space="0" w:color="auto"/>
            </w:tcBorders>
            <w:shd w:val="clear" w:color="auto" w:fill="auto"/>
            <w:vAlign w:val="center"/>
            <w:hideMark/>
          </w:tcPr>
          <w:p w14:paraId="1634421B"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6DD8D228"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1" w:type="dxa"/>
            <w:tcBorders>
              <w:top w:val="nil"/>
              <w:left w:val="nil"/>
              <w:bottom w:val="single" w:sz="4" w:space="0" w:color="auto"/>
              <w:right w:val="single" w:sz="4" w:space="0" w:color="auto"/>
            </w:tcBorders>
            <w:shd w:val="clear" w:color="auto" w:fill="auto"/>
            <w:vAlign w:val="center"/>
            <w:hideMark/>
          </w:tcPr>
          <w:p w14:paraId="32034C42"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4391400A"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631" w:type="dxa"/>
            <w:tcBorders>
              <w:top w:val="nil"/>
              <w:left w:val="nil"/>
              <w:bottom w:val="single" w:sz="4" w:space="0" w:color="auto"/>
              <w:right w:val="single" w:sz="4" w:space="0" w:color="auto"/>
            </w:tcBorders>
            <w:shd w:val="clear" w:color="auto" w:fill="auto"/>
            <w:vAlign w:val="center"/>
            <w:hideMark/>
          </w:tcPr>
          <w:p w14:paraId="3652A516"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1B941496"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631" w:type="dxa"/>
            <w:tcBorders>
              <w:top w:val="nil"/>
              <w:left w:val="nil"/>
              <w:bottom w:val="single" w:sz="4" w:space="0" w:color="auto"/>
              <w:right w:val="single" w:sz="4" w:space="0" w:color="auto"/>
            </w:tcBorders>
            <w:shd w:val="clear" w:color="auto" w:fill="auto"/>
            <w:vAlign w:val="center"/>
            <w:hideMark/>
          </w:tcPr>
          <w:p w14:paraId="1AE67EEF"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17A05265"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r>
      <w:tr w:rsidR="00DD3162" w:rsidRPr="00DD3162" w14:paraId="5630E9B7" w14:textId="77777777" w:rsidTr="006E4466">
        <w:trPr>
          <w:trHeight w:val="45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FB16886" w14:textId="77777777" w:rsidR="00DD3162" w:rsidRPr="00DD3162" w:rsidRDefault="00DD3162" w:rsidP="00DD3162">
            <w:pPr>
              <w:spacing w:line="240" w:lineRule="auto"/>
              <w:rPr>
                <w:rFonts w:ascii="ＭＳ 明朝" w:eastAsia="ＭＳ 明朝" w:hAnsi="ＭＳ 明朝"/>
                <w:color w:val="000000"/>
                <w:sz w:val="18"/>
                <w:szCs w:val="18"/>
              </w:rPr>
            </w:pPr>
          </w:p>
        </w:tc>
        <w:tc>
          <w:tcPr>
            <w:tcW w:w="1842" w:type="dxa"/>
            <w:tcBorders>
              <w:top w:val="nil"/>
              <w:left w:val="nil"/>
              <w:bottom w:val="single" w:sz="4" w:space="0" w:color="auto"/>
              <w:right w:val="single" w:sz="4" w:space="0" w:color="auto"/>
            </w:tcBorders>
            <w:shd w:val="clear" w:color="auto" w:fill="auto"/>
            <w:vAlign w:val="center"/>
            <w:hideMark/>
          </w:tcPr>
          <w:p w14:paraId="4403AD14"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3年次学生；地域医療</w:t>
            </w:r>
          </w:p>
        </w:tc>
        <w:tc>
          <w:tcPr>
            <w:tcW w:w="631" w:type="dxa"/>
            <w:tcBorders>
              <w:top w:val="nil"/>
              <w:left w:val="nil"/>
              <w:bottom w:val="single" w:sz="4" w:space="0" w:color="auto"/>
              <w:right w:val="single" w:sz="4" w:space="0" w:color="auto"/>
            </w:tcBorders>
            <w:shd w:val="clear" w:color="auto" w:fill="auto"/>
            <w:vAlign w:val="center"/>
            <w:hideMark/>
          </w:tcPr>
          <w:p w14:paraId="5C13AE4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631" w:type="dxa"/>
            <w:tcBorders>
              <w:top w:val="nil"/>
              <w:left w:val="nil"/>
              <w:bottom w:val="single" w:sz="4" w:space="0" w:color="auto"/>
              <w:right w:val="single" w:sz="4" w:space="0" w:color="auto"/>
            </w:tcBorders>
            <w:shd w:val="clear" w:color="auto" w:fill="auto"/>
            <w:vAlign w:val="center"/>
            <w:hideMark/>
          </w:tcPr>
          <w:p w14:paraId="7A11EE1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632" w:type="dxa"/>
            <w:tcBorders>
              <w:top w:val="nil"/>
              <w:left w:val="nil"/>
              <w:bottom w:val="single" w:sz="4" w:space="0" w:color="auto"/>
              <w:right w:val="single" w:sz="4" w:space="0" w:color="auto"/>
            </w:tcBorders>
            <w:shd w:val="clear" w:color="auto" w:fill="auto"/>
            <w:vAlign w:val="center"/>
            <w:hideMark/>
          </w:tcPr>
          <w:p w14:paraId="1CE73AA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631" w:type="dxa"/>
            <w:tcBorders>
              <w:top w:val="nil"/>
              <w:left w:val="nil"/>
              <w:bottom w:val="single" w:sz="4" w:space="0" w:color="auto"/>
              <w:right w:val="single" w:sz="4" w:space="0" w:color="auto"/>
            </w:tcBorders>
            <w:shd w:val="clear" w:color="auto" w:fill="auto"/>
            <w:vAlign w:val="center"/>
            <w:hideMark/>
          </w:tcPr>
          <w:p w14:paraId="6DC1D3E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632" w:type="dxa"/>
            <w:tcBorders>
              <w:top w:val="nil"/>
              <w:left w:val="nil"/>
              <w:bottom w:val="single" w:sz="4" w:space="0" w:color="auto"/>
              <w:right w:val="single" w:sz="4" w:space="0" w:color="auto"/>
            </w:tcBorders>
            <w:shd w:val="clear" w:color="auto" w:fill="auto"/>
            <w:vAlign w:val="center"/>
            <w:hideMark/>
          </w:tcPr>
          <w:p w14:paraId="3FEC6BA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vAlign w:val="center"/>
            <w:hideMark/>
          </w:tcPr>
          <w:p w14:paraId="6BEB2BB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632" w:type="dxa"/>
            <w:tcBorders>
              <w:top w:val="nil"/>
              <w:left w:val="nil"/>
              <w:bottom w:val="single" w:sz="4" w:space="0" w:color="auto"/>
              <w:right w:val="single" w:sz="4" w:space="0" w:color="auto"/>
            </w:tcBorders>
            <w:shd w:val="clear" w:color="auto" w:fill="auto"/>
            <w:vAlign w:val="center"/>
            <w:hideMark/>
          </w:tcPr>
          <w:p w14:paraId="37F875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631" w:type="dxa"/>
            <w:tcBorders>
              <w:top w:val="nil"/>
              <w:left w:val="nil"/>
              <w:bottom w:val="single" w:sz="4" w:space="0" w:color="auto"/>
              <w:right w:val="single" w:sz="4" w:space="0" w:color="auto"/>
            </w:tcBorders>
            <w:shd w:val="clear" w:color="auto" w:fill="auto"/>
            <w:vAlign w:val="center"/>
            <w:hideMark/>
          </w:tcPr>
          <w:p w14:paraId="51B32E3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632" w:type="dxa"/>
            <w:tcBorders>
              <w:top w:val="nil"/>
              <w:left w:val="nil"/>
              <w:bottom w:val="single" w:sz="4" w:space="0" w:color="auto"/>
              <w:right w:val="single" w:sz="4" w:space="0" w:color="auto"/>
            </w:tcBorders>
            <w:shd w:val="clear" w:color="auto" w:fill="auto"/>
            <w:vAlign w:val="center"/>
            <w:hideMark/>
          </w:tcPr>
          <w:p w14:paraId="6200ADA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631" w:type="dxa"/>
            <w:tcBorders>
              <w:top w:val="nil"/>
              <w:left w:val="nil"/>
              <w:bottom w:val="single" w:sz="4" w:space="0" w:color="auto"/>
              <w:right w:val="single" w:sz="4" w:space="0" w:color="auto"/>
            </w:tcBorders>
            <w:shd w:val="clear" w:color="auto" w:fill="auto"/>
            <w:vAlign w:val="center"/>
            <w:hideMark/>
          </w:tcPr>
          <w:p w14:paraId="4F139A7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632" w:type="dxa"/>
            <w:tcBorders>
              <w:top w:val="nil"/>
              <w:left w:val="nil"/>
              <w:bottom w:val="single" w:sz="4" w:space="0" w:color="auto"/>
              <w:right w:val="single" w:sz="4" w:space="0" w:color="auto"/>
            </w:tcBorders>
            <w:shd w:val="clear" w:color="auto" w:fill="auto"/>
            <w:vAlign w:val="center"/>
            <w:hideMark/>
          </w:tcPr>
          <w:p w14:paraId="3E18BDA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r>
      <w:tr w:rsidR="00DD3162" w:rsidRPr="00DD3162" w14:paraId="066A74DA" w14:textId="77777777" w:rsidTr="006E4466">
        <w:trPr>
          <w:trHeight w:val="45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D82EBD8" w14:textId="77777777" w:rsidR="00DD3162" w:rsidRPr="00DD3162" w:rsidRDefault="00DD3162" w:rsidP="00DD3162">
            <w:pPr>
              <w:spacing w:line="240" w:lineRule="auto"/>
              <w:rPr>
                <w:rFonts w:ascii="ＭＳ 明朝" w:eastAsia="ＭＳ 明朝" w:hAnsi="ＭＳ 明朝"/>
                <w:color w:val="000000"/>
                <w:sz w:val="18"/>
                <w:szCs w:val="18"/>
              </w:rPr>
            </w:pPr>
          </w:p>
        </w:tc>
        <w:tc>
          <w:tcPr>
            <w:tcW w:w="1842" w:type="dxa"/>
            <w:tcBorders>
              <w:top w:val="nil"/>
              <w:left w:val="nil"/>
              <w:bottom w:val="single" w:sz="4" w:space="0" w:color="auto"/>
              <w:right w:val="single" w:sz="4" w:space="0" w:color="auto"/>
            </w:tcBorders>
            <w:shd w:val="clear" w:color="auto" w:fill="auto"/>
            <w:vAlign w:val="center"/>
            <w:hideMark/>
          </w:tcPr>
          <w:p w14:paraId="129E998F"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5年次学生；地域医療</w:t>
            </w:r>
          </w:p>
        </w:tc>
        <w:tc>
          <w:tcPr>
            <w:tcW w:w="631" w:type="dxa"/>
            <w:tcBorders>
              <w:top w:val="nil"/>
              <w:left w:val="nil"/>
              <w:bottom w:val="single" w:sz="4" w:space="0" w:color="auto"/>
              <w:right w:val="single" w:sz="4" w:space="0" w:color="auto"/>
            </w:tcBorders>
            <w:shd w:val="clear" w:color="auto" w:fill="auto"/>
            <w:vAlign w:val="center"/>
            <w:hideMark/>
          </w:tcPr>
          <w:p w14:paraId="6975BF7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vAlign w:val="center"/>
            <w:hideMark/>
          </w:tcPr>
          <w:p w14:paraId="6540159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vAlign w:val="center"/>
            <w:hideMark/>
          </w:tcPr>
          <w:p w14:paraId="668A4E3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vAlign w:val="center"/>
            <w:hideMark/>
          </w:tcPr>
          <w:p w14:paraId="62E7DC4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632" w:type="dxa"/>
            <w:tcBorders>
              <w:top w:val="nil"/>
              <w:left w:val="nil"/>
              <w:bottom w:val="single" w:sz="4" w:space="0" w:color="auto"/>
              <w:right w:val="single" w:sz="4" w:space="0" w:color="auto"/>
            </w:tcBorders>
            <w:shd w:val="clear" w:color="auto" w:fill="auto"/>
            <w:vAlign w:val="center"/>
            <w:hideMark/>
          </w:tcPr>
          <w:p w14:paraId="73F9E45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631" w:type="dxa"/>
            <w:tcBorders>
              <w:top w:val="nil"/>
              <w:left w:val="nil"/>
              <w:bottom w:val="single" w:sz="4" w:space="0" w:color="auto"/>
              <w:right w:val="single" w:sz="4" w:space="0" w:color="auto"/>
            </w:tcBorders>
            <w:shd w:val="clear" w:color="auto" w:fill="auto"/>
            <w:vAlign w:val="center"/>
            <w:hideMark/>
          </w:tcPr>
          <w:p w14:paraId="54B9839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632" w:type="dxa"/>
            <w:tcBorders>
              <w:top w:val="nil"/>
              <w:left w:val="nil"/>
              <w:bottom w:val="single" w:sz="4" w:space="0" w:color="auto"/>
              <w:right w:val="single" w:sz="4" w:space="0" w:color="auto"/>
            </w:tcBorders>
            <w:shd w:val="clear" w:color="auto" w:fill="auto"/>
            <w:vAlign w:val="center"/>
            <w:hideMark/>
          </w:tcPr>
          <w:p w14:paraId="6BFA3BA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631" w:type="dxa"/>
            <w:tcBorders>
              <w:top w:val="nil"/>
              <w:left w:val="nil"/>
              <w:bottom w:val="single" w:sz="4" w:space="0" w:color="auto"/>
              <w:right w:val="single" w:sz="4" w:space="0" w:color="auto"/>
            </w:tcBorders>
            <w:shd w:val="clear" w:color="auto" w:fill="auto"/>
            <w:vAlign w:val="center"/>
            <w:hideMark/>
          </w:tcPr>
          <w:p w14:paraId="79CF62E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632" w:type="dxa"/>
            <w:tcBorders>
              <w:top w:val="nil"/>
              <w:left w:val="nil"/>
              <w:bottom w:val="single" w:sz="4" w:space="0" w:color="auto"/>
              <w:right w:val="single" w:sz="4" w:space="0" w:color="auto"/>
            </w:tcBorders>
            <w:shd w:val="clear" w:color="auto" w:fill="auto"/>
            <w:vAlign w:val="center"/>
            <w:hideMark/>
          </w:tcPr>
          <w:p w14:paraId="24127E8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631" w:type="dxa"/>
            <w:tcBorders>
              <w:top w:val="nil"/>
              <w:left w:val="nil"/>
              <w:bottom w:val="single" w:sz="4" w:space="0" w:color="auto"/>
              <w:right w:val="single" w:sz="4" w:space="0" w:color="auto"/>
            </w:tcBorders>
            <w:shd w:val="clear" w:color="auto" w:fill="auto"/>
            <w:vAlign w:val="center"/>
            <w:hideMark/>
          </w:tcPr>
          <w:p w14:paraId="748DD57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632" w:type="dxa"/>
            <w:tcBorders>
              <w:top w:val="nil"/>
              <w:left w:val="nil"/>
              <w:bottom w:val="single" w:sz="4" w:space="0" w:color="auto"/>
              <w:right w:val="single" w:sz="4" w:space="0" w:color="auto"/>
            </w:tcBorders>
            <w:shd w:val="clear" w:color="auto" w:fill="auto"/>
            <w:vAlign w:val="center"/>
            <w:hideMark/>
          </w:tcPr>
          <w:p w14:paraId="0042315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r>
      <w:tr w:rsidR="00DD3162" w:rsidRPr="00DD3162" w14:paraId="6B21043E" w14:textId="77777777" w:rsidTr="006E4466">
        <w:trPr>
          <w:trHeight w:val="45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D1177CF" w14:textId="77777777" w:rsidR="00DD3162" w:rsidRPr="00DD3162" w:rsidRDefault="00DD3162" w:rsidP="00DD3162">
            <w:pPr>
              <w:spacing w:line="240" w:lineRule="auto"/>
              <w:rPr>
                <w:rFonts w:ascii="ＭＳ 明朝" w:eastAsia="ＭＳ 明朝" w:hAnsi="ＭＳ 明朝"/>
                <w:color w:val="000000"/>
                <w:sz w:val="18"/>
                <w:szCs w:val="18"/>
              </w:rPr>
            </w:pPr>
          </w:p>
        </w:tc>
        <w:tc>
          <w:tcPr>
            <w:tcW w:w="1842" w:type="dxa"/>
            <w:tcBorders>
              <w:top w:val="nil"/>
              <w:left w:val="nil"/>
              <w:bottom w:val="single" w:sz="4" w:space="0" w:color="auto"/>
              <w:right w:val="single" w:sz="4" w:space="0" w:color="auto"/>
            </w:tcBorders>
            <w:shd w:val="clear" w:color="auto" w:fill="auto"/>
            <w:vAlign w:val="center"/>
            <w:hideMark/>
          </w:tcPr>
          <w:p w14:paraId="622E1347"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6年次学生；地域医療</w:t>
            </w:r>
          </w:p>
        </w:tc>
        <w:tc>
          <w:tcPr>
            <w:tcW w:w="631" w:type="dxa"/>
            <w:tcBorders>
              <w:top w:val="nil"/>
              <w:left w:val="nil"/>
              <w:bottom w:val="single" w:sz="4" w:space="0" w:color="auto"/>
              <w:right w:val="single" w:sz="4" w:space="0" w:color="auto"/>
            </w:tcBorders>
            <w:shd w:val="clear" w:color="auto" w:fill="auto"/>
            <w:noWrap/>
            <w:vAlign w:val="center"/>
            <w:hideMark/>
          </w:tcPr>
          <w:p w14:paraId="1CA6850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14:paraId="3B4934A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noWrap/>
            <w:vAlign w:val="center"/>
            <w:hideMark/>
          </w:tcPr>
          <w:p w14:paraId="0275DAD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14:paraId="7E591A5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noWrap/>
            <w:vAlign w:val="center"/>
            <w:hideMark/>
          </w:tcPr>
          <w:p w14:paraId="3B55145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14:paraId="49FB159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noWrap/>
            <w:vAlign w:val="center"/>
            <w:hideMark/>
          </w:tcPr>
          <w:p w14:paraId="4077371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14:paraId="388937E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noWrap/>
            <w:vAlign w:val="center"/>
            <w:hideMark/>
          </w:tcPr>
          <w:p w14:paraId="0332B53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vAlign w:val="center"/>
            <w:hideMark/>
          </w:tcPr>
          <w:p w14:paraId="4B5EFB7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632" w:type="dxa"/>
            <w:tcBorders>
              <w:top w:val="nil"/>
              <w:left w:val="nil"/>
              <w:bottom w:val="single" w:sz="4" w:space="0" w:color="auto"/>
              <w:right w:val="single" w:sz="4" w:space="0" w:color="auto"/>
            </w:tcBorders>
            <w:shd w:val="clear" w:color="auto" w:fill="auto"/>
            <w:vAlign w:val="center"/>
            <w:hideMark/>
          </w:tcPr>
          <w:p w14:paraId="15E0C63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r>
      <w:tr w:rsidR="00DD3162" w:rsidRPr="00DD3162" w14:paraId="1618F354" w14:textId="77777777" w:rsidTr="006E4466">
        <w:trPr>
          <w:trHeight w:val="390"/>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CACBDA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歯科</w:t>
            </w:r>
          </w:p>
        </w:tc>
        <w:tc>
          <w:tcPr>
            <w:tcW w:w="1842" w:type="dxa"/>
            <w:tcBorders>
              <w:top w:val="nil"/>
              <w:left w:val="nil"/>
              <w:bottom w:val="single" w:sz="4" w:space="0" w:color="auto"/>
              <w:right w:val="single" w:sz="4" w:space="0" w:color="auto"/>
            </w:tcBorders>
            <w:shd w:val="clear" w:color="auto" w:fill="auto"/>
            <w:vAlign w:val="center"/>
            <w:hideMark/>
          </w:tcPr>
          <w:p w14:paraId="39F57921"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研修医；地域医療</w:t>
            </w:r>
          </w:p>
        </w:tc>
        <w:tc>
          <w:tcPr>
            <w:tcW w:w="631" w:type="dxa"/>
            <w:tcBorders>
              <w:top w:val="nil"/>
              <w:left w:val="nil"/>
              <w:bottom w:val="single" w:sz="4" w:space="0" w:color="auto"/>
              <w:right w:val="single" w:sz="4" w:space="0" w:color="auto"/>
            </w:tcBorders>
            <w:shd w:val="clear" w:color="auto" w:fill="auto"/>
            <w:vAlign w:val="center"/>
            <w:hideMark/>
          </w:tcPr>
          <w:p w14:paraId="1934B46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1" w:type="dxa"/>
            <w:tcBorders>
              <w:top w:val="nil"/>
              <w:left w:val="nil"/>
              <w:bottom w:val="single" w:sz="4" w:space="0" w:color="auto"/>
              <w:right w:val="single" w:sz="4" w:space="0" w:color="auto"/>
            </w:tcBorders>
            <w:shd w:val="clear" w:color="auto" w:fill="auto"/>
            <w:vAlign w:val="center"/>
            <w:hideMark/>
          </w:tcPr>
          <w:p w14:paraId="15F92C2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632" w:type="dxa"/>
            <w:tcBorders>
              <w:top w:val="nil"/>
              <w:left w:val="nil"/>
              <w:bottom w:val="single" w:sz="4" w:space="0" w:color="auto"/>
              <w:right w:val="single" w:sz="4" w:space="0" w:color="auto"/>
            </w:tcBorders>
            <w:shd w:val="clear" w:color="auto" w:fill="auto"/>
            <w:vAlign w:val="center"/>
            <w:hideMark/>
          </w:tcPr>
          <w:p w14:paraId="131FCD7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1" w:type="dxa"/>
            <w:tcBorders>
              <w:top w:val="nil"/>
              <w:left w:val="nil"/>
              <w:bottom w:val="single" w:sz="4" w:space="0" w:color="auto"/>
              <w:right w:val="single" w:sz="4" w:space="0" w:color="auto"/>
            </w:tcBorders>
            <w:shd w:val="clear" w:color="auto" w:fill="auto"/>
            <w:vAlign w:val="center"/>
            <w:hideMark/>
          </w:tcPr>
          <w:p w14:paraId="461A9E1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632" w:type="dxa"/>
            <w:tcBorders>
              <w:top w:val="nil"/>
              <w:left w:val="nil"/>
              <w:bottom w:val="single" w:sz="4" w:space="0" w:color="auto"/>
              <w:right w:val="single" w:sz="4" w:space="0" w:color="auto"/>
            </w:tcBorders>
            <w:shd w:val="clear" w:color="auto" w:fill="auto"/>
            <w:vAlign w:val="center"/>
            <w:hideMark/>
          </w:tcPr>
          <w:p w14:paraId="062F608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631" w:type="dxa"/>
            <w:tcBorders>
              <w:top w:val="nil"/>
              <w:left w:val="nil"/>
              <w:bottom w:val="single" w:sz="4" w:space="0" w:color="auto"/>
              <w:right w:val="single" w:sz="4" w:space="0" w:color="auto"/>
            </w:tcBorders>
            <w:shd w:val="clear" w:color="auto" w:fill="auto"/>
            <w:vAlign w:val="center"/>
            <w:hideMark/>
          </w:tcPr>
          <w:p w14:paraId="6296C6C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632" w:type="dxa"/>
            <w:tcBorders>
              <w:top w:val="nil"/>
              <w:left w:val="nil"/>
              <w:bottom w:val="single" w:sz="4" w:space="0" w:color="auto"/>
              <w:right w:val="single" w:sz="4" w:space="0" w:color="auto"/>
            </w:tcBorders>
            <w:shd w:val="clear" w:color="auto" w:fill="auto"/>
            <w:vAlign w:val="center"/>
            <w:hideMark/>
          </w:tcPr>
          <w:p w14:paraId="4D55834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631" w:type="dxa"/>
            <w:tcBorders>
              <w:top w:val="nil"/>
              <w:left w:val="nil"/>
              <w:bottom w:val="single" w:sz="4" w:space="0" w:color="auto"/>
              <w:right w:val="single" w:sz="4" w:space="0" w:color="auto"/>
            </w:tcBorders>
            <w:shd w:val="clear" w:color="auto" w:fill="auto"/>
            <w:vAlign w:val="center"/>
            <w:hideMark/>
          </w:tcPr>
          <w:p w14:paraId="649B498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3461E75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631" w:type="dxa"/>
            <w:tcBorders>
              <w:top w:val="nil"/>
              <w:left w:val="nil"/>
              <w:bottom w:val="single" w:sz="4" w:space="0" w:color="auto"/>
              <w:right w:val="single" w:sz="4" w:space="0" w:color="auto"/>
            </w:tcBorders>
            <w:shd w:val="clear" w:color="auto" w:fill="auto"/>
            <w:vAlign w:val="center"/>
            <w:hideMark/>
          </w:tcPr>
          <w:p w14:paraId="2AF3C54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632" w:type="dxa"/>
            <w:tcBorders>
              <w:top w:val="nil"/>
              <w:left w:val="nil"/>
              <w:bottom w:val="single" w:sz="4" w:space="0" w:color="auto"/>
              <w:right w:val="single" w:sz="4" w:space="0" w:color="auto"/>
            </w:tcBorders>
            <w:shd w:val="clear" w:color="auto" w:fill="auto"/>
            <w:vAlign w:val="center"/>
            <w:hideMark/>
          </w:tcPr>
          <w:p w14:paraId="64E3E6C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r>
      <w:tr w:rsidR="00DD3162" w:rsidRPr="00DD3162" w14:paraId="0290A73F" w14:textId="77777777" w:rsidTr="006E4466">
        <w:trPr>
          <w:trHeight w:val="450"/>
        </w:trPr>
        <w:tc>
          <w:tcPr>
            <w:tcW w:w="993" w:type="dxa"/>
            <w:vMerge/>
            <w:tcBorders>
              <w:top w:val="nil"/>
              <w:left w:val="single" w:sz="4" w:space="0" w:color="auto"/>
              <w:bottom w:val="single" w:sz="4" w:space="0" w:color="auto"/>
              <w:right w:val="single" w:sz="4" w:space="0" w:color="auto"/>
            </w:tcBorders>
            <w:vAlign w:val="center"/>
            <w:hideMark/>
          </w:tcPr>
          <w:p w14:paraId="563B963C" w14:textId="77777777" w:rsidR="00DD3162" w:rsidRPr="00DD3162" w:rsidRDefault="00DD3162" w:rsidP="00DD3162">
            <w:pPr>
              <w:spacing w:line="240" w:lineRule="auto"/>
              <w:rPr>
                <w:rFonts w:ascii="ＭＳ 明朝" w:eastAsia="ＭＳ 明朝" w:hAnsi="ＭＳ 明朝"/>
                <w:color w:val="000000"/>
                <w:sz w:val="18"/>
                <w:szCs w:val="18"/>
              </w:rPr>
            </w:pPr>
          </w:p>
        </w:tc>
        <w:tc>
          <w:tcPr>
            <w:tcW w:w="1842" w:type="dxa"/>
            <w:tcBorders>
              <w:top w:val="nil"/>
              <w:left w:val="nil"/>
              <w:bottom w:val="single" w:sz="4" w:space="0" w:color="auto"/>
              <w:right w:val="single" w:sz="4" w:space="0" w:color="auto"/>
            </w:tcBorders>
            <w:shd w:val="clear" w:color="auto" w:fill="auto"/>
            <w:vAlign w:val="center"/>
            <w:hideMark/>
          </w:tcPr>
          <w:p w14:paraId="46FF68E4"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5年次学生；地域医療</w:t>
            </w:r>
          </w:p>
        </w:tc>
        <w:tc>
          <w:tcPr>
            <w:tcW w:w="631" w:type="dxa"/>
            <w:tcBorders>
              <w:top w:val="nil"/>
              <w:left w:val="nil"/>
              <w:bottom w:val="single" w:sz="4" w:space="0" w:color="auto"/>
              <w:right w:val="single" w:sz="4" w:space="0" w:color="auto"/>
            </w:tcBorders>
            <w:shd w:val="clear" w:color="auto" w:fill="auto"/>
            <w:vAlign w:val="center"/>
            <w:hideMark/>
          </w:tcPr>
          <w:p w14:paraId="4F67DEA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1" w:type="dxa"/>
            <w:tcBorders>
              <w:top w:val="nil"/>
              <w:left w:val="nil"/>
              <w:bottom w:val="single" w:sz="4" w:space="0" w:color="auto"/>
              <w:right w:val="single" w:sz="4" w:space="0" w:color="auto"/>
            </w:tcBorders>
            <w:shd w:val="clear" w:color="auto" w:fill="auto"/>
            <w:vAlign w:val="center"/>
            <w:hideMark/>
          </w:tcPr>
          <w:p w14:paraId="5ED56EC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3D06C3E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1" w:type="dxa"/>
            <w:tcBorders>
              <w:top w:val="nil"/>
              <w:left w:val="nil"/>
              <w:bottom w:val="single" w:sz="4" w:space="0" w:color="auto"/>
              <w:right w:val="single" w:sz="4" w:space="0" w:color="auto"/>
            </w:tcBorders>
            <w:shd w:val="clear" w:color="auto" w:fill="auto"/>
            <w:vAlign w:val="center"/>
            <w:hideMark/>
          </w:tcPr>
          <w:p w14:paraId="479603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61151BD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1" w:type="dxa"/>
            <w:tcBorders>
              <w:top w:val="nil"/>
              <w:left w:val="nil"/>
              <w:bottom w:val="single" w:sz="4" w:space="0" w:color="auto"/>
              <w:right w:val="single" w:sz="4" w:space="0" w:color="auto"/>
            </w:tcBorders>
            <w:shd w:val="clear" w:color="auto" w:fill="auto"/>
            <w:vAlign w:val="center"/>
            <w:hideMark/>
          </w:tcPr>
          <w:p w14:paraId="01DABCD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3F8C1A0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631" w:type="dxa"/>
            <w:tcBorders>
              <w:top w:val="nil"/>
              <w:left w:val="nil"/>
              <w:bottom w:val="single" w:sz="4" w:space="0" w:color="auto"/>
              <w:right w:val="single" w:sz="4" w:space="0" w:color="auto"/>
            </w:tcBorders>
            <w:shd w:val="clear" w:color="auto" w:fill="auto"/>
            <w:vAlign w:val="center"/>
            <w:hideMark/>
          </w:tcPr>
          <w:p w14:paraId="7CCED9F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268D4A7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631" w:type="dxa"/>
            <w:tcBorders>
              <w:top w:val="nil"/>
              <w:left w:val="nil"/>
              <w:bottom w:val="single" w:sz="4" w:space="0" w:color="auto"/>
              <w:right w:val="single" w:sz="4" w:space="0" w:color="auto"/>
            </w:tcBorders>
            <w:shd w:val="clear" w:color="auto" w:fill="auto"/>
            <w:vAlign w:val="center"/>
            <w:hideMark/>
          </w:tcPr>
          <w:p w14:paraId="156DF6B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32" w:type="dxa"/>
            <w:tcBorders>
              <w:top w:val="nil"/>
              <w:left w:val="nil"/>
              <w:bottom w:val="single" w:sz="4" w:space="0" w:color="auto"/>
              <w:right w:val="single" w:sz="4" w:space="0" w:color="auto"/>
            </w:tcBorders>
            <w:shd w:val="clear" w:color="auto" w:fill="auto"/>
            <w:vAlign w:val="center"/>
            <w:hideMark/>
          </w:tcPr>
          <w:p w14:paraId="369EBBA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r>
      <w:tr w:rsidR="00DD3162" w:rsidRPr="00DD3162" w14:paraId="689A1439" w14:textId="77777777" w:rsidTr="006E4466">
        <w:trPr>
          <w:trHeight w:val="390"/>
        </w:trPr>
        <w:tc>
          <w:tcPr>
            <w:tcW w:w="993" w:type="dxa"/>
            <w:vMerge/>
            <w:tcBorders>
              <w:top w:val="nil"/>
              <w:left w:val="single" w:sz="4" w:space="0" w:color="auto"/>
              <w:bottom w:val="single" w:sz="4" w:space="0" w:color="auto"/>
              <w:right w:val="single" w:sz="4" w:space="0" w:color="auto"/>
            </w:tcBorders>
            <w:vAlign w:val="center"/>
            <w:hideMark/>
          </w:tcPr>
          <w:p w14:paraId="026CBF42" w14:textId="77777777" w:rsidR="00DD3162" w:rsidRPr="00DD3162" w:rsidRDefault="00DD3162" w:rsidP="00DD3162">
            <w:pPr>
              <w:spacing w:line="240" w:lineRule="auto"/>
              <w:rPr>
                <w:rFonts w:ascii="ＭＳ 明朝" w:eastAsia="ＭＳ 明朝" w:hAnsi="ＭＳ 明朝"/>
                <w:color w:val="000000"/>
                <w:sz w:val="18"/>
                <w:szCs w:val="18"/>
              </w:rPr>
            </w:pPr>
          </w:p>
        </w:tc>
        <w:tc>
          <w:tcPr>
            <w:tcW w:w="1842" w:type="dxa"/>
            <w:tcBorders>
              <w:top w:val="nil"/>
              <w:left w:val="nil"/>
              <w:bottom w:val="single" w:sz="4" w:space="0" w:color="auto"/>
              <w:right w:val="single" w:sz="4" w:space="0" w:color="auto"/>
            </w:tcBorders>
            <w:shd w:val="clear" w:color="auto" w:fill="auto"/>
            <w:vAlign w:val="center"/>
            <w:hideMark/>
          </w:tcPr>
          <w:p w14:paraId="20F1F044"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歯科衛生士</w:t>
            </w:r>
          </w:p>
        </w:tc>
        <w:tc>
          <w:tcPr>
            <w:tcW w:w="631" w:type="dxa"/>
            <w:tcBorders>
              <w:top w:val="nil"/>
              <w:left w:val="nil"/>
              <w:bottom w:val="single" w:sz="4" w:space="0" w:color="auto"/>
              <w:right w:val="single" w:sz="4" w:space="0" w:color="auto"/>
            </w:tcBorders>
            <w:shd w:val="clear" w:color="auto" w:fill="auto"/>
            <w:noWrap/>
            <w:vAlign w:val="center"/>
            <w:hideMark/>
          </w:tcPr>
          <w:p w14:paraId="7C9B2E6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14:paraId="684FDF1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noWrap/>
            <w:vAlign w:val="center"/>
            <w:hideMark/>
          </w:tcPr>
          <w:p w14:paraId="5B2F304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14:paraId="3C5BFE5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noWrap/>
            <w:vAlign w:val="center"/>
            <w:hideMark/>
          </w:tcPr>
          <w:p w14:paraId="303934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14:paraId="1DA6F8B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noWrap/>
            <w:vAlign w:val="center"/>
            <w:hideMark/>
          </w:tcPr>
          <w:p w14:paraId="299F4CF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14:paraId="5F59193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2" w:type="dxa"/>
            <w:tcBorders>
              <w:top w:val="nil"/>
              <w:left w:val="nil"/>
              <w:bottom w:val="single" w:sz="4" w:space="0" w:color="auto"/>
              <w:right w:val="single" w:sz="4" w:space="0" w:color="auto"/>
            </w:tcBorders>
            <w:shd w:val="clear" w:color="auto" w:fill="auto"/>
            <w:noWrap/>
            <w:vAlign w:val="center"/>
            <w:hideMark/>
          </w:tcPr>
          <w:p w14:paraId="782A341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31" w:type="dxa"/>
            <w:tcBorders>
              <w:top w:val="nil"/>
              <w:left w:val="nil"/>
              <w:bottom w:val="single" w:sz="4" w:space="0" w:color="auto"/>
              <w:right w:val="single" w:sz="4" w:space="0" w:color="auto"/>
            </w:tcBorders>
            <w:shd w:val="clear" w:color="auto" w:fill="auto"/>
            <w:vAlign w:val="center"/>
            <w:hideMark/>
          </w:tcPr>
          <w:p w14:paraId="061E3F8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632" w:type="dxa"/>
            <w:tcBorders>
              <w:top w:val="nil"/>
              <w:left w:val="nil"/>
              <w:bottom w:val="single" w:sz="4" w:space="0" w:color="auto"/>
              <w:right w:val="single" w:sz="4" w:space="0" w:color="auto"/>
            </w:tcBorders>
            <w:shd w:val="clear" w:color="auto" w:fill="auto"/>
            <w:vAlign w:val="center"/>
            <w:hideMark/>
          </w:tcPr>
          <w:p w14:paraId="51774B8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r>
      <w:tr w:rsidR="00DD3162" w:rsidRPr="00DD3162" w14:paraId="62DF30C5" w14:textId="77777777" w:rsidTr="006E4466">
        <w:trPr>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A06AACA" w14:textId="7777777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リハビリ部門</w:t>
            </w:r>
          </w:p>
        </w:tc>
        <w:tc>
          <w:tcPr>
            <w:tcW w:w="1842" w:type="dxa"/>
            <w:tcBorders>
              <w:top w:val="nil"/>
              <w:left w:val="nil"/>
              <w:bottom w:val="single" w:sz="4" w:space="0" w:color="auto"/>
              <w:right w:val="single" w:sz="4" w:space="0" w:color="auto"/>
            </w:tcBorders>
            <w:shd w:val="clear" w:color="auto" w:fill="auto"/>
            <w:vAlign w:val="center"/>
            <w:hideMark/>
          </w:tcPr>
          <w:p w14:paraId="6CD310A6" w14:textId="77777777" w:rsidR="00DD3162" w:rsidRPr="00DD3162" w:rsidRDefault="00DD3162" w:rsidP="006E4466">
            <w:pPr>
              <w:spacing w:line="240" w:lineRule="exact"/>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病院実習</w:t>
            </w:r>
          </w:p>
        </w:tc>
        <w:tc>
          <w:tcPr>
            <w:tcW w:w="631" w:type="dxa"/>
            <w:tcBorders>
              <w:top w:val="nil"/>
              <w:left w:val="nil"/>
              <w:bottom w:val="single" w:sz="4" w:space="0" w:color="auto"/>
              <w:right w:val="single" w:sz="4" w:space="0" w:color="auto"/>
            </w:tcBorders>
            <w:shd w:val="clear" w:color="auto" w:fill="auto"/>
            <w:vAlign w:val="center"/>
            <w:hideMark/>
          </w:tcPr>
          <w:p w14:paraId="7832A783"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631" w:type="dxa"/>
            <w:tcBorders>
              <w:top w:val="nil"/>
              <w:left w:val="nil"/>
              <w:bottom w:val="single" w:sz="4" w:space="0" w:color="auto"/>
              <w:right w:val="single" w:sz="4" w:space="0" w:color="auto"/>
            </w:tcBorders>
            <w:shd w:val="clear" w:color="auto" w:fill="auto"/>
            <w:vAlign w:val="center"/>
            <w:hideMark/>
          </w:tcPr>
          <w:p w14:paraId="4A514C7E"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632" w:type="dxa"/>
            <w:tcBorders>
              <w:top w:val="nil"/>
              <w:left w:val="nil"/>
              <w:bottom w:val="single" w:sz="4" w:space="0" w:color="auto"/>
              <w:right w:val="single" w:sz="4" w:space="0" w:color="auto"/>
            </w:tcBorders>
            <w:shd w:val="clear" w:color="auto" w:fill="auto"/>
            <w:vAlign w:val="center"/>
            <w:hideMark/>
          </w:tcPr>
          <w:p w14:paraId="2BF05A03"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631" w:type="dxa"/>
            <w:tcBorders>
              <w:top w:val="nil"/>
              <w:left w:val="nil"/>
              <w:bottom w:val="single" w:sz="4" w:space="0" w:color="auto"/>
              <w:right w:val="single" w:sz="4" w:space="0" w:color="auto"/>
            </w:tcBorders>
            <w:shd w:val="clear" w:color="auto" w:fill="auto"/>
            <w:vAlign w:val="center"/>
            <w:hideMark/>
          </w:tcPr>
          <w:p w14:paraId="3EB9EF92"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632" w:type="dxa"/>
            <w:tcBorders>
              <w:top w:val="nil"/>
              <w:left w:val="nil"/>
              <w:bottom w:val="single" w:sz="4" w:space="0" w:color="auto"/>
              <w:right w:val="single" w:sz="4" w:space="0" w:color="auto"/>
            </w:tcBorders>
            <w:shd w:val="clear" w:color="auto" w:fill="auto"/>
            <w:vAlign w:val="center"/>
            <w:hideMark/>
          </w:tcPr>
          <w:p w14:paraId="7E287CA4"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631" w:type="dxa"/>
            <w:tcBorders>
              <w:top w:val="nil"/>
              <w:left w:val="nil"/>
              <w:bottom w:val="single" w:sz="4" w:space="0" w:color="auto"/>
              <w:right w:val="single" w:sz="4" w:space="0" w:color="auto"/>
            </w:tcBorders>
            <w:shd w:val="clear" w:color="auto" w:fill="auto"/>
            <w:vAlign w:val="center"/>
            <w:hideMark/>
          </w:tcPr>
          <w:p w14:paraId="7242A027"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632" w:type="dxa"/>
            <w:tcBorders>
              <w:top w:val="nil"/>
              <w:left w:val="nil"/>
              <w:bottom w:val="single" w:sz="4" w:space="0" w:color="auto"/>
              <w:right w:val="single" w:sz="4" w:space="0" w:color="auto"/>
            </w:tcBorders>
            <w:shd w:val="clear" w:color="auto" w:fill="auto"/>
            <w:vAlign w:val="center"/>
            <w:hideMark/>
          </w:tcPr>
          <w:p w14:paraId="0106ECB0"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631" w:type="dxa"/>
            <w:tcBorders>
              <w:top w:val="nil"/>
              <w:left w:val="nil"/>
              <w:bottom w:val="single" w:sz="4" w:space="0" w:color="auto"/>
              <w:right w:val="single" w:sz="4" w:space="0" w:color="auto"/>
            </w:tcBorders>
            <w:shd w:val="clear" w:color="auto" w:fill="auto"/>
            <w:vAlign w:val="center"/>
            <w:hideMark/>
          </w:tcPr>
          <w:p w14:paraId="01B2BA70"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632" w:type="dxa"/>
            <w:tcBorders>
              <w:top w:val="nil"/>
              <w:left w:val="nil"/>
              <w:bottom w:val="single" w:sz="4" w:space="0" w:color="auto"/>
              <w:right w:val="single" w:sz="4" w:space="0" w:color="auto"/>
            </w:tcBorders>
            <w:shd w:val="clear" w:color="auto" w:fill="auto"/>
            <w:vAlign w:val="center"/>
            <w:hideMark/>
          </w:tcPr>
          <w:p w14:paraId="40A70B64"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631" w:type="dxa"/>
            <w:tcBorders>
              <w:top w:val="nil"/>
              <w:left w:val="nil"/>
              <w:bottom w:val="single" w:sz="4" w:space="0" w:color="auto"/>
              <w:right w:val="single" w:sz="4" w:space="0" w:color="auto"/>
            </w:tcBorders>
            <w:shd w:val="clear" w:color="auto" w:fill="auto"/>
            <w:vAlign w:val="center"/>
            <w:hideMark/>
          </w:tcPr>
          <w:p w14:paraId="636CE336"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632" w:type="dxa"/>
            <w:tcBorders>
              <w:top w:val="nil"/>
              <w:left w:val="nil"/>
              <w:bottom w:val="single" w:sz="4" w:space="0" w:color="auto"/>
              <w:right w:val="single" w:sz="4" w:space="0" w:color="auto"/>
            </w:tcBorders>
            <w:shd w:val="clear" w:color="auto" w:fill="auto"/>
            <w:vAlign w:val="center"/>
            <w:hideMark/>
          </w:tcPr>
          <w:p w14:paraId="63558514"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r>
    </w:tbl>
    <w:p w14:paraId="3B1CB1FB" w14:textId="77777777" w:rsidR="00642E02" w:rsidRDefault="008D2C45"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lastRenderedPageBreak/>
        <w:t>解説；</w:t>
      </w:r>
      <w:r w:rsidR="00642E02">
        <w:rPr>
          <w:rFonts w:asciiTheme="minorEastAsia" w:eastAsiaTheme="minorEastAsia" w:hAnsiTheme="minorEastAsia" w:hint="eastAsia"/>
          <w:sz w:val="21"/>
          <w:szCs w:val="21"/>
        </w:rPr>
        <w:t>令和6年度の医科、歯科、リハビリ部門の</w:t>
      </w:r>
      <w:r w:rsidRPr="00EB27B3">
        <w:rPr>
          <w:rFonts w:asciiTheme="minorEastAsia" w:eastAsiaTheme="minorEastAsia" w:hAnsiTheme="minorEastAsia" w:hint="eastAsia"/>
          <w:sz w:val="21"/>
          <w:szCs w:val="21"/>
        </w:rPr>
        <w:t>実習生</w:t>
      </w:r>
      <w:r w:rsidR="00642E02">
        <w:rPr>
          <w:rFonts w:asciiTheme="minorEastAsia" w:eastAsiaTheme="minorEastAsia" w:hAnsiTheme="minorEastAsia" w:hint="eastAsia"/>
          <w:sz w:val="21"/>
          <w:szCs w:val="21"/>
        </w:rPr>
        <w:t>、研修医</w:t>
      </w:r>
      <w:r w:rsidRPr="00EB27B3">
        <w:rPr>
          <w:rFonts w:asciiTheme="minorEastAsia" w:eastAsiaTheme="minorEastAsia" w:hAnsiTheme="minorEastAsia" w:hint="eastAsia"/>
          <w:sz w:val="21"/>
          <w:szCs w:val="21"/>
        </w:rPr>
        <w:t>の受入れは</w:t>
      </w:r>
      <w:r w:rsidR="00F57208" w:rsidRPr="00EB27B3">
        <w:rPr>
          <w:rFonts w:asciiTheme="minorEastAsia" w:eastAsiaTheme="minorEastAsia" w:hAnsiTheme="minorEastAsia" w:hint="eastAsia"/>
          <w:sz w:val="21"/>
          <w:szCs w:val="21"/>
        </w:rPr>
        <w:t>、</w:t>
      </w:r>
      <w:r w:rsidR="00C82112">
        <w:rPr>
          <w:rFonts w:asciiTheme="minorEastAsia" w:eastAsiaTheme="minorEastAsia" w:hAnsiTheme="minorEastAsia" w:hint="eastAsia"/>
          <w:sz w:val="21"/>
          <w:szCs w:val="21"/>
        </w:rPr>
        <w:t>コロナ禍</w:t>
      </w:r>
      <w:r w:rsidR="00F57208" w:rsidRPr="00EB27B3">
        <w:rPr>
          <w:rFonts w:asciiTheme="minorEastAsia" w:eastAsiaTheme="minorEastAsia" w:hAnsiTheme="minorEastAsia" w:hint="eastAsia"/>
          <w:sz w:val="21"/>
          <w:szCs w:val="21"/>
        </w:rPr>
        <w:t>の影響</w:t>
      </w:r>
      <w:r w:rsidR="00642E02">
        <w:rPr>
          <w:rFonts w:asciiTheme="minorEastAsia" w:eastAsiaTheme="minorEastAsia" w:hAnsiTheme="minorEastAsia" w:hint="eastAsia"/>
          <w:sz w:val="21"/>
          <w:szCs w:val="21"/>
        </w:rPr>
        <w:t>を脱して活発に行われている。</w:t>
      </w:r>
    </w:p>
    <w:p w14:paraId="56E4B2F0" w14:textId="14D4DCE9" w:rsidR="00754DBD" w:rsidRDefault="00754DBD" w:rsidP="00754DBD">
      <w:pPr>
        <w:rPr>
          <w:rFonts w:asciiTheme="minorEastAsia" w:eastAsiaTheme="minorEastAsia" w:hAnsiTheme="minorEastAsia"/>
          <w:color w:val="000000" w:themeColor="text1"/>
          <w:sz w:val="21"/>
          <w:szCs w:val="21"/>
        </w:rPr>
      </w:pPr>
      <w:r w:rsidRPr="00EB27B3">
        <w:rPr>
          <w:rFonts w:asciiTheme="minorEastAsia" w:eastAsiaTheme="minorEastAsia" w:hAnsiTheme="minorEastAsia" w:hint="eastAsia"/>
          <w:sz w:val="21"/>
          <w:szCs w:val="21"/>
        </w:rPr>
        <w:t>（2）</w:t>
      </w:r>
      <w:r w:rsidRPr="0098718D">
        <w:rPr>
          <w:rFonts w:asciiTheme="minorEastAsia" w:eastAsiaTheme="minorEastAsia" w:hAnsiTheme="minorEastAsia" w:hint="eastAsia"/>
          <w:color w:val="000000" w:themeColor="text1"/>
          <w:sz w:val="21"/>
          <w:szCs w:val="21"/>
        </w:rPr>
        <w:t>看護科</w:t>
      </w:r>
    </w:p>
    <w:tbl>
      <w:tblPr>
        <w:tblW w:w="9629" w:type="dxa"/>
        <w:tblLayout w:type="fixed"/>
        <w:tblCellMar>
          <w:left w:w="99" w:type="dxa"/>
          <w:right w:w="99" w:type="dxa"/>
        </w:tblCellMar>
        <w:tblLook w:val="04A0" w:firstRow="1" w:lastRow="0" w:firstColumn="1" w:lastColumn="0" w:noHBand="0" w:noVBand="1"/>
      </w:tblPr>
      <w:tblGrid>
        <w:gridCol w:w="927"/>
        <w:gridCol w:w="712"/>
        <w:gridCol w:w="761"/>
        <w:gridCol w:w="709"/>
        <w:gridCol w:w="850"/>
        <w:gridCol w:w="709"/>
        <w:gridCol w:w="709"/>
        <w:gridCol w:w="709"/>
        <w:gridCol w:w="708"/>
        <w:gridCol w:w="709"/>
        <w:gridCol w:w="709"/>
        <w:gridCol w:w="709"/>
        <w:gridCol w:w="708"/>
      </w:tblGrid>
      <w:tr w:rsidR="006E4466" w:rsidRPr="00DD3162" w14:paraId="1C015F2F" w14:textId="77777777" w:rsidTr="006E4466">
        <w:trPr>
          <w:trHeight w:val="900"/>
        </w:trPr>
        <w:tc>
          <w:tcPr>
            <w:tcW w:w="927" w:type="dxa"/>
            <w:tcBorders>
              <w:top w:val="single" w:sz="8" w:space="0" w:color="FFFFFF"/>
              <w:left w:val="single" w:sz="8" w:space="0" w:color="FFFFFF"/>
              <w:bottom w:val="nil"/>
              <w:right w:val="nil"/>
            </w:tcBorders>
            <w:shd w:val="clear" w:color="auto" w:fill="auto"/>
            <w:vAlign w:val="center"/>
            <w:hideMark/>
          </w:tcPr>
          <w:p w14:paraId="010B917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D88163" w14:textId="23F665E2"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平成25</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61" w:type="dxa"/>
            <w:tcBorders>
              <w:top w:val="single" w:sz="8" w:space="0" w:color="auto"/>
              <w:left w:val="nil"/>
              <w:bottom w:val="single" w:sz="8" w:space="0" w:color="auto"/>
              <w:right w:val="single" w:sz="8" w:space="0" w:color="auto"/>
            </w:tcBorders>
            <w:shd w:val="clear" w:color="auto" w:fill="auto"/>
            <w:vAlign w:val="center"/>
            <w:hideMark/>
          </w:tcPr>
          <w:p w14:paraId="13E86FD0" w14:textId="1B033E43"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7162A0F" w14:textId="74A3D4EF"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8585915" w14:textId="0602625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28</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05E2B55" w14:textId="31B6E9E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7B13843" w14:textId="744E0ACF"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4C8611E" w14:textId="193BD958"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7642A29F" w14:textId="39E9616F"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2</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565AF16" w14:textId="0D21BBD5"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8FACC9C" w14:textId="0893FE88"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4</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288872FC" w14:textId="163CF05F"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15B0001F" w14:textId="50CD5A6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r>
      <w:tr w:rsidR="006E4466" w:rsidRPr="00DD3162" w14:paraId="76B9F83E" w14:textId="77777777" w:rsidTr="006E4466">
        <w:trPr>
          <w:trHeight w:val="300"/>
        </w:trPr>
        <w:tc>
          <w:tcPr>
            <w:tcW w:w="9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AD5135"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受入れ施設</w:t>
            </w:r>
          </w:p>
        </w:tc>
        <w:tc>
          <w:tcPr>
            <w:tcW w:w="712" w:type="dxa"/>
            <w:tcBorders>
              <w:top w:val="nil"/>
              <w:left w:val="nil"/>
              <w:bottom w:val="single" w:sz="8" w:space="0" w:color="auto"/>
              <w:right w:val="single" w:sz="8" w:space="0" w:color="auto"/>
            </w:tcBorders>
            <w:shd w:val="clear" w:color="auto" w:fill="auto"/>
            <w:vAlign w:val="center"/>
            <w:hideMark/>
          </w:tcPr>
          <w:p w14:paraId="431154D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8施設</w:t>
            </w:r>
          </w:p>
        </w:tc>
        <w:tc>
          <w:tcPr>
            <w:tcW w:w="761" w:type="dxa"/>
            <w:tcBorders>
              <w:top w:val="nil"/>
              <w:left w:val="nil"/>
              <w:bottom w:val="single" w:sz="8" w:space="0" w:color="auto"/>
              <w:right w:val="single" w:sz="8" w:space="0" w:color="auto"/>
            </w:tcBorders>
            <w:shd w:val="clear" w:color="auto" w:fill="auto"/>
            <w:vAlign w:val="center"/>
            <w:hideMark/>
          </w:tcPr>
          <w:p w14:paraId="0AF190C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9施設</w:t>
            </w:r>
          </w:p>
        </w:tc>
        <w:tc>
          <w:tcPr>
            <w:tcW w:w="709" w:type="dxa"/>
            <w:tcBorders>
              <w:top w:val="nil"/>
              <w:left w:val="nil"/>
              <w:bottom w:val="single" w:sz="8" w:space="0" w:color="auto"/>
              <w:right w:val="single" w:sz="8" w:space="0" w:color="auto"/>
            </w:tcBorders>
            <w:shd w:val="clear" w:color="auto" w:fill="auto"/>
            <w:vAlign w:val="center"/>
            <w:hideMark/>
          </w:tcPr>
          <w:p w14:paraId="704D059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9施設</w:t>
            </w:r>
          </w:p>
        </w:tc>
        <w:tc>
          <w:tcPr>
            <w:tcW w:w="850" w:type="dxa"/>
            <w:tcBorders>
              <w:top w:val="nil"/>
              <w:left w:val="nil"/>
              <w:bottom w:val="single" w:sz="8" w:space="0" w:color="auto"/>
              <w:right w:val="single" w:sz="8" w:space="0" w:color="auto"/>
            </w:tcBorders>
            <w:shd w:val="clear" w:color="auto" w:fill="auto"/>
            <w:vAlign w:val="center"/>
            <w:hideMark/>
          </w:tcPr>
          <w:p w14:paraId="55DCCBD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10施設</w:t>
            </w:r>
          </w:p>
        </w:tc>
        <w:tc>
          <w:tcPr>
            <w:tcW w:w="709" w:type="dxa"/>
            <w:tcBorders>
              <w:top w:val="nil"/>
              <w:left w:val="nil"/>
              <w:bottom w:val="single" w:sz="8" w:space="0" w:color="auto"/>
              <w:right w:val="single" w:sz="8" w:space="0" w:color="auto"/>
            </w:tcBorders>
            <w:shd w:val="clear" w:color="auto" w:fill="auto"/>
            <w:vAlign w:val="center"/>
            <w:hideMark/>
          </w:tcPr>
          <w:p w14:paraId="1284204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6施設</w:t>
            </w:r>
          </w:p>
        </w:tc>
        <w:tc>
          <w:tcPr>
            <w:tcW w:w="709" w:type="dxa"/>
            <w:tcBorders>
              <w:top w:val="nil"/>
              <w:left w:val="nil"/>
              <w:bottom w:val="single" w:sz="8" w:space="0" w:color="auto"/>
              <w:right w:val="single" w:sz="8" w:space="0" w:color="auto"/>
            </w:tcBorders>
            <w:shd w:val="clear" w:color="auto" w:fill="auto"/>
            <w:vAlign w:val="center"/>
            <w:hideMark/>
          </w:tcPr>
          <w:p w14:paraId="71D6968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8施設</w:t>
            </w:r>
          </w:p>
        </w:tc>
        <w:tc>
          <w:tcPr>
            <w:tcW w:w="709" w:type="dxa"/>
            <w:tcBorders>
              <w:top w:val="nil"/>
              <w:left w:val="nil"/>
              <w:bottom w:val="single" w:sz="8" w:space="0" w:color="auto"/>
              <w:right w:val="single" w:sz="8" w:space="0" w:color="auto"/>
            </w:tcBorders>
            <w:shd w:val="clear" w:color="auto" w:fill="auto"/>
            <w:vAlign w:val="center"/>
            <w:hideMark/>
          </w:tcPr>
          <w:p w14:paraId="5059EAB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4施設</w:t>
            </w:r>
          </w:p>
        </w:tc>
        <w:tc>
          <w:tcPr>
            <w:tcW w:w="708" w:type="dxa"/>
            <w:tcBorders>
              <w:top w:val="nil"/>
              <w:left w:val="nil"/>
              <w:bottom w:val="single" w:sz="8" w:space="0" w:color="auto"/>
              <w:right w:val="single" w:sz="8" w:space="0" w:color="auto"/>
            </w:tcBorders>
            <w:shd w:val="clear" w:color="auto" w:fill="auto"/>
            <w:vAlign w:val="center"/>
            <w:hideMark/>
          </w:tcPr>
          <w:p w14:paraId="248DA24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4施設</w:t>
            </w:r>
          </w:p>
        </w:tc>
        <w:tc>
          <w:tcPr>
            <w:tcW w:w="709" w:type="dxa"/>
            <w:tcBorders>
              <w:top w:val="nil"/>
              <w:left w:val="nil"/>
              <w:bottom w:val="single" w:sz="8" w:space="0" w:color="auto"/>
              <w:right w:val="single" w:sz="8" w:space="0" w:color="auto"/>
            </w:tcBorders>
            <w:shd w:val="clear" w:color="auto" w:fill="auto"/>
            <w:vAlign w:val="center"/>
            <w:hideMark/>
          </w:tcPr>
          <w:p w14:paraId="6897620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4施設</w:t>
            </w:r>
          </w:p>
        </w:tc>
        <w:tc>
          <w:tcPr>
            <w:tcW w:w="709" w:type="dxa"/>
            <w:tcBorders>
              <w:top w:val="nil"/>
              <w:left w:val="nil"/>
              <w:bottom w:val="single" w:sz="8" w:space="0" w:color="auto"/>
              <w:right w:val="single" w:sz="8" w:space="0" w:color="auto"/>
            </w:tcBorders>
            <w:shd w:val="clear" w:color="auto" w:fill="auto"/>
            <w:vAlign w:val="center"/>
            <w:hideMark/>
          </w:tcPr>
          <w:p w14:paraId="1299418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2施設</w:t>
            </w:r>
          </w:p>
        </w:tc>
        <w:tc>
          <w:tcPr>
            <w:tcW w:w="709" w:type="dxa"/>
            <w:tcBorders>
              <w:top w:val="nil"/>
              <w:left w:val="nil"/>
              <w:bottom w:val="single" w:sz="8" w:space="0" w:color="auto"/>
              <w:right w:val="single" w:sz="8" w:space="0" w:color="auto"/>
            </w:tcBorders>
            <w:shd w:val="clear" w:color="auto" w:fill="auto"/>
            <w:vAlign w:val="center"/>
            <w:hideMark/>
          </w:tcPr>
          <w:p w14:paraId="1C7473E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4施設</w:t>
            </w:r>
          </w:p>
        </w:tc>
        <w:tc>
          <w:tcPr>
            <w:tcW w:w="708" w:type="dxa"/>
            <w:tcBorders>
              <w:top w:val="nil"/>
              <w:left w:val="nil"/>
              <w:bottom w:val="single" w:sz="8" w:space="0" w:color="auto"/>
              <w:right w:val="single" w:sz="8" w:space="0" w:color="auto"/>
            </w:tcBorders>
            <w:shd w:val="clear" w:color="auto" w:fill="auto"/>
            <w:vAlign w:val="center"/>
            <w:hideMark/>
          </w:tcPr>
          <w:p w14:paraId="3A8E0DF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5施設</w:t>
            </w:r>
          </w:p>
        </w:tc>
      </w:tr>
      <w:tr w:rsidR="006E4466" w:rsidRPr="00DD3162" w14:paraId="7BCD1475" w14:textId="77777777" w:rsidTr="006E4466">
        <w:trPr>
          <w:trHeight w:val="300"/>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577561FA"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延べ日数</w:t>
            </w:r>
          </w:p>
        </w:tc>
        <w:tc>
          <w:tcPr>
            <w:tcW w:w="712" w:type="dxa"/>
            <w:tcBorders>
              <w:top w:val="nil"/>
              <w:left w:val="nil"/>
              <w:bottom w:val="single" w:sz="8" w:space="0" w:color="auto"/>
              <w:right w:val="single" w:sz="8" w:space="0" w:color="auto"/>
            </w:tcBorders>
            <w:shd w:val="clear" w:color="auto" w:fill="auto"/>
            <w:vAlign w:val="center"/>
            <w:hideMark/>
          </w:tcPr>
          <w:p w14:paraId="29BA7B75"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p w14:paraId="4D3C8C9C" w14:textId="3C126BB3"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61" w:type="dxa"/>
            <w:tcBorders>
              <w:top w:val="nil"/>
              <w:left w:val="nil"/>
              <w:bottom w:val="single" w:sz="8" w:space="0" w:color="auto"/>
              <w:right w:val="single" w:sz="8" w:space="0" w:color="auto"/>
            </w:tcBorders>
            <w:shd w:val="clear" w:color="auto" w:fill="auto"/>
            <w:vAlign w:val="center"/>
            <w:hideMark/>
          </w:tcPr>
          <w:p w14:paraId="59D500FA"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26</w:t>
            </w:r>
          </w:p>
          <w:p w14:paraId="26EB1FE1" w14:textId="185040DC"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9" w:type="dxa"/>
            <w:tcBorders>
              <w:top w:val="nil"/>
              <w:left w:val="nil"/>
              <w:bottom w:val="single" w:sz="8" w:space="0" w:color="auto"/>
              <w:right w:val="single" w:sz="8" w:space="0" w:color="auto"/>
            </w:tcBorders>
            <w:shd w:val="clear" w:color="auto" w:fill="auto"/>
            <w:vAlign w:val="center"/>
            <w:hideMark/>
          </w:tcPr>
          <w:p w14:paraId="7F2FDD48"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28</w:t>
            </w:r>
          </w:p>
          <w:p w14:paraId="2532C119" w14:textId="2FA8F0EF"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850" w:type="dxa"/>
            <w:tcBorders>
              <w:top w:val="nil"/>
              <w:left w:val="nil"/>
              <w:bottom w:val="single" w:sz="8" w:space="0" w:color="auto"/>
              <w:right w:val="single" w:sz="8" w:space="0" w:color="auto"/>
            </w:tcBorders>
            <w:shd w:val="clear" w:color="auto" w:fill="auto"/>
            <w:vAlign w:val="center"/>
            <w:hideMark/>
          </w:tcPr>
          <w:p w14:paraId="2FC60165"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26</w:t>
            </w:r>
          </w:p>
          <w:p w14:paraId="2726A510" w14:textId="3858551D"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9" w:type="dxa"/>
            <w:tcBorders>
              <w:top w:val="nil"/>
              <w:left w:val="nil"/>
              <w:bottom w:val="single" w:sz="8" w:space="0" w:color="auto"/>
              <w:right w:val="single" w:sz="8" w:space="0" w:color="auto"/>
            </w:tcBorders>
            <w:shd w:val="clear" w:color="auto" w:fill="auto"/>
            <w:vAlign w:val="center"/>
            <w:hideMark/>
          </w:tcPr>
          <w:p w14:paraId="2717F568"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w:t>
            </w:r>
          </w:p>
          <w:p w14:paraId="10972D82" w14:textId="179E1853"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9" w:type="dxa"/>
            <w:tcBorders>
              <w:top w:val="nil"/>
              <w:left w:val="nil"/>
              <w:bottom w:val="single" w:sz="8" w:space="0" w:color="auto"/>
              <w:right w:val="single" w:sz="8" w:space="0" w:color="auto"/>
            </w:tcBorders>
            <w:shd w:val="clear" w:color="auto" w:fill="auto"/>
            <w:vAlign w:val="center"/>
            <w:hideMark/>
          </w:tcPr>
          <w:p w14:paraId="74C49F42"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w:t>
            </w:r>
          </w:p>
          <w:p w14:paraId="12B98DC6" w14:textId="1B390013"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9" w:type="dxa"/>
            <w:tcBorders>
              <w:top w:val="nil"/>
              <w:left w:val="nil"/>
              <w:bottom w:val="single" w:sz="8" w:space="0" w:color="auto"/>
              <w:right w:val="single" w:sz="8" w:space="0" w:color="auto"/>
            </w:tcBorders>
            <w:shd w:val="clear" w:color="auto" w:fill="auto"/>
            <w:vAlign w:val="center"/>
            <w:hideMark/>
          </w:tcPr>
          <w:p w14:paraId="28C846D9"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32</w:t>
            </w:r>
          </w:p>
          <w:p w14:paraId="7380AB96" w14:textId="37F40DF5"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8" w:type="dxa"/>
            <w:tcBorders>
              <w:top w:val="nil"/>
              <w:left w:val="nil"/>
              <w:bottom w:val="single" w:sz="8" w:space="0" w:color="auto"/>
              <w:right w:val="single" w:sz="8" w:space="0" w:color="auto"/>
            </w:tcBorders>
            <w:shd w:val="clear" w:color="auto" w:fill="auto"/>
            <w:vAlign w:val="center"/>
            <w:hideMark/>
          </w:tcPr>
          <w:p w14:paraId="776994DA"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33</w:t>
            </w:r>
          </w:p>
          <w:p w14:paraId="2A437E59" w14:textId="11514FA8"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9" w:type="dxa"/>
            <w:tcBorders>
              <w:top w:val="nil"/>
              <w:left w:val="nil"/>
              <w:bottom w:val="single" w:sz="8" w:space="0" w:color="auto"/>
              <w:right w:val="single" w:sz="8" w:space="0" w:color="auto"/>
            </w:tcBorders>
            <w:shd w:val="clear" w:color="auto" w:fill="auto"/>
            <w:vAlign w:val="center"/>
            <w:hideMark/>
          </w:tcPr>
          <w:p w14:paraId="5BA4E3E5"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33</w:t>
            </w:r>
          </w:p>
          <w:p w14:paraId="7A52E2B0" w14:textId="32C21B7A"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9" w:type="dxa"/>
            <w:tcBorders>
              <w:top w:val="nil"/>
              <w:left w:val="nil"/>
              <w:bottom w:val="single" w:sz="8" w:space="0" w:color="auto"/>
              <w:right w:val="single" w:sz="8" w:space="0" w:color="auto"/>
            </w:tcBorders>
            <w:shd w:val="clear" w:color="auto" w:fill="auto"/>
            <w:vAlign w:val="center"/>
            <w:hideMark/>
          </w:tcPr>
          <w:p w14:paraId="11E01396"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p w14:paraId="58CF6948" w14:textId="1EF75762"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9" w:type="dxa"/>
            <w:tcBorders>
              <w:top w:val="nil"/>
              <w:left w:val="nil"/>
              <w:bottom w:val="single" w:sz="8" w:space="0" w:color="auto"/>
              <w:right w:val="single" w:sz="8" w:space="0" w:color="auto"/>
            </w:tcBorders>
            <w:shd w:val="clear" w:color="auto" w:fill="auto"/>
            <w:vAlign w:val="center"/>
            <w:hideMark/>
          </w:tcPr>
          <w:p w14:paraId="1A658396"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p w14:paraId="2806C600" w14:textId="09E4678F"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c>
          <w:tcPr>
            <w:tcW w:w="708" w:type="dxa"/>
            <w:tcBorders>
              <w:top w:val="nil"/>
              <w:left w:val="nil"/>
              <w:bottom w:val="single" w:sz="8" w:space="0" w:color="auto"/>
              <w:right w:val="single" w:sz="8" w:space="0" w:color="auto"/>
            </w:tcBorders>
            <w:shd w:val="clear" w:color="auto" w:fill="auto"/>
            <w:vAlign w:val="center"/>
            <w:hideMark/>
          </w:tcPr>
          <w:p w14:paraId="58EB11AD"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p w14:paraId="26E6B57C" w14:textId="04C01B7C"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日間</w:t>
            </w:r>
          </w:p>
        </w:tc>
      </w:tr>
      <w:tr w:rsidR="006E4466" w:rsidRPr="00DD3162" w14:paraId="65973E5E" w14:textId="77777777" w:rsidTr="006E4466">
        <w:trPr>
          <w:trHeight w:val="300"/>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0596D879"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受入れ人数</w:t>
            </w:r>
          </w:p>
        </w:tc>
        <w:tc>
          <w:tcPr>
            <w:tcW w:w="712" w:type="dxa"/>
            <w:tcBorders>
              <w:top w:val="nil"/>
              <w:left w:val="nil"/>
              <w:bottom w:val="single" w:sz="8" w:space="0" w:color="auto"/>
              <w:right w:val="single" w:sz="8" w:space="0" w:color="auto"/>
            </w:tcBorders>
            <w:shd w:val="clear" w:color="auto" w:fill="auto"/>
            <w:vAlign w:val="center"/>
            <w:hideMark/>
          </w:tcPr>
          <w:p w14:paraId="06FB592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19名</w:t>
            </w:r>
          </w:p>
        </w:tc>
        <w:tc>
          <w:tcPr>
            <w:tcW w:w="761" w:type="dxa"/>
            <w:tcBorders>
              <w:top w:val="nil"/>
              <w:left w:val="nil"/>
              <w:bottom w:val="single" w:sz="8" w:space="0" w:color="auto"/>
              <w:right w:val="single" w:sz="8" w:space="0" w:color="auto"/>
            </w:tcBorders>
            <w:shd w:val="clear" w:color="auto" w:fill="auto"/>
            <w:vAlign w:val="center"/>
            <w:hideMark/>
          </w:tcPr>
          <w:p w14:paraId="7396D8D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60名</w:t>
            </w:r>
          </w:p>
        </w:tc>
        <w:tc>
          <w:tcPr>
            <w:tcW w:w="709" w:type="dxa"/>
            <w:tcBorders>
              <w:top w:val="nil"/>
              <w:left w:val="nil"/>
              <w:bottom w:val="single" w:sz="8" w:space="0" w:color="auto"/>
              <w:right w:val="single" w:sz="8" w:space="0" w:color="auto"/>
            </w:tcBorders>
            <w:shd w:val="clear" w:color="auto" w:fill="auto"/>
            <w:vAlign w:val="center"/>
            <w:hideMark/>
          </w:tcPr>
          <w:p w14:paraId="7D08D2F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70名</w:t>
            </w:r>
          </w:p>
        </w:tc>
        <w:tc>
          <w:tcPr>
            <w:tcW w:w="850" w:type="dxa"/>
            <w:tcBorders>
              <w:top w:val="nil"/>
              <w:left w:val="nil"/>
              <w:bottom w:val="single" w:sz="8" w:space="0" w:color="auto"/>
              <w:right w:val="single" w:sz="8" w:space="0" w:color="auto"/>
            </w:tcBorders>
            <w:shd w:val="clear" w:color="auto" w:fill="auto"/>
            <w:vAlign w:val="center"/>
            <w:hideMark/>
          </w:tcPr>
          <w:p w14:paraId="5692567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57名</w:t>
            </w:r>
          </w:p>
        </w:tc>
        <w:tc>
          <w:tcPr>
            <w:tcW w:w="709" w:type="dxa"/>
            <w:tcBorders>
              <w:top w:val="nil"/>
              <w:left w:val="nil"/>
              <w:bottom w:val="single" w:sz="8" w:space="0" w:color="auto"/>
              <w:right w:val="single" w:sz="8" w:space="0" w:color="auto"/>
            </w:tcBorders>
            <w:shd w:val="clear" w:color="auto" w:fill="auto"/>
            <w:vAlign w:val="center"/>
            <w:hideMark/>
          </w:tcPr>
          <w:p w14:paraId="470C4CD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50名</w:t>
            </w:r>
          </w:p>
        </w:tc>
        <w:tc>
          <w:tcPr>
            <w:tcW w:w="709" w:type="dxa"/>
            <w:tcBorders>
              <w:top w:val="nil"/>
              <w:left w:val="nil"/>
              <w:bottom w:val="single" w:sz="8" w:space="0" w:color="auto"/>
              <w:right w:val="single" w:sz="8" w:space="0" w:color="auto"/>
            </w:tcBorders>
            <w:shd w:val="clear" w:color="auto" w:fill="auto"/>
            <w:vAlign w:val="center"/>
            <w:hideMark/>
          </w:tcPr>
          <w:p w14:paraId="3DEC37E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48名</w:t>
            </w:r>
          </w:p>
        </w:tc>
        <w:tc>
          <w:tcPr>
            <w:tcW w:w="709" w:type="dxa"/>
            <w:tcBorders>
              <w:top w:val="nil"/>
              <w:left w:val="nil"/>
              <w:bottom w:val="single" w:sz="8" w:space="0" w:color="auto"/>
              <w:right w:val="single" w:sz="8" w:space="0" w:color="auto"/>
            </w:tcBorders>
            <w:shd w:val="clear" w:color="auto" w:fill="auto"/>
            <w:vAlign w:val="center"/>
            <w:hideMark/>
          </w:tcPr>
          <w:p w14:paraId="2A2A9A4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48名</w:t>
            </w:r>
          </w:p>
        </w:tc>
        <w:tc>
          <w:tcPr>
            <w:tcW w:w="708" w:type="dxa"/>
            <w:tcBorders>
              <w:top w:val="nil"/>
              <w:left w:val="nil"/>
              <w:bottom w:val="single" w:sz="8" w:space="0" w:color="auto"/>
              <w:right w:val="single" w:sz="8" w:space="0" w:color="auto"/>
            </w:tcBorders>
            <w:shd w:val="clear" w:color="auto" w:fill="auto"/>
            <w:vAlign w:val="center"/>
            <w:hideMark/>
          </w:tcPr>
          <w:p w14:paraId="3F6D501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48名</w:t>
            </w:r>
          </w:p>
        </w:tc>
        <w:tc>
          <w:tcPr>
            <w:tcW w:w="709" w:type="dxa"/>
            <w:tcBorders>
              <w:top w:val="nil"/>
              <w:left w:val="nil"/>
              <w:bottom w:val="single" w:sz="8" w:space="0" w:color="auto"/>
              <w:right w:val="single" w:sz="8" w:space="0" w:color="auto"/>
            </w:tcBorders>
            <w:shd w:val="clear" w:color="auto" w:fill="auto"/>
            <w:vAlign w:val="center"/>
            <w:hideMark/>
          </w:tcPr>
          <w:p w14:paraId="5FA641F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8名　</w:t>
            </w:r>
          </w:p>
        </w:tc>
        <w:tc>
          <w:tcPr>
            <w:tcW w:w="709" w:type="dxa"/>
            <w:tcBorders>
              <w:top w:val="nil"/>
              <w:left w:val="nil"/>
              <w:bottom w:val="single" w:sz="8" w:space="0" w:color="auto"/>
              <w:right w:val="single" w:sz="8" w:space="0" w:color="auto"/>
            </w:tcBorders>
            <w:shd w:val="clear" w:color="auto" w:fill="auto"/>
            <w:vAlign w:val="center"/>
            <w:hideMark/>
          </w:tcPr>
          <w:p w14:paraId="083DA91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4名　</w:t>
            </w:r>
          </w:p>
        </w:tc>
        <w:tc>
          <w:tcPr>
            <w:tcW w:w="709" w:type="dxa"/>
            <w:tcBorders>
              <w:top w:val="nil"/>
              <w:left w:val="nil"/>
              <w:bottom w:val="single" w:sz="8" w:space="0" w:color="auto"/>
              <w:right w:val="single" w:sz="8" w:space="0" w:color="auto"/>
            </w:tcBorders>
            <w:shd w:val="clear" w:color="auto" w:fill="auto"/>
            <w:vAlign w:val="center"/>
            <w:hideMark/>
          </w:tcPr>
          <w:p w14:paraId="408D146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18名</w:t>
            </w:r>
          </w:p>
        </w:tc>
        <w:tc>
          <w:tcPr>
            <w:tcW w:w="708" w:type="dxa"/>
            <w:tcBorders>
              <w:top w:val="nil"/>
              <w:left w:val="nil"/>
              <w:bottom w:val="single" w:sz="8" w:space="0" w:color="auto"/>
              <w:right w:val="single" w:sz="8" w:space="0" w:color="auto"/>
            </w:tcBorders>
            <w:shd w:val="clear" w:color="auto" w:fill="auto"/>
            <w:vAlign w:val="center"/>
            <w:hideMark/>
          </w:tcPr>
          <w:p w14:paraId="7F5471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21名</w:t>
            </w:r>
          </w:p>
        </w:tc>
      </w:tr>
      <w:tr w:rsidR="006E4466" w:rsidRPr="00DD3162" w14:paraId="1A7A360A" w14:textId="77777777" w:rsidTr="006E4466">
        <w:trPr>
          <w:trHeight w:val="300"/>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76408E1D"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延べ研修時間</w:t>
            </w:r>
          </w:p>
        </w:tc>
        <w:tc>
          <w:tcPr>
            <w:tcW w:w="712" w:type="dxa"/>
            <w:tcBorders>
              <w:top w:val="nil"/>
              <w:left w:val="nil"/>
              <w:bottom w:val="single" w:sz="8" w:space="0" w:color="auto"/>
              <w:right w:val="single" w:sz="8" w:space="0" w:color="auto"/>
            </w:tcBorders>
            <w:shd w:val="clear" w:color="auto" w:fill="auto"/>
            <w:vAlign w:val="center"/>
            <w:hideMark/>
          </w:tcPr>
          <w:p w14:paraId="4AC8F71C" w14:textId="77777777" w:rsidR="006E4466" w:rsidRDefault="00DD3162" w:rsidP="006E4466">
            <w:pPr>
              <w:wordWrap w:val="0"/>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115</w:t>
            </w:r>
          </w:p>
          <w:p w14:paraId="2598D2F1" w14:textId="181976F4" w:rsidR="00DD3162" w:rsidRPr="00DD3162" w:rsidRDefault="00DD3162" w:rsidP="006E4466">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761" w:type="dxa"/>
            <w:tcBorders>
              <w:top w:val="nil"/>
              <w:left w:val="nil"/>
              <w:bottom w:val="single" w:sz="8" w:space="0" w:color="auto"/>
              <w:right w:val="single" w:sz="8" w:space="0" w:color="auto"/>
            </w:tcBorders>
            <w:shd w:val="clear" w:color="auto" w:fill="auto"/>
            <w:vAlign w:val="center"/>
            <w:hideMark/>
          </w:tcPr>
          <w:p w14:paraId="60D84182"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257.5</w:t>
            </w:r>
          </w:p>
          <w:p w14:paraId="72E12A4F" w14:textId="5314D265"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709" w:type="dxa"/>
            <w:tcBorders>
              <w:top w:val="nil"/>
              <w:left w:val="nil"/>
              <w:bottom w:val="single" w:sz="8" w:space="0" w:color="auto"/>
              <w:right w:val="single" w:sz="8" w:space="0" w:color="auto"/>
            </w:tcBorders>
            <w:shd w:val="clear" w:color="auto" w:fill="auto"/>
            <w:vAlign w:val="center"/>
            <w:hideMark/>
          </w:tcPr>
          <w:p w14:paraId="7EB80C59"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429</w:t>
            </w:r>
          </w:p>
          <w:p w14:paraId="432112D5" w14:textId="03160485"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850" w:type="dxa"/>
            <w:tcBorders>
              <w:top w:val="nil"/>
              <w:left w:val="nil"/>
              <w:bottom w:val="single" w:sz="8" w:space="0" w:color="auto"/>
              <w:right w:val="single" w:sz="8" w:space="0" w:color="auto"/>
            </w:tcBorders>
            <w:shd w:val="clear" w:color="auto" w:fill="auto"/>
            <w:vAlign w:val="center"/>
            <w:hideMark/>
          </w:tcPr>
          <w:p w14:paraId="400F2477"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285</w:t>
            </w:r>
          </w:p>
          <w:p w14:paraId="66DC5237" w14:textId="42D6A89B"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709" w:type="dxa"/>
            <w:tcBorders>
              <w:top w:val="nil"/>
              <w:left w:val="nil"/>
              <w:bottom w:val="single" w:sz="8" w:space="0" w:color="auto"/>
              <w:right w:val="single" w:sz="8" w:space="0" w:color="auto"/>
            </w:tcBorders>
            <w:shd w:val="clear" w:color="auto" w:fill="auto"/>
            <w:vAlign w:val="center"/>
            <w:hideMark/>
          </w:tcPr>
          <w:p w14:paraId="17FAF9D7"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371</w:t>
            </w:r>
          </w:p>
          <w:p w14:paraId="2D4AE3D8" w14:textId="040D9432"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709" w:type="dxa"/>
            <w:tcBorders>
              <w:top w:val="nil"/>
              <w:left w:val="nil"/>
              <w:bottom w:val="single" w:sz="8" w:space="0" w:color="auto"/>
              <w:right w:val="single" w:sz="8" w:space="0" w:color="auto"/>
            </w:tcBorders>
            <w:shd w:val="clear" w:color="auto" w:fill="auto"/>
            <w:vAlign w:val="center"/>
            <w:hideMark/>
          </w:tcPr>
          <w:p w14:paraId="61399F65"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342</w:t>
            </w:r>
          </w:p>
          <w:p w14:paraId="2D13A378" w14:textId="0E5B578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709" w:type="dxa"/>
            <w:tcBorders>
              <w:top w:val="nil"/>
              <w:left w:val="nil"/>
              <w:bottom w:val="single" w:sz="8" w:space="0" w:color="auto"/>
              <w:right w:val="single" w:sz="8" w:space="0" w:color="auto"/>
            </w:tcBorders>
            <w:shd w:val="clear" w:color="auto" w:fill="auto"/>
            <w:vAlign w:val="center"/>
            <w:hideMark/>
          </w:tcPr>
          <w:p w14:paraId="178F1E23"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384,5</w:t>
            </w:r>
          </w:p>
          <w:p w14:paraId="65730FCD" w14:textId="7E4E2930"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708" w:type="dxa"/>
            <w:tcBorders>
              <w:top w:val="nil"/>
              <w:left w:val="nil"/>
              <w:bottom w:val="single" w:sz="8" w:space="0" w:color="auto"/>
              <w:right w:val="single" w:sz="8" w:space="0" w:color="auto"/>
            </w:tcBorders>
            <w:shd w:val="clear" w:color="auto" w:fill="auto"/>
            <w:vAlign w:val="center"/>
            <w:hideMark/>
          </w:tcPr>
          <w:p w14:paraId="0A322A2E" w14:textId="36DA1215" w:rsidR="00DD3162" w:rsidRPr="00DD3162" w:rsidRDefault="00DD3162" w:rsidP="006E4466">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380,5時間</w:t>
            </w:r>
          </w:p>
        </w:tc>
        <w:tc>
          <w:tcPr>
            <w:tcW w:w="709" w:type="dxa"/>
            <w:tcBorders>
              <w:top w:val="nil"/>
              <w:left w:val="nil"/>
              <w:bottom w:val="single" w:sz="8" w:space="0" w:color="auto"/>
              <w:right w:val="single" w:sz="8" w:space="0" w:color="auto"/>
            </w:tcBorders>
            <w:shd w:val="clear" w:color="auto" w:fill="auto"/>
            <w:vAlign w:val="center"/>
            <w:hideMark/>
          </w:tcPr>
          <w:p w14:paraId="4188E01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80.75時間</w:t>
            </w:r>
          </w:p>
        </w:tc>
        <w:tc>
          <w:tcPr>
            <w:tcW w:w="709" w:type="dxa"/>
            <w:tcBorders>
              <w:top w:val="nil"/>
              <w:left w:val="nil"/>
              <w:bottom w:val="single" w:sz="8" w:space="0" w:color="auto"/>
              <w:right w:val="single" w:sz="8" w:space="0" w:color="auto"/>
            </w:tcBorders>
            <w:shd w:val="clear" w:color="auto" w:fill="auto"/>
            <w:vAlign w:val="center"/>
            <w:hideMark/>
          </w:tcPr>
          <w:p w14:paraId="72D974A4"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31.5</w:t>
            </w:r>
          </w:p>
          <w:p w14:paraId="3B0A4AE5" w14:textId="74DA3969"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709" w:type="dxa"/>
            <w:tcBorders>
              <w:top w:val="nil"/>
              <w:left w:val="nil"/>
              <w:bottom w:val="single" w:sz="8" w:space="0" w:color="auto"/>
              <w:right w:val="single" w:sz="8" w:space="0" w:color="auto"/>
            </w:tcBorders>
            <w:shd w:val="clear" w:color="auto" w:fill="auto"/>
            <w:vAlign w:val="center"/>
            <w:hideMark/>
          </w:tcPr>
          <w:p w14:paraId="6B9ED94C"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135</w:t>
            </w:r>
          </w:p>
          <w:p w14:paraId="14E7F9ED" w14:textId="7A88C29C"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c>
          <w:tcPr>
            <w:tcW w:w="708" w:type="dxa"/>
            <w:tcBorders>
              <w:top w:val="nil"/>
              <w:left w:val="nil"/>
              <w:bottom w:val="single" w:sz="8" w:space="0" w:color="auto"/>
              <w:right w:val="single" w:sz="8" w:space="0" w:color="auto"/>
            </w:tcBorders>
            <w:shd w:val="clear" w:color="auto" w:fill="auto"/>
            <w:vAlign w:val="center"/>
            <w:hideMark/>
          </w:tcPr>
          <w:p w14:paraId="54FB6B1A" w14:textId="77777777" w:rsidR="006E4466"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154</w:t>
            </w:r>
          </w:p>
          <w:p w14:paraId="226BBE8F" w14:textId="2A994511"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w:t>
            </w:r>
          </w:p>
        </w:tc>
      </w:tr>
      <w:tr w:rsidR="006E4466" w:rsidRPr="00DD3162" w14:paraId="52EA3027" w14:textId="77777777" w:rsidTr="006E4466">
        <w:trPr>
          <w:trHeight w:val="1101"/>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5D77D90D"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担当スタッフ延べ数</w:t>
            </w:r>
          </w:p>
        </w:tc>
        <w:tc>
          <w:tcPr>
            <w:tcW w:w="712" w:type="dxa"/>
            <w:tcBorders>
              <w:top w:val="nil"/>
              <w:left w:val="nil"/>
              <w:bottom w:val="single" w:sz="8" w:space="0" w:color="auto"/>
              <w:right w:val="single" w:sz="8" w:space="0" w:color="auto"/>
            </w:tcBorders>
            <w:shd w:val="clear" w:color="auto" w:fill="auto"/>
            <w:vAlign w:val="center"/>
            <w:hideMark/>
          </w:tcPr>
          <w:p w14:paraId="59CEA322"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42名</w:t>
            </w:r>
          </w:p>
        </w:tc>
        <w:tc>
          <w:tcPr>
            <w:tcW w:w="761" w:type="dxa"/>
            <w:tcBorders>
              <w:top w:val="nil"/>
              <w:left w:val="nil"/>
              <w:bottom w:val="single" w:sz="8" w:space="0" w:color="auto"/>
              <w:right w:val="single" w:sz="8" w:space="0" w:color="auto"/>
            </w:tcBorders>
            <w:shd w:val="clear" w:color="auto" w:fill="auto"/>
            <w:vAlign w:val="center"/>
            <w:hideMark/>
          </w:tcPr>
          <w:p w14:paraId="67554044"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77名</w:t>
            </w:r>
          </w:p>
        </w:tc>
        <w:tc>
          <w:tcPr>
            <w:tcW w:w="709" w:type="dxa"/>
            <w:tcBorders>
              <w:top w:val="nil"/>
              <w:left w:val="nil"/>
              <w:bottom w:val="single" w:sz="8" w:space="0" w:color="auto"/>
              <w:right w:val="single" w:sz="8" w:space="0" w:color="auto"/>
            </w:tcBorders>
            <w:shd w:val="clear" w:color="auto" w:fill="auto"/>
            <w:vAlign w:val="center"/>
            <w:hideMark/>
          </w:tcPr>
          <w:p w14:paraId="4C8F66A4"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84名</w:t>
            </w:r>
          </w:p>
        </w:tc>
        <w:tc>
          <w:tcPr>
            <w:tcW w:w="850" w:type="dxa"/>
            <w:tcBorders>
              <w:top w:val="nil"/>
              <w:left w:val="nil"/>
              <w:bottom w:val="single" w:sz="8" w:space="0" w:color="auto"/>
              <w:right w:val="single" w:sz="8" w:space="0" w:color="auto"/>
            </w:tcBorders>
            <w:shd w:val="clear" w:color="auto" w:fill="auto"/>
            <w:vAlign w:val="center"/>
            <w:hideMark/>
          </w:tcPr>
          <w:p w14:paraId="346177AC"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102名</w:t>
            </w:r>
          </w:p>
        </w:tc>
        <w:tc>
          <w:tcPr>
            <w:tcW w:w="709" w:type="dxa"/>
            <w:tcBorders>
              <w:top w:val="nil"/>
              <w:left w:val="nil"/>
              <w:bottom w:val="single" w:sz="8" w:space="0" w:color="auto"/>
              <w:right w:val="single" w:sz="8" w:space="0" w:color="auto"/>
            </w:tcBorders>
            <w:shd w:val="clear" w:color="auto" w:fill="auto"/>
            <w:vAlign w:val="center"/>
            <w:hideMark/>
          </w:tcPr>
          <w:p w14:paraId="1A38D003"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65名</w:t>
            </w:r>
          </w:p>
        </w:tc>
        <w:tc>
          <w:tcPr>
            <w:tcW w:w="709" w:type="dxa"/>
            <w:tcBorders>
              <w:top w:val="nil"/>
              <w:left w:val="nil"/>
              <w:bottom w:val="single" w:sz="8" w:space="0" w:color="auto"/>
              <w:right w:val="single" w:sz="8" w:space="0" w:color="auto"/>
            </w:tcBorders>
            <w:shd w:val="clear" w:color="auto" w:fill="auto"/>
            <w:vAlign w:val="center"/>
            <w:hideMark/>
          </w:tcPr>
          <w:p w14:paraId="1090C45B"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75名</w:t>
            </w:r>
          </w:p>
        </w:tc>
        <w:tc>
          <w:tcPr>
            <w:tcW w:w="709" w:type="dxa"/>
            <w:tcBorders>
              <w:top w:val="nil"/>
              <w:left w:val="nil"/>
              <w:bottom w:val="single" w:sz="8" w:space="0" w:color="auto"/>
              <w:right w:val="single" w:sz="8" w:space="0" w:color="auto"/>
            </w:tcBorders>
            <w:shd w:val="clear" w:color="auto" w:fill="auto"/>
            <w:vAlign w:val="center"/>
            <w:hideMark/>
          </w:tcPr>
          <w:p w14:paraId="1CC9928E"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69名</w:t>
            </w:r>
          </w:p>
        </w:tc>
        <w:tc>
          <w:tcPr>
            <w:tcW w:w="708" w:type="dxa"/>
            <w:tcBorders>
              <w:top w:val="nil"/>
              <w:left w:val="nil"/>
              <w:bottom w:val="single" w:sz="8" w:space="0" w:color="auto"/>
              <w:right w:val="single" w:sz="8" w:space="0" w:color="auto"/>
            </w:tcBorders>
            <w:shd w:val="clear" w:color="auto" w:fill="auto"/>
            <w:vAlign w:val="center"/>
            <w:hideMark/>
          </w:tcPr>
          <w:p w14:paraId="7C080D9A"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63名</w:t>
            </w:r>
          </w:p>
        </w:tc>
        <w:tc>
          <w:tcPr>
            <w:tcW w:w="709" w:type="dxa"/>
            <w:tcBorders>
              <w:top w:val="nil"/>
              <w:left w:val="nil"/>
              <w:bottom w:val="single" w:sz="8" w:space="0" w:color="auto"/>
              <w:right w:val="single" w:sz="8" w:space="0" w:color="auto"/>
            </w:tcBorders>
            <w:shd w:val="clear" w:color="auto" w:fill="auto"/>
            <w:vAlign w:val="center"/>
            <w:hideMark/>
          </w:tcPr>
          <w:p w14:paraId="5BFEB9BD"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53名　</w:t>
            </w:r>
          </w:p>
        </w:tc>
        <w:tc>
          <w:tcPr>
            <w:tcW w:w="709" w:type="dxa"/>
            <w:tcBorders>
              <w:top w:val="nil"/>
              <w:left w:val="nil"/>
              <w:bottom w:val="single" w:sz="8" w:space="0" w:color="auto"/>
              <w:right w:val="single" w:sz="8" w:space="0" w:color="auto"/>
            </w:tcBorders>
            <w:shd w:val="clear" w:color="auto" w:fill="auto"/>
            <w:vAlign w:val="center"/>
            <w:hideMark/>
          </w:tcPr>
          <w:p w14:paraId="56287DF9"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17名　</w:t>
            </w:r>
          </w:p>
        </w:tc>
        <w:tc>
          <w:tcPr>
            <w:tcW w:w="709" w:type="dxa"/>
            <w:tcBorders>
              <w:top w:val="nil"/>
              <w:left w:val="nil"/>
              <w:bottom w:val="single" w:sz="8" w:space="0" w:color="auto"/>
              <w:right w:val="single" w:sz="8" w:space="0" w:color="auto"/>
            </w:tcBorders>
            <w:shd w:val="clear" w:color="auto" w:fill="auto"/>
            <w:vAlign w:val="center"/>
            <w:hideMark/>
          </w:tcPr>
          <w:p w14:paraId="6A758C07"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35名</w:t>
            </w:r>
          </w:p>
        </w:tc>
        <w:tc>
          <w:tcPr>
            <w:tcW w:w="708" w:type="dxa"/>
            <w:tcBorders>
              <w:top w:val="nil"/>
              <w:left w:val="nil"/>
              <w:bottom w:val="single" w:sz="8" w:space="0" w:color="auto"/>
              <w:right w:val="single" w:sz="8" w:space="0" w:color="auto"/>
            </w:tcBorders>
            <w:shd w:val="clear" w:color="auto" w:fill="auto"/>
            <w:vAlign w:val="center"/>
            <w:hideMark/>
          </w:tcPr>
          <w:p w14:paraId="3A89C8D4"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49名</w:t>
            </w:r>
          </w:p>
        </w:tc>
      </w:tr>
    </w:tbl>
    <w:p w14:paraId="1EB18957" w14:textId="77777777" w:rsidR="00642E02" w:rsidRDefault="0098718D" w:rsidP="00642E02">
      <w:pPr>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642E02">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年度の看護科の研修、実習受け入れ</w:t>
      </w:r>
      <w:r w:rsidR="00642E02">
        <w:rPr>
          <w:rFonts w:asciiTheme="minorEastAsia" w:eastAsiaTheme="minorEastAsia" w:hAnsiTheme="minorEastAsia" w:hint="eastAsia"/>
          <w:sz w:val="21"/>
          <w:szCs w:val="21"/>
        </w:rPr>
        <w:t>は</w:t>
      </w:r>
      <w:r w:rsidR="00642E02" w:rsidRPr="00EB27B3">
        <w:rPr>
          <w:rFonts w:asciiTheme="minorEastAsia" w:eastAsiaTheme="minorEastAsia" w:hAnsiTheme="minorEastAsia" w:hint="eastAsia"/>
          <w:sz w:val="21"/>
          <w:szCs w:val="21"/>
        </w:rPr>
        <w:t>、</w:t>
      </w:r>
      <w:r w:rsidR="00642E02">
        <w:rPr>
          <w:rFonts w:asciiTheme="minorEastAsia" w:eastAsiaTheme="minorEastAsia" w:hAnsiTheme="minorEastAsia" w:hint="eastAsia"/>
          <w:sz w:val="21"/>
          <w:szCs w:val="21"/>
        </w:rPr>
        <w:t>コロナ禍</w:t>
      </w:r>
      <w:r w:rsidR="00642E02" w:rsidRPr="00EB27B3">
        <w:rPr>
          <w:rFonts w:asciiTheme="minorEastAsia" w:eastAsiaTheme="minorEastAsia" w:hAnsiTheme="minorEastAsia" w:hint="eastAsia"/>
          <w:sz w:val="21"/>
          <w:szCs w:val="21"/>
        </w:rPr>
        <w:t>の影響</w:t>
      </w:r>
      <w:r w:rsidR="00642E02">
        <w:rPr>
          <w:rFonts w:asciiTheme="minorEastAsia" w:eastAsiaTheme="minorEastAsia" w:hAnsiTheme="minorEastAsia" w:hint="eastAsia"/>
          <w:sz w:val="21"/>
          <w:szCs w:val="21"/>
        </w:rPr>
        <w:t>を脱して活発に行われている。</w:t>
      </w:r>
    </w:p>
    <w:p w14:paraId="1BEE9484" w14:textId="391E8348" w:rsidR="00346F71" w:rsidRPr="00EB27B3" w:rsidRDefault="004D0DDE" w:rsidP="00346F71">
      <w:pPr>
        <w:rPr>
          <w:rFonts w:asciiTheme="minorEastAsia" w:eastAsiaTheme="minorEastAsia" w:hAnsiTheme="minorEastAsia"/>
          <w:sz w:val="21"/>
          <w:szCs w:val="21"/>
        </w:rPr>
      </w:pPr>
      <w:r w:rsidRPr="004B0644">
        <w:rPr>
          <w:rFonts w:asciiTheme="minorEastAsia" w:eastAsiaTheme="minorEastAsia" w:hAnsiTheme="minorEastAsia"/>
          <w:sz w:val="21"/>
          <w:szCs w:val="21"/>
        </w:rPr>
        <w:t>2</w:t>
      </w:r>
      <w:r w:rsidR="00346F71" w:rsidRPr="00EB27B3">
        <w:rPr>
          <w:rFonts w:asciiTheme="minorEastAsia" w:eastAsiaTheme="minorEastAsia" w:hAnsiTheme="minorEastAsia" w:hint="eastAsia"/>
          <w:sz w:val="21"/>
          <w:szCs w:val="21"/>
        </w:rPr>
        <w:t>）研修会の参加状況</w:t>
      </w:r>
    </w:p>
    <w:p w14:paraId="2AC4517D" w14:textId="2C4789EE" w:rsidR="00E8098D" w:rsidRPr="0030241B" w:rsidRDefault="005F7F92" w:rsidP="00346F71">
      <w:pPr>
        <w:rPr>
          <w:rFonts w:asciiTheme="minorEastAsia" w:eastAsiaTheme="minorEastAsia" w:hAnsiTheme="minorEastAsia"/>
          <w:color w:val="000000" w:themeColor="text1"/>
          <w:sz w:val="21"/>
          <w:szCs w:val="21"/>
        </w:rPr>
      </w:pPr>
      <w:r w:rsidRPr="00EB27B3">
        <w:rPr>
          <w:rFonts w:asciiTheme="minorEastAsia" w:eastAsiaTheme="minorEastAsia" w:hAnsiTheme="minorEastAsia" w:hint="eastAsia"/>
          <w:sz w:val="21"/>
          <w:szCs w:val="21"/>
        </w:rPr>
        <w:t>（</w:t>
      </w:r>
      <w:r w:rsidR="000C0620" w:rsidRPr="00EB27B3">
        <w:rPr>
          <w:rFonts w:asciiTheme="minorEastAsia" w:eastAsiaTheme="minorEastAsia" w:hAnsiTheme="minorEastAsia" w:hint="eastAsia"/>
          <w:sz w:val="21"/>
          <w:szCs w:val="21"/>
        </w:rPr>
        <w:t>1</w:t>
      </w:r>
      <w:r w:rsidRPr="00EB27B3">
        <w:rPr>
          <w:rFonts w:asciiTheme="minorEastAsia" w:eastAsiaTheme="minorEastAsia" w:hAnsiTheme="minorEastAsia" w:hint="eastAsia"/>
          <w:sz w:val="21"/>
          <w:szCs w:val="21"/>
        </w:rPr>
        <w:t>）</w:t>
      </w:r>
      <w:r w:rsidR="00346F71" w:rsidRPr="00FD72C2">
        <w:rPr>
          <w:rFonts w:asciiTheme="minorEastAsia" w:eastAsiaTheme="minorEastAsia" w:hAnsiTheme="minorEastAsia" w:hint="eastAsia"/>
          <w:color w:val="000000" w:themeColor="text1"/>
          <w:sz w:val="21"/>
          <w:szCs w:val="21"/>
        </w:rPr>
        <w:t>感染対策研修</w:t>
      </w:r>
    </w:p>
    <w:tbl>
      <w:tblPr>
        <w:tblW w:w="9629" w:type="dxa"/>
        <w:tblCellMar>
          <w:left w:w="99" w:type="dxa"/>
          <w:right w:w="99" w:type="dxa"/>
        </w:tblCellMar>
        <w:tblLook w:val="04A0" w:firstRow="1" w:lastRow="0" w:firstColumn="1" w:lastColumn="0" w:noHBand="0" w:noVBand="1"/>
      </w:tblPr>
      <w:tblGrid>
        <w:gridCol w:w="604"/>
        <w:gridCol w:w="1306"/>
        <w:gridCol w:w="771"/>
        <w:gridCol w:w="772"/>
        <w:gridCol w:w="772"/>
        <w:gridCol w:w="772"/>
        <w:gridCol w:w="772"/>
        <w:gridCol w:w="772"/>
        <w:gridCol w:w="772"/>
        <w:gridCol w:w="772"/>
        <w:gridCol w:w="772"/>
        <w:gridCol w:w="772"/>
      </w:tblGrid>
      <w:tr w:rsidR="006E4466" w:rsidRPr="00DD3162" w14:paraId="50B145AE" w14:textId="77777777" w:rsidTr="006E4466">
        <w:trPr>
          <w:trHeight w:val="240"/>
        </w:trPr>
        <w:tc>
          <w:tcPr>
            <w:tcW w:w="19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3F2CE26"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71" w:type="dxa"/>
            <w:tcBorders>
              <w:top w:val="single" w:sz="8" w:space="0" w:color="auto"/>
              <w:left w:val="nil"/>
              <w:bottom w:val="single" w:sz="8" w:space="0" w:color="auto"/>
              <w:right w:val="single" w:sz="8" w:space="0" w:color="auto"/>
            </w:tcBorders>
            <w:shd w:val="clear" w:color="auto" w:fill="auto"/>
            <w:vAlign w:val="center"/>
            <w:hideMark/>
          </w:tcPr>
          <w:p w14:paraId="14DB337E" w14:textId="430E8DD8"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38531847" w14:textId="5EB9AE62"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66D73BC6" w14:textId="463EDA53"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6A1D0EEB" w14:textId="4F72D136"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77D22E1A" w14:textId="025F7AF4"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元</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553F8864" w14:textId="729EC382"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2</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0160425E" w14:textId="2B6D61F0"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64DEC20C" w14:textId="5C9190A1"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4</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50C74583" w14:textId="582BF278"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07C2A143" w14:textId="5BAB1BCC"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r>
      <w:tr w:rsidR="006E4466" w:rsidRPr="00DD3162" w14:paraId="63F55830" w14:textId="77777777" w:rsidTr="006E4466">
        <w:trPr>
          <w:trHeight w:val="240"/>
        </w:trPr>
        <w:tc>
          <w:tcPr>
            <w:tcW w:w="604"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3BCB02D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１回目</w:t>
            </w:r>
          </w:p>
        </w:tc>
        <w:tc>
          <w:tcPr>
            <w:tcW w:w="1306" w:type="dxa"/>
            <w:tcBorders>
              <w:top w:val="nil"/>
              <w:left w:val="nil"/>
              <w:bottom w:val="single" w:sz="8" w:space="0" w:color="auto"/>
              <w:right w:val="single" w:sz="8" w:space="0" w:color="auto"/>
            </w:tcBorders>
            <w:shd w:val="clear" w:color="auto" w:fill="auto"/>
            <w:vAlign w:val="center"/>
            <w:hideMark/>
          </w:tcPr>
          <w:p w14:paraId="7639021D"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対象者*</w:t>
            </w:r>
          </w:p>
        </w:tc>
        <w:tc>
          <w:tcPr>
            <w:tcW w:w="771" w:type="dxa"/>
            <w:tcBorders>
              <w:top w:val="nil"/>
              <w:left w:val="nil"/>
              <w:bottom w:val="single" w:sz="8" w:space="0" w:color="auto"/>
              <w:right w:val="single" w:sz="8" w:space="0" w:color="auto"/>
            </w:tcBorders>
            <w:shd w:val="clear" w:color="auto" w:fill="auto"/>
            <w:vAlign w:val="center"/>
            <w:hideMark/>
          </w:tcPr>
          <w:p w14:paraId="0413171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772" w:type="dxa"/>
            <w:tcBorders>
              <w:top w:val="nil"/>
              <w:left w:val="nil"/>
              <w:bottom w:val="single" w:sz="8" w:space="0" w:color="auto"/>
              <w:right w:val="single" w:sz="8" w:space="0" w:color="auto"/>
            </w:tcBorders>
            <w:shd w:val="clear" w:color="auto" w:fill="auto"/>
            <w:vAlign w:val="center"/>
            <w:hideMark/>
          </w:tcPr>
          <w:p w14:paraId="6B6966E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772" w:type="dxa"/>
            <w:tcBorders>
              <w:top w:val="nil"/>
              <w:left w:val="nil"/>
              <w:bottom w:val="single" w:sz="8" w:space="0" w:color="auto"/>
              <w:right w:val="single" w:sz="8" w:space="0" w:color="auto"/>
            </w:tcBorders>
            <w:shd w:val="clear" w:color="auto" w:fill="auto"/>
            <w:vAlign w:val="center"/>
            <w:hideMark/>
          </w:tcPr>
          <w:p w14:paraId="459DA9C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772" w:type="dxa"/>
            <w:tcBorders>
              <w:top w:val="nil"/>
              <w:left w:val="nil"/>
              <w:bottom w:val="single" w:sz="8" w:space="0" w:color="auto"/>
              <w:right w:val="single" w:sz="8" w:space="0" w:color="auto"/>
            </w:tcBorders>
            <w:shd w:val="clear" w:color="auto" w:fill="auto"/>
            <w:vAlign w:val="center"/>
            <w:hideMark/>
          </w:tcPr>
          <w:p w14:paraId="4C87D6F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84</w:t>
            </w:r>
          </w:p>
        </w:tc>
        <w:tc>
          <w:tcPr>
            <w:tcW w:w="772" w:type="dxa"/>
            <w:tcBorders>
              <w:top w:val="nil"/>
              <w:left w:val="nil"/>
              <w:bottom w:val="single" w:sz="8" w:space="0" w:color="auto"/>
              <w:right w:val="single" w:sz="8" w:space="0" w:color="auto"/>
            </w:tcBorders>
            <w:shd w:val="clear" w:color="auto" w:fill="auto"/>
            <w:vAlign w:val="center"/>
            <w:hideMark/>
          </w:tcPr>
          <w:p w14:paraId="124DC1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w:t>
            </w:r>
          </w:p>
        </w:tc>
        <w:tc>
          <w:tcPr>
            <w:tcW w:w="772" w:type="dxa"/>
            <w:tcBorders>
              <w:top w:val="nil"/>
              <w:left w:val="nil"/>
              <w:bottom w:val="single" w:sz="8" w:space="0" w:color="auto"/>
              <w:right w:val="single" w:sz="8" w:space="0" w:color="auto"/>
            </w:tcBorders>
            <w:shd w:val="clear" w:color="auto" w:fill="auto"/>
            <w:vAlign w:val="center"/>
            <w:hideMark/>
          </w:tcPr>
          <w:p w14:paraId="4C0919E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772" w:type="dxa"/>
            <w:tcBorders>
              <w:top w:val="nil"/>
              <w:left w:val="nil"/>
              <w:bottom w:val="single" w:sz="8" w:space="0" w:color="auto"/>
              <w:right w:val="single" w:sz="8" w:space="0" w:color="auto"/>
            </w:tcBorders>
            <w:shd w:val="clear" w:color="auto" w:fill="auto"/>
            <w:vAlign w:val="center"/>
            <w:hideMark/>
          </w:tcPr>
          <w:p w14:paraId="1434389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87</w:t>
            </w:r>
          </w:p>
        </w:tc>
        <w:tc>
          <w:tcPr>
            <w:tcW w:w="772" w:type="dxa"/>
            <w:tcBorders>
              <w:top w:val="nil"/>
              <w:left w:val="nil"/>
              <w:bottom w:val="single" w:sz="8" w:space="0" w:color="auto"/>
              <w:right w:val="single" w:sz="8" w:space="0" w:color="auto"/>
            </w:tcBorders>
            <w:shd w:val="clear" w:color="auto" w:fill="auto"/>
            <w:vAlign w:val="center"/>
            <w:hideMark/>
          </w:tcPr>
          <w:p w14:paraId="326AF7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91</w:t>
            </w:r>
          </w:p>
        </w:tc>
        <w:tc>
          <w:tcPr>
            <w:tcW w:w="772" w:type="dxa"/>
            <w:tcBorders>
              <w:top w:val="nil"/>
              <w:left w:val="nil"/>
              <w:bottom w:val="single" w:sz="8" w:space="0" w:color="auto"/>
              <w:right w:val="single" w:sz="8" w:space="0" w:color="auto"/>
            </w:tcBorders>
            <w:shd w:val="clear" w:color="auto" w:fill="auto"/>
            <w:vAlign w:val="center"/>
            <w:hideMark/>
          </w:tcPr>
          <w:p w14:paraId="4CA9C27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772" w:type="dxa"/>
            <w:tcBorders>
              <w:top w:val="nil"/>
              <w:left w:val="nil"/>
              <w:bottom w:val="single" w:sz="8" w:space="0" w:color="auto"/>
              <w:right w:val="single" w:sz="8" w:space="0" w:color="auto"/>
            </w:tcBorders>
            <w:shd w:val="clear" w:color="auto" w:fill="auto"/>
            <w:vAlign w:val="center"/>
            <w:hideMark/>
          </w:tcPr>
          <w:p w14:paraId="2796EC56" w14:textId="460D9553"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92</w:t>
            </w:r>
          </w:p>
        </w:tc>
      </w:tr>
      <w:tr w:rsidR="006E4466" w:rsidRPr="00DD3162" w14:paraId="0388A4C2" w14:textId="77777777" w:rsidTr="006E4466">
        <w:trPr>
          <w:trHeight w:val="240"/>
        </w:trPr>
        <w:tc>
          <w:tcPr>
            <w:tcW w:w="604" w:type="dxa"/>
            <w:vMerge/>
            <w:tcBorders>
              <w:top w:val="nil"/>
              <w:left w:val="single" w:sz="8" w:space="0" w:color="auto"/>
              <w:bottom w:val="single" w:sz="8" w:space="0" w:color="000000"/>
              <w:right w:val="single" w:sz="8" w:space="0" w:color="auto"/>
            </w:tcBorders>
            <w:vAlign w:val="center"/>
            <w:hideMark/>
          </w:tcPr>
          <w:p w14:paraId="56450513"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tcBorders>
              <w:top w:val="nil"/>
              <w:left w:val="nil"/>
              <w:bottom w:val="single" w:sz="8" w:space="0" w:color="auto"/>
              <w:right w:val="single" w:sz="8" w:space="0" w:color="auto"/>
            </w:tcBorders>
            <w:shd w:val="clear" w:color="auto" w:fill="auto"/>
            <w:vAlign w:val="center"/>
            <w:hideMark/>
          </w:tcPr>
          <w:p w14:paraId="30E0895D"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集合研修参加者</w:t>
            </w:r>
          </w:p>
        </w:tc>
        <w:tc>
          <w:tcPr>
            <w:tcW w:w="771" w:type="dxa"/>
            <w:tcBorders>
              <w:top w:val="nil"/>
              <w:left w:val="nil"/>
              <w:bottom w:val="single" w:sz="8" w:space="0" w:color="auto"/>
              <w:right w:val="single" w:sz="8" w:space="0" w:color="auto"/>
            </w:tcBorders>
            <w:shd w:val="clear" w:color="auto" w:fill="auto"/>
            <w:vAlign w:val="center"/>
            <w:hideMark/>
          </w:tcPr>
          <w:p w14:paraId="310277F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53</w:t>
            </w:r>
          </w:p>
        </w:tc>
        <w:tc>
          <w:tcPr>
            <w:tcW w:w="772" w:type="dxa"/>
            <w:tcBorders>
              <w:top w:val="nil"/>
              <w:left w:val="nil"/>
              <w:bottom w:val="single" w:sz="8" w:space="0" w:color="auto"/>
              <w:right w:val="single" w:sz="8" w:space="0" w:color="auto"/>
            </w:tcBorders>
            <w:shd w:val="clear" w:color="auto" w:fill="auto"/>
            <w:vAlign w:val="center"/>
            <w:hideMark/>
          </w:tcPr>
          <w:p w14:paraId="46C248D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61</w:t>
            </w:r>
          </w:p>
        </w:tc>
        <w:tc>
          <w:tcPr>
            <w:tcW w:w="772" w:type="dxa"/>
            <w:tcBorders>
              <w:top w:val="nil"/>
              <w:left w:val="nil"/>
              <w:bottom w:val="single" w:sz="8" w:space="0" w:color="auto"/>
              <w:right w:val="single" w:sz="8" w:space="0" w:color="auto"/>
            </w:tcBorders>
            <w:shd w:val="clear" w:color="auto" w:fill="auto"/>
            <w:vAlign w:val="center"/>
            <w:hideMark/>
          </w:tcPr>
          <w:p w14:paraId="2671BD8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54</w:t>
            </w:r>
          </w:p>
        </w:tc>
        <w:tc>
          <w:tcPr>
            <w:tcW w:w="772" w:type="dxa"/>
            <w:tcBorders>
              <w:top w:val="nil"/>
              <w:left w:val="nil"/>
              <w:bottom w:val="single" w:sz="8" w:space="0" w:color="auto"/>
              <w:right w:val="single" w:sz="8" w:space="0" w:color="auto"/>
            </w:tcBorders>
            <w:shd w:val="clear" w:color="auto" w:fill="auto"/>
            <w:vAlign w:val="center"/>
            <w:hideMark/>
          </w:tcPr>
          <w:p w14:paraId="7480677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62</w:t>
            </w:r>
          </w:p>
        </w:tc>
        <w:tc>
          <w:tcPr>
            <w:tcW w:w="772" w:type="dxa"/>
            <w:tcBorders>
              <w:top w:val="nil"/>
              <w:left w:val="nil"/>
              <w:bottom w:val="single" w:sz="8" w:space="0" w:color="auto"/>
              <w:right w:val="single" w:sz="8" w:space="0" w:color="auto"/>
            </w:tcBorders>
            <w:shd w:val="clear" w:color="auto" w:fill="auto"/>
            <w:vAlign w:val="center"/>
            <w:hideMark/>
          </w:tcPr>
          <w:p w14:paraId="7D0F0DE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55</w:t>
            </w:r>
          </w:p>
        </w:tc>
        <w:tc>
          <w:tcPr>
            <w:tcW w:w="772" w:type="dxa"/>
            <w:tcBorders>
              <w:top w:val="nil"/>
              <w:left w:val="nil"/>
              <w:bottom w:val="single" w:sz="8" w:space="0" w:color="auto"/>
              <w:right w:val="single" w:sz="8" w:space="0" w:color="auto"/>
            </w:tcBorders>
            <w:shd w:val="clear" w:color="auto" w:fill="auto"/>
            <w:vAlign w:val="center"/>
            <w:hideMark/>
          </w:tcPr>
          <w:p w14:paraId="4594917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772" w:type="dxa"/>
            <w:tcBorders>
              <w:top w:val="nil"/>
              <w:left w:val="nil"/>
              <w:bottom w:val="single" w:sz="8" w:space="0" w:color="auto"/>
              <w:right w:val="single" w:sz="8" w:space="0" w:color="auto"/>
            </w:tcBorders>
            <w:shd w:val="clear" w:color="auto" w:fill="auto"/>
            <w:vAlign w:val="center"/>
            <w:hideMark/>
          </w:tcPr>
          <w:p w14:paraId="6F9D272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42</w:t>
            </w:r>
          </w:p>
        </w:tc>
        <w:tc>
          <w:tcPr>
            <w:tcW w:w="772" w:type="dxa"/>
            <w:tcBorders>
              <w:top w:val="nil"/>
              <w:left w:val="nil"/>
              <w:bottom w:val="single" w:sz="8" w:space="0" w:color="auto"/>
              <w:right w:val="single" w:sz="8" w:space="0" w:color="auto"/>
            </w:tcBorders>
            <w:shd w:val="clear" w:color="auto" w:fill="auto"/>
            <w:vAlign w:val="center"/>
            <w:hideMark/>
          </w:tcPr>
          <w:p w14:paraId="7AF48B8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w:t>
            </w:r>
          </w:p>
        </w:tc>
        <w:tc>
          <w:tcPr>
            <w:tcW w:w="772" w:type="dxa"/>
            <w:tcBorders>
              <w:top w:val="nil"/>
              <w:left w:val="nil"/>
              <w:bottom w:val="single" w:sz="8" w:space="0" w:color="auto"/>
              <w:right w:val="single" w:sz="8" w:space="0" w:color="auto"/>
            </w:tcBorders>
            <w:shd w:val="clear" w:color="auto" w:fill="auto"/>
            <w:vAlign w:val="center"/>
            <w:hideMark/>
          </w:tcPr>
          <w:p w14:paraId="12991A3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42</w:t>
            </w:r>
          </w:p>
        </w:tc>
        <w:tc>
          <w:tcPr>
            <w:tcW w:w="772" w:type="dxa"/>
            <w:tcBorders>
              <w:top w:val="nil"/>
              <w:left w:val="nil"/>
              <w:bottom w:val="single" w:sz="8" w:space="0" w:color="auto"/>
              <w:right w:val="single" w:sz="8" w:space="0" w:color="auto"/>
            </w:tcBorders>
            <w:shd w:val="clear" w:color="auto" w:fill="auto"/>
            <w:vAlign w:val="center"/>
            <w:hideMark/>
          </w:tcPr>
          <w:p w14:paraId="168EE8E0" w14:textId="6C96459B"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47</w:t>
            </w:r>
          </w:p>
        </w:tc>
      </w:tr>
      <w:tr w:rsidR="006E4466" w:rsidRPr="00DD3162" w14:paraId="2FB2B5B8" w14:textId="77777777" w:rsidTr="006E4466">
        <w:trPr>
          <w:trHeight w:val="240"/>
        </w:trPr>
        <w:tc>
          <w:tcPr>
            <w:tcW w:w="604" w:type="dxa"/>
            <w:vMerge/>
            <w:tcBorders>
              <w:top w:val="nil"/>
              <w:left w:val="single" w:sz="8" w:space="0" w:color="auto"/>
              <w:bottom w:val="single" w:sz="8" w:space="0" w:color="000000"/>
              <w:right w:val="single" w:sz="8" w:space="0" w:color="auto"/>
            </w:tcBorders>
            <w:vAlign w:val="center"/>
            <w:hideMark/>
          </w:tcPr>
          <w:p w14:paraId="2C254F9D"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tcBorders>
              <w:top w:val="nil"/>
              <w:left w:val="nil"/>
              <w:bottom w:val="single" w:sz="8" w:space="0" w:color="auto"/>
              <w:right w:val="single" w:sz="8" w:space="0" w:color="auto"/>
            </w:tcBorders>
            <w:shd w:val="clear" w:color="auto" w:fill="auto"/>
            <w:vAlign w:val="center"/>
            <w:hideMark/>
          </w:tcPr>
          <w:p w14:paraId="2E6C0929"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参加率（％）</w:t>
            </w:r>
          </w:p>
        </w:tc>
        <w:tc>
          <w:tcPr>
            <w:tcW w:w="771" w:type="dxa"/>
            <w:tcBorders>
              <w:top w:val="nil"/>
              <w:left w:val="nil"/>
              <w:bottom w:val="single" w:sz="8" w:space="0" w:color="auto"/>
              <w:right w:val="single" w:sz="8" w:space="0" w:color="auto"/>
            </w:tcBorders>
            <w:shd w:val="clear" w:color="auto" w:fill="auto"/>
            <w:vAlign w:val="center"/>
            <w:hideMark/>
          </w:tcPr>
          <w:p w14:paraId="01A83C8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62%</w:t>
            </w:r>
          </w:p>
        </w:tc>
        <w:tc>
          <w:tcPr>
            <w:tcW w:w="772" w:type="dxa"/>
            <w:tcBorders>
              <w:top w:val="nil"/>
              <w:left w:val="nil"/>
              <w:bottom w:val="single" w:sz="8" w:space="0" w:color="auto"/>
              <w:right w:val="single" w:sz="8" w:space="0" w:color="auto"/>
            </w:tcBorders>
            <w:shd w:val="clear" w:color="auto" w:fill="auto"/>
            <w:vAlign w:val="center"/>
            <w:hideMark/>
          </w:tcPr>
          <w:p w14:paraId="2E27616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71%</w:t>
            </w:r>
          </w:p>
        </w:tc>
        <w:tc>
          <w:tcPr>
            <w:tcW w:w="772" w:type="dxa"/>
            <w:tcBorders>
              <w:top w:val="nil"/>
              <w:left w:val="nil"/>
              <w:bottom w:val="single" w:sz="8" w:space="0" w:color="auto"/>
              <w:right w:val="single" w:sz="8" w:space="0" w:color="auto"/>
            </w:tcBorders>
            <w:shd w:val="clear" w:color="auto" w:fill="auto"/>
            <w:vAlign w:val="center"/>
            <w:hideMark/>
          </w:tcPr>
          <w:p w14:paraId="37CFD1F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66%</w:t>
            </w:r>
          </w:p>
        </w:tc>
        <w:tc>
          <w:tcPr>
            <w:tcW w:w="772" w:type="dxa"/>
            <w:tcBorders>
              <w:top w:val="nil"/>
              <w:left w:val="nil"/>
              <w:bottom w:val="single" w:sz="8" w:space="0" w:color="auto"/>
              <w:right w:val="single" w:sz="8" w:space="0" w:color="auto"/>
            </w:tcBorders>
            <w:shd w:val="clear" w:color="auto" w:fill="auto"/>
            <w:vAlign w:val="center"/>
            <w:hideMark/>
          </w:tcPr>
          <w:p w14:paraId="3AB7664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74%</w:t>
            </w:r>
          </w:p>
        </w:tc>
        <w:tc>
          <w:tcPr>
            <w:tcW w:w="772" w:type="dxa"/>
            <w:tcBorders>
              <w:top w:val="nil"/>
              <w:left w:val="nil"/>
              <w:bottom w:val="single" w:sz="8" w:space="0" w:color="auto"/>
              <w:right w:val="single" w:sz="8" w:space="0" w:color="auto"/>
            </w:tcBorders>
            <w:shd w:val="clear" w:color="auto" w:fill="auto"/>
            <w:vAlign w:val="center"/>
            <w:hideMark/>
          </w:tcPr>
          <w:p w14:paraId="28DCB7D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68%</w:t>
            </w:r>
          </w:p>
        </w:tc>
        <w:tc>
          <w:tcPr>
            <w:tcW w:w="772" w:type="dxa"/>
            <w:tcBorders>
              <w:top w:val="nil"/>
              <w:left w:val="nil"/>
              <w:bottom w:val="single" w:sz="8" w:space="0" w:color="auto"/>
              <w:right w:val="single" w:sz="8" w:space="0" w:color="auto"/>
            </w:tcBorders>
            <w:shd w:val="clear" w:color="auto" w:fill="auto"/>
            <w:vAlign w:val="center"/>
            <w:hideMark/>
          </w:tcPr>
          <w:p w14:paraId="3686B15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772" w:type="dxa"/>
            <w:tcBorders>
              <w:top w:val="nil"/>
              <w:left w:val="nil"/>
              <w:bottom w:val="single" w:sz="8" w:space="0" w:color="auto"/>
              <w:right w:val="single" w:sz="8" w:space="0" w:color="auto"/>
            </w:tcBorders>
            <w:shd w:val="clear" w:color="auto" w:fill="auto"/>
            <w:vAlign w:val="center"/>
            <w:hideMark/>
          </w:tcPr>
          <w:p w14:paraId="684D38F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47%</w:t>
            </w:r>
          </w:p>
        </w:tc>
        <w:tc>
          <w:tcPr>
            <w:tcW w:w="772" w:type="dxa"/>
            <w:tcBorders>
              <w:top w:val="nil"/>
              <w:left w:val="nil"/>
              <w:bottom w:val="single" w:sz="8" w:space="0" w:color="auto"/>
              <w:right w:val="single" w:sz="8" w:space="0" w:color="auto"/>
            </w:tcBorders>
            <w:shd w:val="clear" w:color="auto" w:fill="auto"/>
            <w:vAlign w:val="center"/>
            <w:hideMark/>
          </w:tcPr>
          <w:p w14:paraId="758EE23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52%</w:t>
            </w:r>
          </w:p>
        </w:tc>
        <w:tc>
          <w:tcPr>
            <w:tcW w:w="772" w:type="dxa"/>
            <w:tcBorders>
              <w:top w:val="nil"/>
              <w:left w:val="nil"/>
              <w:bottom w:val="single" w:sz="8" w:space="0" w:color="auto"/>
              <w:right w:val="single" w:sz="8" w:space="0" w:color="auto"/>
            </w:tcBorders>
            <w:shd w:val="clear" w:color="auto" w:fill="auto"/>
            <w:vAlign w:val="center"/>
            <w:hideMark/>
          </w:tcPr>
          <w:p w14:paraId="058A838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w:t>
            </w:r>
          </w:p>
        </w:tc>
        <w:tc>
          <w:tcPr>
            <w:tcW w:w="772" w:type="dxa"/>
            <w:tcBorders>
              <w:top w:val="nil"/>
              <w:left w:val="nil"/>
              <w:bottom w:val="single" w:sz="8" w:space="0" w:color="auto"/>
              <w:right w:val="single" w:sz="8" w:space="0" w:color="auto"/>
            </w:tcBorders>
            <w:shd w:val="clear" w:color="auto" w:fill="auto"/>
            <w:vAlign w:val="center"/>
            <w:hideMark/>
          </w:tcPr>
          <w:p w14:paraId="2DE4703E" w14:textId="50BAA366"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51</w:t>
            </w:r>
            <w:r w:rsidR="00DD3162" w:rsidRPr="004B0644">
              <w:rPr>
                <w:rFonts w:ascii="ＭＳ 明朝" w:eastAsia="ＭＳ 明朝" w:hAnsi="ＭＳ 明朝" w:hint="eastAsia"/>
                <w:sz w:val="18"/>
                <w:szCs w:val="18"/>
              </w:rPr>
              <w:t>%</w:t>
            </w:r>
          </w:p>
        </w:tc>
      </w:tr>
      <w:tr w:rsidR="006E4466" w:rsidRPr="00DD3162" w14:paraId="4A6493FB" w14:textId="77777777" w:rsidTr="006E4466">
        <w:trPr>
          <w:trHeight w:val="240"/>
        </w:trPr>
        <w:tc>
          <w:tcPr>
            <w:tcW w:w="604" w:type="dxa"/>
            <w:vMerge/>
            <w:tcBorders>
              <w:top w:val="nil"/>
              <w:left w:val="single" w:sz="8" w:space="0" w:color="auto"/>
              <w:bottom w:val="single" w:sz="8" w:space="0" w:color="000000"/>
              <w:right w:val="single" w:sz="8" w:space="0" w:color="auto"/>
            </w:tcBorders>
            <w:vAlign w:val="center"/>
            <w:hideMark/>
          </w:tcPr>
          <w:p w14:paraId="75F21A59"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tcBorders>
              <w:top w:val="nil"/>
              <w:left w:val="nil"/>
              <w:bottom w:val="single" w:sz="8" w:space="0" w:color="auto"/>
              <w:right w:val="single" w:sz="8" w:space="0" w:color="auto"/>
            </w:tcBorders>
            <w:shd w:val="clear" w:color="auto" w:fill="auto"/>
            <w:vAlign w:val="center"/>
            <w:hideMark/>
          </w:tcPr>
          <w:p w14:paraId="63E9C59C"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全参加率**</w:t>
            </w:r>
          </w:p>
        </w:tc>
        <w:tc>
          <w:tcPr>
            <w:tcW w:w="771" w:type="dxa"/>
            <w:tcBorders>
              <w:top w:val="nil"/>
              <w:left w:val="nil"/>
              <w:bottom w:val="single" w:sz="8" w:space="0" w:color="auto"/>
              <w:right w:val="single" w:sz="8" w:space="0" w:color="auto"/>
            </w:tcBorders>
            <w:shd w:val="clear" w:color="auto" w:fill="auto"/>
            <w:vAlign w:val="center"/>
            <w:hideMark/>
          </w:tcPr>
          <w:p w14:paraId="1A4EE67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772" w:type="dxa"/>
            <w:tcBorders>
              <w:top w:val="nil"/>
              <w:left w:val="nil"/>
              <w:bottom w:val="single" w:sz="8" w:space="0" w:color="auto"/>
              <w:right w:val="single" w:sz="8" w:space="0" w:color="auto"/>
            </w:tcBorders>
            <w:shd w:val="clear" w:color="auto" w:fill="auto"/>
            <w:vAlign w:val="center"/>
            <w:hideMark/>
          </w:tcPr>
          <w:p w14:paraId="5FED03B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91%</w:t>
            </w:r>
          </w:p>
        </w:tc>
        <w:tc>
          <w:tcPr>
            <w:tcW w:w="772" w:type="dxa"/>
            <w:tcBorders>
              <w:top w:val="nil"/>
              <w:left w:val="nil"/>
              <w:bottom w:val="single" w:sz="8" w:space="0" w:color="auto"/>
              <w:right w:val="single" w:sz="8" w:space="0" w:color="auto"/>
            </w:tcBorders>
            <w:shd w:val="clear" w:color="auto" w:fill="auto"/>
            <w:vAlign w:val="center"/>
            <w:hideMark/>
          </w:tcPr>
          <w:p w14:paraId="22B3F65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84%</w:t>
            </w:r>
          </w:p>
        </w:tc>
        <w:tc>
          <w:tcPr>
            <w:tcW w:w="772" w:type="dxa"/>
            <w:tcBorders>
              <w:top w:val="nil"/>
              <w:left w:val="nil"/>
              <w:bottom w:val="single" w:sz="8" w:space="0" w:color="auto"/>
              <w:right w:val="single" w:sz="8" w:space="0" w:color="auto"/>
            </w:tcBorders>
            <w:shd w:val="clear" w:color="auto" w:fill="auto"/>
            <w:vAlign w:val="center"/>
            <w:hideMark/>
          </w:tcPr>
          <w:p w14:paraId="6CFF56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772" w:type="dxa"/>
            <w:tcBorders>
              <w:top w:val="nil"/>
              <w:left w:val="nil"/>
              <w:bottom w:val="single" w:sz="8" w:space="0" w:color="auto"/>
              <w:right w:val="single" w:sz="8" w:space="0" w:color="auto"/>
            </w:tcBorders>
            <w:shd w:val="clear" w:color="auto" w:fill="auto"/>
            <w:vAlign w:val="center"/>
            <w:hideMark/>
          </w:tcPr>
          <w:p w14:paraId="1A99067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772" w:type="dxa"/>
            <w:tcBorders>
              <w:top w:val="nil"/>
              <w:left w:val="nil"/>
              <w:bottom w:val="single" w:sz="8" w:space="0" w:color="auto"/>
              <w:right w:val="single" w:sz="8" w:space="0" w:color="auto"/>
            </w:tcBorders>
            <w:shd w:val="clear" w:color="auto" w:fill="auto"/>
            <w:vAlign w:val="center"/>
            <w:hideMark/>
          </w:tcPr>
          <w:p w14:paraId="7B9AA7A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772" w:type="dxa"/>
            <w:tcBorders>
              <w:top w:val="nil"/>
              <w:left w:val="nil"/>
              <w:bottom w:val="single" w:sz="8" w:space="0" w:color="auto"/>
              <w:right w:val="single" w:sz="8" w:space="0" w:color="auto"/>
            </w:tcBorders>
            <w:shd w:val="clear" w:color="auto" w:fill="auto"/>
            <w:vAlign w:val="center"/>
            <w:hideMark/>
          </w:tcPr>
          <w:p w14:paraId="771F6F83" w14:textId="0951D4C2" w:rsidR="00DD3162" w:rsidRPr="00DD3162" w:rsidRDefault="00DD3162" w:rsidP="00DF27B7">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99%</w:t>
            </w:r>
          </w:p>
        </w:tc>
        <w:tc>
          <w:tcPr>
            <w:tcW w:w="772" w:type="dxa"/>
            <w:tcBorders>
              <w:top w:val="nil"/>
              <w:left w:val="nil"/>
              <w:bottom w:val="single" w:sz="8" w:space="0" w:color="auto"/>
              <w:right w:val="single" w:sz="8" w:space="0" w:color="auto"/>
            </w:tcBorders>
            <w:shd w:val="clear" w:color="auto" w:fill="auto"/>
            <w:vAlign w:val="center"/>
            <w:hideMark/>
          </w:tcPr>
          <w:p w14:paraId="0C05E283" w14:textId="6FB9BC11" w:rsidR="00DD3162" w:rsidRPr="00DD3162" w:rsidRDefault="00DD3162" w:rsidP="00DF27B7">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772" w:type="dxa"/>
            <w:tcBorders>
              <w:top w:val="nil"/>
              <w:left w:val="nil"/>
              <w:bottom w:val="single" w:sz="8" w:space="0" w:color="auto"/>
              <w:right w:val="single" w:sz="8" w:space="0" w:color="auto"/>
            </w:tcBorders>
            <w:shd w:val="clear" w:color="auto" w:fill="auto"/>
            <w:vAlign w:val="center"/>
            <w:hideMark/>
          </w:tcPr>
          <w:p w14:paraId="58CF810C" w14:textId="3EB21C61" w:rsidR="00DD3162" w:rsidRPr="00DD3162" w:rsidRDefault="00DD3162" w:rsidP="00DF27B7">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99%</w:t>
            </w:r>
          </w:p>
        </w:tc>
        <w:tc>
          <w:tcPr>
            <w:tcW w:w="772" w:type="dxa"/>
            <w:tcBorders>
              <w:top w:val="nil"/>
              <w:left w:val="nil"/>
              <w:bottom w:val="single" w:sz="8" w:space="0" w:color="auto"/>
              <w:right w:val="single" w:sz="8" w:space="0" w:color="auto"/>
            </w:tcBorders>
            <w:shd w:val="clear" w:color="auto" w:fill="auto"/>
            <w:vAlign w:val="center"/>
            <w:hideMark/>
          </w:tcPr>
          <w:p w14:paraId="2B9691D0" w14:textId="1A41BF44" w:rsidR="00DD3162" w:rsidRPr="004B0644" w:rsidRDefault="00DF27B7" w:rsidP="00DF27B7">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100</w:t>
            </w:r>
            <w:r w:rsidR="00DD3162" w:rsidRPr="004B0644">
              <w:rPr>
                <w:rFonts w:ascii="ＭＳ 明朝" w:eastAsia="ＭＳ 明朝" w:hAnsi="ＭＳ 明朝" w:hint="eastAsia"/>
                <w:sz w:val="18"/>
                <w:szCs w:val="18"/>
              </w:rPr>
              <w:t>%</w:t>
            </w:r>
          </w:p>
        </w:tc>
      </w:tr>
      <w:tr w:rsidR="006E4466" w:rsidRPr="00DD3162" w14:paraId="4A428C3D" w14:textId="77777777" w:rsidTr="00DF27B7">
        <w:trPr>
          <w:trHeight w:val="225"/>
        </w:trPr>
        <w:tc>
          <w:tcPr>
            <w:tcW w:w="604" w:type="dxa"/>
            <w:vMerge/>
            <w:tcBorders>
              <w:top w:val="nil"/>
              <w:left w:val="single" w:sz="8" w:space="0" w:color="auto"/>
              <w:bottom w:val="single" w:sz="8" w:space="0" w:color="000000"/>
              <w:right w:val="single" w:sz="8" w:space="0" w:color="auto"/>
            </w:tcBorders>
            <w:vAlign w:val="center"/>
            <w:hideMark/>
          </w:tcPr>
          <w:p w14:paraId="0F8DDF99"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50C7BB23"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備考</w:t>
            </w:r>
          </w:p>
        </w:tc>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1962FD4B"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資料配布</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059BD5FB"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資料配布　　（アンケート実施）</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466CA658"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ビデオ研修　　（アンケート実施）</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51366598"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ビデオ研修　（アンケート実施）</w:t>
            </w:r>
          </w:p>
        </w:tc>
        <w:tc>
          <w:tcPr>
            <w:tcW w:w="772" w:type="dxa"/>
            <w:tcBorders>
              <w:top w:val="nil"/>
              <w:left w:val="nil"/>
              <w:bottom w:val="nil"/>
              <w:right w:val="single" w:sz="8" w:space="0" w:color="auto"/>
            </w:tcBorders>
            <w:shd w:val="clear" w:color="auto" w:fill="auto"/>
            <w:vAlign w:val="center"/>
            <w:hideMark/>
          </w:tcPr>
          <w:p w14:paraId="2EE45A14"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院内講師</w:t>
            </w:r>
          </w:p>
        </w:tc>
        <w:tc>
          <w:tcPr>
            <w:tcW w:w="772" w:type="dxa"/>
            <w:tcBorders>
              <w:top w:val="nil"/>
              <w:left w:val="nil"/>
              <w:bottom w:val="nil"/>
              <w:right w:val="single" w:sz="8" w:space="0" w:color="auto"/>
            </w:tcBorders>
            <w:shd w:val="clear" w:color="auto" w:fill="auto"/>
            <w:vAlign w:val="center"/>
            <w:hideMark/>
          </w:tcPr>
          <w:p w14:paraId="09606D49"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院内講師</w:t>
            </w:r>
          </w:p>
        </w:tc>
        <w:tc>
          <w:tcPr>
            <w:tcW w:w="772" w:type="dxa"/>
            <w:tcBorders>
              <w:top w:val="nil"/>
              <w:left w:val="nil"/>
              <w:bottom w:val="nil"/>
              <w:right w:val="single" w:sz="8" w:space="0" w:color="auto"/>
            </w:tcBorders>
            <w:shd w:val="clear" w:color="auto" w:fill="auto"/>
            <w:vAlign w:val="center"/>
            <w:hideMark/>
          </w:tcPr>
          <w:p w14:paraId="534D4FF4"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院内講師</w:t>
            </w:r>
          </w:p>
        </w:tc>
        <w:tc>
          <w:tcPr>
            <w:tcW w:w="772" w:type="dxa"/>
            <w:tcBorders>
              <w:top w:val="nil"/>
              <w:left w:val="nil"/>
              <w:bottom w:val="nil"/>
              <w:right w:val="single" w:sz="8" w:space="0" w:color="auto"/>
            </w:tcBorders>
            <w:shd w:val="clear" w:color="auto" w:fill="auto"/>
            <w:vAlign w:val="center"/>
            <w:hideMark/>
          </w:tcPr>
          <w:p w14:paraId="58011397"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院内講師</w:t>
            </w:r>
          </w:p>
        </w:tc>
        <w:tc>
          <w:tcPr>
            <w:tcW w:w="772" w:type="dxa"/>
            <w:tcBorders>
              <w:top w:val="nil"/>
              <w:left w:val="nil"/>
              <w:bottom w:val="nil"/>
              <w:right w:val="single" w:sz="8" w:space="0" w:color="auto"/>
            </w:tcBorders>
            <w:shd w:val="clear" w:color="auto" w:fill="auto"/>
            <w:vAlign w:val="center"/>
            <w:hideMark/>
          </w:tcPr>
          <w:p w14:paraId="3C595A6D" w14:textId="77777777" w:rsidR="00DD3162" w:rsidRPr="00DD3162" w:rsidRDefault="00DD3162" w:rsidP="00DF27B7">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ビデオ研修</w:t>
            </w:r>
          </w:p>
        </w:tc>
        <w:tc>
          <w:tcPr>
            <w:tcW w:w="772" w:type="dxa"/>
            <w:tcBorders>
              <w:top w:val="nil"/>
              <w:left w:val="nil"/>
              <w:bottom w:val="nil"/>
              <w:right w:val="single" w:sz="8" w:space="0" w:color="auto"/>
            </w:tcBorders>
            <w:shd w:val="clear" w:color="auto" w:fill="auto"/>
            <w:vAlign w:val="center"/>
          </w:tcPr>
          <w:p w14:paraId="4AEEE7E1" w14:textId="3B112011" w:rsidR="00DD3162" w:rsidRPr="004B0644" w:rsidRDefault="00DF27B7" w:rsidP="00DF27B7">
            <w:pPr>
              <w:spacing w:line="240" w:lineRule="exact"/>
              <w:jc w:val="center"/>
              <w:rPr>
                <w:rFonts w:ascii="ＭＳ 明朝" w:eastAsia="ＭＳ 明朝" w:hAnsi="ＭＳ 明朝"/>
                <w:sz w:val="18"/>
                <w:szCs w:val="18"/>
              </w:rPr>
            </w:pPr>
            <w:r w:rsidRPr="004B0644">
              <w:rPr>
                <w:rFonts w:ascii="ＭＳ 明朝" w:eastAsia="ＭＳ 明朝" w:hAnsi="ＭＳ 明朝" w:hint="eastAsia"/>
                <w:sz w:val="18"/>
                <w:szCs w:val="18"/>
              </w:rPr>
              <w:t>吐物処理の方法</w:t>
            </w:r>
          </w:p>
        </w:tc>
      </w:tr>
      <w:tr w:rsidR="006E4466" w:rsidRPr="00DD3162" w14:paraId="5C8FBECB" w14:textId="77777777" w:rsidTr="006E4466">
        <w:trPr>
          <w:trHeight w:val="690"/>
        </w:trPr>
        <w:tc>
          <w:tcPr>
            <w:tcW w:w="604" w:type="dxa"/>
            <w:vMerge/>
            <w:tcBorders>
              <w:top w:val="nil"/>
              <w:left w:val="single" w:sz="8" w:space="0" w:color="auto"/>
              <w:bottom w:val="single" w:sz="8" w:space="0" w:color="000000"/>
              <w:right w:val="single" w:sz="8" w:space="0" w:color="auto"/>
            </w:tcBorders>
            <w:vAlign w:val="center"/>
            <w:hideMark/>
          </w:tcPr>
          <w:p w14:paraId="760AD068"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vMerge/>
            <w:tcBorders>
              <w:top w:val="nil"/>
              <w:left w:val="single" w:sz="8" w:space="0" w:color="auto"/>
              <w:bottom w:val="single" w:sz="8" w:space="0" w:color="000000"/>
              <w:right w:val="single" w:sz="8" w:space="0" w:color="auto"/>
            </w:tcBorders>
            <w:vAlign w:val="center"/>
            <w:hideMark/>
          </w:tcPr>
          <w:p w14:paraId="17EA143A" w14:textId="77777777" w:rsidR="00DD3162" w:rsidRPr="00DD3162" w:rsidRDefault="00DD3162" w:rsidP="00DD3162">
            <w:pPr>
              <w:spacing w:line="240" w:lineRule="auto"/>
              <w:rPr>
                <w:rFonts w:ascii="ＭＳ 明朝" w:eastAsia="ＭＳ 明朝" w:hAnsi="ＭＳ 明朝"/>
                <w:color w:val="000000"/>
                <w:sz w:val="18"/>
                <w:szCs w:val="18"/>
              </w:rPr>
            </w:pPr>
          </w:p>
        </w:tc>
        <w:tc>
          <w:tcPr>
            <w:tcW w:w="771" w:type="dxa"/>
            <w:vMerge/>
            <w:tcBorders>
              <w:top w:val="nil"/>
              <w:left w:val="single" w:sz="8" w:space="0" w:color="auto"/>
              <w:bottom w:val="single" w:sz="8" w:space="0" w:color="000000"/>
              <w:right w:val="single" w:sz="8" w:space="0" w:color="auto"/>
            </w:tcBorders>
            <w:vAlign w:val="center"/>
            <w:hideMark/>
          </w:tcPr>
          <w:p w14:paraId="0A16C506"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26912364"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29076D40"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1CF6F363"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tcBorders>
              <w:top w:val="nil"/>
              <w:left w:val="nil"/>
              <w:bottom w:val="single" w:sz="8" w:space="0" w:color="auto"/>
              <w:right w:val="single" w:sz="8" w:space="0" w:color="auto"/>
            </w:tcBorders>
            <w:shd w:val="clear" w:color="auto" w:fill="auto"/>
            <w:vAlign w:val="center"/>
            <w:hideMark/>
          </w:tcPr>
          <w:p w14:paraId="48E3ED3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ビデオ研修　（アンケート実施）</w:t>
            </w:r>
          </w:p>
        </w:tc>
        <w:tc>
          <w:tcPr>
            <w:tcW w:w="772" w:type="dxa"/>
            <w:tcBorders>
              <w:top w:val="nil"/>
              <w:left w:val="nil"/>
              <w:bottom w:val="single" w:sz="8" w:space="0" w:color="auto"/>
              <w:right w:val="single" w:sz="8" w:space="0" w:color="auto"/>
            </w:tcBorders>
            <w:shd w:val="clear" w:color="auto" w:fill="auto"/>
            <w:vAlign w:val="center"/>
            <w:hideMark/>
          </w:tcPr>
          <w:p w14:paraId="6B101F0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タイペック着脱（個別実習）</w:t>
            </w:r>
          </w:p>
        </w:tc>
        <w:tc>
          <w:tcPr>
            <w:tcW w:w="772" w:type="dxa"/>
            <w:tcBorders>
              <w:top w:val="nil"/>
              <w:left w:val="nil"/>
              <w:bottom w:val="single" w:sz="8" w:space="0" w:color="auto"/>
              <w:right w:val="single" w:sz="8" w:space="0" w:color="auto"/>
            </w:tcBorders>
            <w:shd w:val="clear" w:color="auto" w:fill="auto"/>
            <w:vAlign w:val="center"/>
            <w:hideMark/>
          </w:tcPr>
          <w:p w14:paraId="6484789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ビデオ補修、アンケート実施</w:t>
            </w:r>
          </w:p>
        </w:tc>
        <w:tc>
          <w:tcPr>
            <w:tcW w:w="772" w:type="dxa"/>
            <w:tcBorders>
              <w:top w:val="nil"/>
              <w:left w:val="nil"/>
              <w:bottom w:val="single" w:sz="8" w:space="0" w:color="auto"/>
              <w:right w:val="single" w:sz="8" w:space="0" w:color="auto"/>
            </w:tcBorders>
            <w:shd w:val="clear" w:color="auto" w:fill="auto"/>
            <w:vAlign w:val="center"/>
            <w:hideMark/>
          </w:tcPr>
          <w:p w14:paraId="4913E3B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ビデオ補修、アンケート実施</w:t>
            </w:r>
          </w:p>
        </w:tc>
        <w:tc>
          <w:tcPr>
            <w:tcW w:w="772" w:type="dxa"/>
            <w:tcBorders>
              <w:top w:val="nil"/>
              <w:left w:val="nil"/>
              <w:bottom w:val="single" w:sz="8" w:space="0" w:color="auto"/>
              <w:right w:val="single" w:sz="8" w:space="0" w:color="auto"/>
            </w:tcBorders>
            <w:shd w:val="clear" w:color="auto" w:fill="auto"/>
            <w:vAlign w:val="center"/>
            <w:hideMark/>
          </w:tcPr>
          <w:p w14:paraId="1B14DF8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ビデオ補修、アンケート実施</w:t>
            </w:r>
          </w:p>
        </w:tc>
        <w:tc>
          <w:tcPr>
            <w:tcW w:w="772" w:type="dxa"/>
            <w:tcBorders>
              <w:top w:val="nil"/>
              <w:left w:val="nil"/>
              <w:bottom w:val="single" w:sz="8" w:space="0" w:color="auto"/>
              <w:right w:val="single" w:sz="8" w:space="0" w:color="auto"/>
            </w:tcBorders>
            <w:shd w:val="clear" w:color="auto" w:fill="auto"/>
            <w:vAlign w:val="center"/>
            <w:hideMark/>
          </w:tcPr>
          <w:p w14:paraId="0ACFAF9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ビデオ補修、アンケート実施</w:t>
            </w:r>
          </w:p>
        </w:tc>
      </w:tr>
      <w:tr w:rsidR="006E4466" w:rsidRPr="00DD3162" w14:paraId="37E767FB" w14:textId="77777777" w:rsidTr="006E4466">
        <w:trPr>
          <w:trHeight w:val="240"/>
        </w:trPr>
        <w:tc>
          <w:tcPr>
            <w:tcW w:w="604"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1975F8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lastRenderedPageBreak/>
              <w:t>２回目</w:t>
            </w:r>
          </w:p>
        </w:tc>
        <w:tc>
          <w:tcPr>
            <w:tcW w:w="1306" w:type="dxa"/>
            <w:tcBorders>
              <w:top w:val="nil"/>
              <w:left w:val="nil"/>
              <w:bottom w:val="single" w:sz="8" w:space="0" w:color="auto"/>
              <w:right w:val="single" w:sz="8" w:space="0" w:color="auto"/>
            </w:tcBorders>
            <w:shd w:val="clear" w:color="auto" w:fill="auto"/>
            <w:vAlign w:val="center"/>
            <w:hideMark/>
          </w:tcPr>
          <w:p w14:paraId="773828C3"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対象者*</w:t>
            </w:r>
          </w:p>
        </w:tc>
        <w:tc>
          <w:tcPr>
            <w:tcW w:w="771" w:type="dxa"/>
            <w:tcBorders>
              <w:top w:val="nil"/>
              <w:left w:val="nil"/>
              <w:bottom w:val="single" w:sz="8" w:space="0" w:color="auto"/>
              <w:right w:val="single" w:sz="8" w:space="0" w:color="auto"/>
            </w:tcBorders>
            <w:shd w:val="clear" w:color="auto" w:fill="auto"/>
            <w:vAlign w:val="center"/>
            <w:hideMark/>
          </w:tcPr>
          <w:p w14:paraId="4080AA9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87</w:t>
            </w:r>
          </w:p>
        </w:tc>
        <w:tc>
          <w:tcPr>
            <w:tcW w:w="772" w:type="dxa"/>
            <w:tcBorders>
              <w:top w:val="nil"/>
              <w:left w:val="nil"/>
              <w:bottom w:val="single" w:sz="8" w:space="0" w:color="auto"/>
              <w:right w:val="single" w:sz="8" w:space="0" w:color="auto"/>
            </w:tcBorders>
            <w:shd w:val="clear" w:color="auto" w:fill="auto"/>
            <w:vAlign w:val="center"/>
            <w:hideMark/>
          </w:tcPr>
          <w:p w14:paraId="231C3B8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772" w:type="dxa"/>
            <w:tcBorders>
              <w:top w:val="nil"/>
              <w:left w:val="nil"/>
              <w:bottom w:val="single" w:sz="8" w:space="0" w:color="auto"/>
              <w:right w:val="single" w:sz="8" w:space="0" w:color="auto"/>
            </w:tcBorders>
            <w:shd w:val="clear" w:color="auto" w:fill="auto"/>
            <w:vAlign w:val="center"/>
            <w:hideMark/>
          </w:tcPr>
          <w:p w14:paraId="0D25063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772" w:type="dxa"/>
            <w:tcBorders>
              <w:top w:val="nil"/>
              <w:left w:val="nil"/>
              <w:bottom w:val="single" w:sz="8" w:space="0" w:color="auto"/>
              <w:right w:val="single" w:sz="8" w:space="0" w:color="auto"/>
            </w:tcBorders>
            <w:shd w:val="clear" w:color="auto" w:fill="auto"/>
            <w:vAlign w:val="center"/>
            <w:hideMark/>
          </w:tcPr>
          <w:p w14:paraId="606B05E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w:t>
            </w:r>
          </w:p>
        </w:tc>
        <w:tc>
          <w:tcPr>
            <w:tcW w:w="772" w:type="dxa"/>
            <w:tcBorders>
              <w:top w:val="nil"/>
              <w:left w:val="nil"/>
              <w:bottom w:val="single" w:sz="8" w:space="0" w:color="auto"/>
              <w:right w:val="single" w:sz="8" w:space="0" w:color="auto"/>
            </w:tcBorders>
            <w:shd w:val="clear" w:color="auto" w:fill="auto"/>
            <w:vAlign w:val="center"/>
            <w:hideMark/>
          </w:tcPr>
          <w:p w14:paraId="04CD433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772" w:type="dxa"/>
            <w:tcBorders>
              <w:top w:val="nil"/>
              <w:left w:val="nil"/>
              <w:bottom w:val="single" w:sz="8" w:space="0" w:color="auto"/>
              <w:right w:val="single" w:sz="8" w:space="0" w:color="auto"/>
            </w:tcBorders>
            <w:shd w:val="clear" w:color="auto" w:fill="auto"/>
            <w:vAlign w:val="center"/>
            <w:hideMark/>
          </w:tcPr>
          <w:p w14:paraId="51972FA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772" w:type="dxa"/>
            <w:tcBorders>
              <w:top w:val="nil"/>
              <w:left w:val="nil"/>
              <w:bottom w:val="single" w:sz="8" w:space="0" w:color="auto"/>
              <w:right w:val="single" w:sz="8" w:space="0" w:color="auto"/>
            </w:tcBorders>
            <w:shd w:val="clear" w:color="auto" w:fill="auto"/>
            <w:vAlign w:val="center"/>
            <w:hideMark/>
          </w:tcPr>
          <w:p w14:paraId="300AE6E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772" w:type="dxa"/>
            <w:tcBorders>
              <w:top w:val="nil"/>
              <w:left w:val="nil"/>
              <w:bottom w:val="single" w:sz="8" w:space="0" w:color="auto"/>
              <w:right w:val="single" w:sz="8" w:space="0" w:color="auto"/>
            </w:tcBorders>
            <w:shd w:val="clear" w:color="auto" w:fill="auto"/>
            <w:vAlign w:val="center"/>
            <w:hideMark/>
          </w:tcPr>
          <w:p w14:paraId="2D48838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772" w:type="dxa"/>
            <w:tcBorders>
              <w:top w:val="nil"/>
              <w:left w:val="nil"/>
              <w:bottom w:val="single" w:sz="8" w:space="0" w:color="auto"/>
              <w:right w:val="single" w:sz="8" w:space="0" w:color="auto"/>
            </w:tcBorders>
            <w:shd w:val="clear" w:color="auto" w:fill="auto"/>
            <w:vAlign w:val="center"/>
            <w:hideMark/>
          </w:tcPr>
          <w:p w14:paraId="51EAD5E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90</w:t>
            </w:r>
          </w:p>
        </w:tc>
        <w:tc>
          <w:tcPr>
            <w:tcW w:w="772" w:type="dxa"/>
            <w:tcBorders>
              <w:top w:val="nil"/>
              <w:left w:val="nil"/>
              <w:bottom w:val="single" w:sz="8" w:space="0" w:color="auto"/>
              <w:right w:val="single" w:sz="8" w:space="0" w:color="auto"/>
            </w:tcBorders>
            <w:shd w:val="clear" w:color="auto" w:fill="auto"/>
            <w:vAlign w:val="center"/>
            <w:hideMark/>
          </w:tcPr>
          <w:p w14:paraId="391D663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90</w:t>
            </w:r>
          </w:p>
        </w:tc>
      </w:tr>
      <w:tr w:rsidR="006E4466" w:rsidRPr="00DD3162" w14:paraId="15B089C3" w14:textId="77777777" w:rsidTr="006E4466">
        <w:trPr>
          <w:trHeight w:val="240"/>
        </w:trPr>
        <w:tc>
          <w:tcPr>
            <w:tcW w:w="604" w:type="dxa"/>
            <w:vMerge/>
            <w:tcBorders>
              <w:top w:val="nil"/>
              <w:left w:val="single" w:sz="8" w:space="0" w:color="auto"/>
              <w:bottom w:val="single" w:sz="8" w:space="0" w:color="000000"/>
              <w:right w:val="single" w:sz="8" w:space="0" w:color="auto"/>
            </w:tcBorders>
            <w:vAlign w:val="center"/>
            <w:hideMark/>
          </w:tcPr>
          <w:p w14:paraId="438CE8C4"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tcBorders>
              <w:top w:val="nil"/>
              <w:left w:val="nil"/>
              <w:bottom w:val="single" w:sz="8" w:space="0" w:color="auto"/>
              <w:right w:val="single" w:sz="8" w:space="0" w:color="auto"/>
            </w:tcBorders>
            <w:shd w:val="clear" w:color="auto" w:fill="auto"/>
            <w:vAlign w:val="center"/>
            <w:hideMark/>
          </w:tcPr>
          <w:p w14:paraId="0FCA8637"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集合研修参加者</w:t>
            </w:r>
          </w:p>
        </w:tc>
        <w:tc>
          <w:tcPr>
            <w:tcW w:w="771" w:type="dxa"/>
            <w:tcBorders>
              <w:top w:val="nil"/>
              <w:left w:val="nil"/>
              <w:bottom w:val="single" w:sz="8" w:space="0" w:color="auto"/>
              <w:right w:val="single" w:sz="8" w:space="0" w:color="auto"/>
            </w:tcBorders>
            <w:shd w:val="clear" w:color="auto" w:fill="auto"/>
            <w:vAlign w:val="center"/>
            <w:hideMark/>
          </w:tcPr>
          <w:p w14:paraId="678BABB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65</w:t>
            </w:r>
          </w:p>
        </w:tc>
        <w:tc>
          <w:tcPr>
            <w:tcW w:w="772" w:type="dxa"/>
            <w:tcBorders>
              <w:top w:val="nil"/>
              <w:left w:val="nil"/>
              <w:bottom w:val="single" w:sz="8" w:space="0" w:color="auto"/>
              <w:right w:val="single" w:sz="8" w:space="0" w:color="auto"/>
            </w:tcBorders>
            <w:shd w:val="clear" w:color="auto" w:fill="auto"/>
            <w:vAlign w:val="center"/>
            <w:hideMark/>
          </w:tcPr>
          <w:p w14:paraId="744887F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65</w:t>
            </w:r>
          </w:p>
        </w:tc>
        <w:tc>
          <w:tcPr>
            <w:tcW w:w="772" w:type="dxa"/>
            <w:tcBorders>
              <w:top w:val="nil"/>
              <w:left w:val="nil"/>
              <w:bottom w:val="single" w:sz="8" w:space="0" w:color="auto"/>
              <w:right w:val="single" w:sz="8" w:space="0" w:color="auto"/>
            </w:tcBorders>
            <w:shd w:val="clear" w:color="auto" w:fill="auto"/>
            <w:vAlign w:val="center"/>
            <w:hideMark/>
          </w:tcPr>
          <w:p w14:paraId="1D94F6C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60</w:t>
            </w:r>
          </w:p>
        </w:tc>
        <w:tc>
          <w:tcPr>
            <w:tcW w:w="772" w:type="dxa"/>
            <w:tcBorders>
              <w:top w:val="nil"/>
              <w:left w:val="nil"/>
              <w:bottom w:val="single" w:sz="8" w:space="0" w:color="auto"/>
              <w:right w:val="single" w:sz="8" w:space="0" w:color="auto"/>
            </w:tcBorders>
            <w:shd w:val="clear" w:color="auto" w:fill="auto"/>
            <w:vAlign w:val="center"/>
            <w:hideMark/>
          </w:tcPr>
          <w:p w14:paraId="76CD223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54</w:t>
            </w:r>
          </w:p>
        </w:tc>
        <w:tc>
          <w:tcPr>
            <w:tcW w:w="772" w:type="dxa"/>
            <w:tcBorders>
              <w:top w:val="nil"/>
              <w:left w:val="nil"/>
              <w:bottom w:val="single" w:sz="8" w:space="0" w:color="auto"/>
              <w:right w:val="single" w:sz="8" w:space="0" w:color="auto"/>
            </w:tcBorders>
            <w:shd w:val="clear" w:color="auto" w:fill="auto"/>
            <w:vAlign w:val="center"/>
            <w:hideMark/>
          </w:tcPr>
          <w:p w14:paraId="36A668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40</w:t>
            </w:r>
          </w:p>
        </w:tc>
        <w:tc>
          <w:tcPr>
            <w:tcW w:w="772" w:type="dxa"/>
            <w:tcBorders>
              <w:top w:val="nil"/>
              <w:left w:val="nil"/>
              <w:bottom w:val="single" w:sz="8" w:space="0" w:color="auto"/>
              <w:right w:val="single" w:sz="8" w:space="0" w:color="auto"/>
            </w:tcBorders>
            <w:shd w:val="clear" w:color="auto" w:fill="auto"/>
            <w:vAlign w:val="center"/>
            <w:hideMark/>
          </w:tcPr>
          <w:p w14:paraId="2907C6D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40</w:t>
            </w:r>
          </w:p>
        </w:tc>
        <w:tc>
          <w:tcPr>
            <w:tcW w:w="772" w:type="dxa"/>
            <w:tcBorders>
              <w:top w:val="nil"/>
              <w:left w:val="nil"/>
              <w:bottom w:val="single" w:sz="8" w:space="0" w:color="auto"/>
              <w:right w:val="single" w:sz="8" w:space="0" w:color="auto"/>
            </w:tcBorders>
            <w:shd w:val="clear" w:color="auto" w:fill="auto"/>
            <w:vAlign w:val="center"/>
            <w:hideMark/>
          </w:tcPr>
          <w:p w14:paraId="2A65143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43</w:t>
            </w:r>
          </w:p>
        </w:tc>
        <w:tc>
          <w:tcPr>
            <w:tcW w:w="772" w:type="dxa"/>
            <w:tcBorders>
              <w:top w:val="nil"/>
              <w:left w:val="nil"/>
              <w:bottom w:val="single" w:sz="8" w:space="0" w:color="auto"/>
              <w:right w:val="single" w:sz="8" w:space="0" w:color="auto"/>
            </w:tcBorders>
            <w:shd w:val="clear" w:color="auto" w:fill="auto"/>
            <w:vAlign w:val="center"/>
            <w:hideMark/>
          </w:tcPr>
          <w:p w14:paraId="02C4FBC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772" w:type="dxa"/>
            <w:tcBorders>
              <w:top w:val="nil"/>
              <w:left w:val="nil"/>
              <w:bottom w:val="single" w:sz="8" w:space="0" w:color="auto"/>
              <w:right w:val="single" w:sz="8" w:space="0" w:color="auto"/>
            </w:tcBorders>
            <w:shd w:val="clear" w:color="auto" w:fill="auto"/>
            <w:vAlign w:val="center"/>
            <w:hideMark/>
          </w:tcPr>
          <w:p w14:paraId="59FB3EC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32</w:t>
            </w:r>
          </w:p>
        </w:tc>
        <w:tc>
          <w:tcPr>
            <w:tcW w:w="772" w:type="dxa"/>
            <w:tcBorders>
              <w:top w:val="nil"/>
              <w:left w:val="nil"/>
              <w:bottom w:val="single" w:sz="8" w:space="0" w:color="auto"/>
              <w:right w:val="single" w:sz="8" w:space="0" w:color="auto"/>
            </w:tcBorders>
            <w:shd w:val="clear" w:color="auto" w:fill="auto"/>
            <w:vAlign w:val="center"/>
            <w:hideMark/>
          </w:tcPr>
          <w:p w14:paraId="16A366EF" w14:textId="245A9D89"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37</w:t>
            </w:r>
          </w:p>
        </w:tc>
      </w:tr>
      <w:tr w:rsidR="006E4466" w:rsidRPr="00DD3162" w14:paraId="62481DFE" w14:textId="77777777" w:rsidTr="006E4466">
        <w:trPr>
          <w:trHeight w:val="240"/>
        </w:trPr>
        <w:tc>
          <w:tcPr>
            <w:tcW w:w="604" w:type="dxa"/>
            <w:vMerge/>
            <w:tcBorders>
              <w:top w:val="nil"/>
              <w:left w:val="single" w:sz="8" w:space="0" w:color="auto"/>
              <w:bottom w:val="single" w:sz="8" w:space="0" w:color="000000"/>
              <w:right w:val="single" w:sz="8" w:space="0" w:color="auto"/>
            </w:tcBorders>
            <w:vAlign w:val="center"/>
            <w:hideMark/>
          </w:tcPr>
          <w:p w14:paraId="30A1B464"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tcBorders>
              <w:top w:val="nil"/>
              <w:left w:val="nil"/>
              <w:bottom w:val="single" w:sz="8" w:space="0" w:color="auto"/>
              <w:right w:val="single" w:sz="8" w:space="0" w:color="auto"/>
            </w:tcBorders>
            <w:shd w:val="clear" w:color="auto" w:fill="auto"/>
            <w:vAlign w:val="center"/>
            <w:hideMark/>
          </w:tcPr>
          <w:p w14:paraId="46921CCC"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参加率（％）</w:t>
            </w:r>
          </w:p>
        </w:tc>
        <w:tc>
          <w:tcPr>
            <w:tcW w:w="771" w:type="dxa"/>
            <w:tcBorders>
              <w:top w:val="nil"/>
              <w:left w:val="nil"/>
              <w:bottom w:val="single" w:sz="8" w:space="0" w:color="auto"/>
              <w:right w:val="single" w:sz="8" w:space="0" w:color="auto"/>
            </w:tcBorders>
            <w:shd w:val="clear" w:color="auto" w:fill="auto"/>
            <w:vAlign w:val="center"/>
            <w:hideMark/>
          </w:tcPr>
          <w:p w14:paraId="6E6787F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c>
          <w:tcPr>
            <w:tcW w:w="772" w:type="dxa"/>
            <w:tcBorders>
              <w:top w:val="nil"/>
              <w:left w:val="nil"/>
              <w:bottom w:val="single" w:sz="8" w:space="0" w:color="auto"/>
              <w:right w:val="single" w:sz="8" w:space="0" w:color="auto"/>
            </w:tcBorders>
            <w:shd w:val="clear" w:color="auto" w:fill="auto"/>
            <w:vAlign w:val="center"/>
            <w:hideMark/>
          </w:tcPr>
          <w:p w14:paraId="14D8D28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76%</w:t>
            </w:r>
          </w:p>
        </w:tc>
        <w:tc>
          <w:tcPr>
            <w:tcW w:w="772" w:type="dxa"/>
            <w:tcBorders>
              <w:top w:val="nil"/>
              <w:left w:val="nil"/>
              <w:bottom w:val="single" w:sz="8" w:space="0" w:color="auto"/>
              <w:right w:val="single" w:sz="8" w:space="0" w:color="auto"/>
            </w:tcBorders>
            <w:shd w:val="clear" w:color="auto" w:fill="auto"/>
            <w:vAlign w:val="center"/>
            <w:hideMark/>
          </w:tcPr>
          <w:p w14:paraId="5D10270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73%</w:t>
            </w:r>
          </w:p>
        </w:tc>
        <w:tc>
          <w:tcPr>
            <w:tcW w:w="772" w:type="dxa"/>
            <w:tcBorders>
              <w:top w:val="nil"/>
              <w:left w:val="nil"/>
              <w:bottom w:val="single" w:sz="8" w:space="0" w:color="auto"/>
              <w:right w:val="single" w:sz="8" w:space="0" w:color="auto"/>
            </w:tcBorders>
            <w:shd w:val="clear" w:color="auto" w:fill="auto"/>
            <w:vAlign w:val="center"/>
            <w:hideMark/>
          </w:tcPr>
          <w:p w14:paraId="4FB6300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67%</w:t>
            </w:r>
          </w:p>
        </w:tc>
        <w:tc>
          <w:tcPr>
            <w:tcW w:w="772" w:type="dxa"/>
            <w:tcBorders>
              <w:top w:val="nil"/>
              <w:left w:val="nil"/>
              <w:bottom w:val="single" w:sz="8" w:space="0" w:color="auto"/>
              <w:right w:val="single" w:sz="8" w:space="0" w:color="auto"/>
            </w:tcBorders>
            <w:shd w:val="clear" w:color="auto" w:fill="auto"/>
            <w:vAlign w:val="center"/>
            <w:hideMark/>
          </w:tcPr>
          <w:p w14:paraId="1B5D596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w:t>
            </w:r>
          </w:p>
        </w:tc>
        <w:tc>
          <w:tcPr>
            <w:tcW w:w="772" w:type="dxa"/>
            <w:tcBorders>
              <w:top w:val="nil"/>
              <w:left w:val="nil"/>
              <w:bottom w:val="single" w:sz="8" w:space="0" w:color="auto"/>
              <w:right w:val="single" w:sz="8" w:space="0" w:color="auto"/>
            </w:tcBorders>
            <w:shd w:val="clear" w:color="auto" w:fill="auto"/>
            <w:vAlign w:val="center"/>
            <w:hideMark/>
          </w:tcPr>
          <w:p w14:paraId="673ABA1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w:t>
            </w:r>
          </w:p>
        </w:tc>
        <w:tc>
          <w:tcPr>
            <w:tcW w:w="772" w:type="dxa"/>
            <w:tcBorders>
              <w:top w:val="nil"/>
              <w:left w:val="nil"/>
              <w:bottom w:val="single" w:sz="8" w:space="0" w:color="auto"/>
              <w:right w:val="single" w:sz="8" w:space="0" w:color="auto"/>
            </w:tcBorders>
            <w:shd w:val="clear" w:color="auto" w:fill="auto"/>
            <w:vAlign w:val="center"/>
            <w:hideMark/>
          </w:tcPr>
          <w:p w14:paraId="5302457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50%</w:t>
            </w:r>
          </w:p>
        </w:tc>
        <w:tc>
          <w:tcPr>
            <w:tcW w:w="772" w:type="dxa"/>
            <w:tcBorders>
              <w:top w:val="nil"/>
              <w:left w:val="nil"/>
              <w:bottom w:val="single" w:sz="8" w:space="0" w:color="auto"/>
              <w:right w:val="single" w:sz="8" w:space="0" w:color="auto"/>
            </w:tcBorders>
            <w:shd w:val="clear" w:color="auto" w:fill="auto"/>
            <w:vAlign w:val="center"/>
            <w:hideMark/>
          </w:tcPr>
          <w:p w14:paraId="192F03A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772" w:type="dxa"/>
            <w:tcBorders>
              <w:top w:val="nil"/>
              <w:left w:val="nil"/>
              <w:bottom w:val="single" w:sz="8" w:space="0" w:color="auto"/>
              <w:right w:val="single" w:sz="8" w:space="0" w:color="auto"/>
            </w:tcBorders>
            <w:shd w:val="clear" w:color="auto" w:fill="auto"/>
            <w:vAlign w:val="center"/>
            <w:hideMark/>
          </w:tcPr>
          <w:p w14:paraId="3BAAE97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36%</w:t>
            </w:r>
          </w:p>
        </w:tc>
        <w:tc>
          <w:tcPr>
            <w:tcW w:w="772" w:type="dxa"/>
            <w:tcBorders>
              <w:top w:val="nil"/>
              <w:left w:val="nil"/>
              <w:bottom w:val="single" w:sz="8" w:space="0" w:color="auto"/>
              <w:right w:val="single" w:sz="8" w:space="0" w:color="auto"/>
            </w:tcBorders>
            <w:shd w:val="clear" w:color="auto" w:fill="auto"/>
            <w:vAlign w:val="center"/>
            <w:hideMark/>
          </w:tcPr>
          <w:p w14:paraId="26CB59FE" w14:textId="1DEA7410"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41</w:t>
            </w:r>
            <w:r w:rsidR="00DD3162" w:rsidRPr="004B0644">
              <w:rPr>
                <w:rFonts w:ascii="ＭＳ 明朝" w:eastAsia="ＭＳ 明朝" w:hAnsi="ＭＳ 明朝" w:hint="eastAsia"/>
                <w:sz w:val="18"/>
                <w:szCs w:val="18"/>
              </w:rPr>
              <w:t>%</w:t>
            </w:r>
          </w:p>
        </w:tc>
      </w:tr>
      <w:tr w:rsidR="006E4466" w:rsidRPr="00DD3162" w14:paraId="7FDBDC0F" w14:textId="77777777" w:rsidTr="006E4466">
        <w:trPr>
          <w:trHeight w:val="240"/>
        </w:trPr>
        <w:tc>
          <w:tcPr>
            <w:tcW w:w="604" w:type="dxa"/>
            <w:vMerge/>
            <w:tcBorders>
              <w:top w:val="nil"/>
              <w:left w:val="single" w:sz="8" w:space="0" w:color="auto"/>
              <w:bottom w:val="single" w:sz="8" w:space="0" w:color="000000"/>
              <w:right w:val="single" w:sz="8" w:space="0" w:color="auto"/>
            </w:tcBorders>
            <w:vAlign w:val="center"/>
            <w:hideMark/>
          </w:tcPr>
          <w:p w14:paraId="03B3865F"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tcBorders>
              <w:top w:val="nil"/>
              <w:left w:val="nil"/>
              <w:bottom w:val="single" w:sz="8" w:space="0" w:color="auto"/>
              <w:right w:val="single" w:sz="8" w:space="0" w:color="auto"/>
            </w:tcBorders>
            <w:shd w:val="clear" w:color="auto" w:fill="auto"/>
            <w:vAlign w:val="center"/>
            <w:hideMark/>
          </w:tcPr>
          <w:p w14:paraId="1936AFF9"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全参加率**</w:t>
            </w:r>
          </w:p>
        </w:tc>
        <w:tc>
          <w:tcPr>
            <w:tcW w:w="771" w:type="dxa"/>
            <w:tcBorders>
              <w:top w:val="nil"/>
              <w:left w:val="nil"/>
              <w:bottom w:val="single" w:sz="8" w:space="0" w:color="auto"/>
              <w:right w:val="single" w:sz="8" w:space="0" w:color="auto"/>
            </w:tcBorders>
            <w:shd w:val="clear" w:color="auto" w:fill="auto"/>
            <w:vAlign w:val="center"/>
            <w:hideMark/>
          </w:tcPr>
          <w:p w14:paraId="6209A58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93%</w:t>
            </w:r>
          </w:p>
        </w:tc>
        <w:tc>
          <w:tcPr>
            <w:tcW w:w="772" w:type="dxa"/>
            <w:tcBorders>
              <w:top w:val="nil"/>
              <w:left w:val="nil"/>
              <w:bottom w:val="single" w:sz="8" w:space="0" w:color="auto"/>
              <w:right w:val="single" w:sz="8" w:space="0" w:color="auto"/>
            </w:tcBorders>
            <w:shd w:val="clear" w:color="auto" w:fill="auto"/>
            <w:vAlign w:val="center"/>
            <w:hideMark/>
          </w:tcPr>
          <w:p w14:paraId="2720A74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93%</w:t>
            </w:r>
          </w:p>
        </w:tc>
        <w:tc>
          <w:tcPr>
            <w:tcW w:w="772" w:type="dxa"/>
            <w:tcBorders>
              <w:top w:val="nil"/>
              <w:left w:val="nil"/>
              <w:bottom w:val="single" w:sz="8" w:space="0" w:color="auto"/>
              <w:right w:val="single" w:sz="8" w:space="0" w:color="auto"/>
            </w:tcBorders>
            <w:shd w:val="clear" w:color="auto" w:fill="auto"/>
            <w:vAlign w:val="center"/>
            <w:hideMark/>
          </w:tcPr>
          <w:p w14:paraId="2ABE2A3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772" w:type="dxa"/>
            <w:tcBorders>
              <w:top w:val="nil"/>
              <w:left w:val="nil"/>
              <w:bottom w:val="single" w:sz="8" w:space="0" w:color="auto"/>
              <w:right w:val="single" w:sz="8" w:space="0" w:color="auto"/>
            </w:tcBorders>
            <w:shd w:val="clear" w:color="auto" w:fill="auto"/>
            <w:vAlign w:val="center"/>
            <w:hideMark/>
          </w:tcPr>
          <w:p w14:paraId="5C65FDC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w:t>
            </w:r>
          </w:p>
        </w:tc>
        <w:tc>
          <w:tcPr>
            <w:tcW w:w="772" w:type="dxa"/>
            <w:tcBorders>
              <w:top w:val="nil"/>
              <w:left w:val="nil"/>
              <w:bottom w:val="single" w:sz="8" w:space="0" w:color="auto"/>
              <w:right w:val="single" w:sz="8" w:space="0" w:color="auto"/>
            </w:tcBorders>
            <w:shd w:val="clear" w:color="auto" w:fill="auto"/>
            <w:vAlign w:val="center"/>
            <w:hideMark/>
          </w:tcPr>
          <w:p w14:paraId="4FC6BDC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772" w:type="dxa"/>
            <w:tcBorders>
              <w:top w:val="nil"/>
              <w:left w:val="nil"/>
              <w:bottom w:val="single" w:sz="8" w:space="0" w:color="auto"/>
              <w:right w:val="single" w:sz="8" w:space="0" w:color="auto"/>
            </w:tcBorders>
            <w:shd w:val="clear" w:color="auto" w:fill="auto"/>
            <w:vAlign w:val="center"/>
            <w:hideMark/>
          </w:tcPr>
          <w:p w14:paraId="166B2B0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772" w:type="dxa"/>
            <w:tcBorders>
              <w:top w:val="nil"/>
              <w:left w:val="nil"/>
              <w:bottom w:val="single" w:sz="8" w:space="0" w:color="auto"/>
              <w:right w:val="single" w:sz="8" w:space="0" w:color="auto"/>
            </w:tcBorders>
            <w:shd w:val="clear" w:color="auto" w:fill="auto"/>
            <w:vAlign w:val="center"/>
            <w:hideMark/>
          </w:tcPr>
          <w:p w14:paraId="285E53B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772" w:type="dxa"/>
            <w:tcBorders>
              <w:top w:val="nil"/>
              <w:left w:val="nil"/>
              <w:bottom w:val="single" w:sz="8" w:space="0" w:color="auto"/>
              <w:right w:val="single" w:sz="8" w:space="0" w:color="auto"/>
            </w:tcBorders>
            <w:shd w:val="clear" w:color="auto" w:fill="auto"/>
            <w:vAlign w:val="center"/>
            <w:hideMark/>
          </w:tcPr>
          <w:p w14:paraId="45BE080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772" w:type="dxa"/>
            <w:tcBorders>
              <w:top w:val="nil"/>
              <w:left w:val="nil"/>
              <w:bottom w:val="single" w:sz="8" w:space="0" w:color="auto"/>
              <w:right w:val="single" w:sz="8" w:space="0" w:color="auto"/>
            </w:tcBorders>
            <w:shd w:val="clear" w:color="auto" w:fill="auto"/>
            <w:vAlign w:val="center"/>
            <w:hideMark/>
          </w:tcPr>
          <w:p w14:paraId="2646635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772" w:type="dxa"/>
            <w:tcBorders>
              <w:top w:val="nil"/>
              <w:left w:val="nil"/>
              <w:bottom w:val="single" w:sz="8" w:space="0" w:color="auto"/>
              <w:right w:val="single" w:sz="8" w:space="0" w:color="auto"/>
            </w:tcBorders>
            <w:shd w:val="clear" w:color="auto" w:fill="auto"/>
            <w:vAlign w:val="center"/>
            <w:hideMark/>
          </w:tcPr>
          <w:p w14:paraId="755CB01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r>
      <w:tr w:rsidR="006E4466" w:rsidRPr="00DD3162" w14:paraId="2F3EAEDB" w14:textId="77777777" w:rsidTr="006E4466">
        <w:trPr>
          <w:trHeight w:val="225"/>
        </w:trPr>
        <w:tc>
          <w:tcPr>
            <w:tcW w:w="604" w:type="dxa"/>
            <w:vMerge/>
            <w:tcBorders>
              <w:top w:val="nil"/>
              <w:left w:val="single" w:sz="8" w:space="0" w:color="auto"/>
              <w:bottom w:val="single" w:sz="8" w:space="0" w:color="000000"/>
              <w:right w:val="single" w:sz="8" w:space="0" w:color="auto"/>
            </w:tcBorders>
            <w:vAlign w:val="center"/>
            <w:hideMark/>
          </w:tcPr>
          <w:p w14:paraId="309621C3"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0A9A087D"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備考</w:t>
            </w:r>
          </w:p>
        </w:tc>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5244644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資料配布　　（アンケート実施）</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24C89CFD"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ビデオ研修と手洗い実習</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3F3B668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PPE着脱実習（アンケート実施）</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95A5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e-ラーニング</w:t>
            </w:r>
          </w:p>
        </w:tc>
        <w:tc>
          <w:tcPr>
            <w:tcW w:w="772" w:type="dxa"/>
            <w:tcBorders>
              <w:top w:val="nil"/>
              <w:left w:val="nil"/>
              <w:bottom w:val="nil"/>
              <w:right w:val="single" w:sz="8" w:space="0" w:color="auto"/>
            </w:tcBorders>
            <w:shd w:val="clear" w:color="auto" w:fill="auto"/>
            <w:vAlign w:val="center"/>
            <w:hideMark/>
          </w:tcPr>
          <w:p w14:paraId="016B2A1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院外講師</w:t>
            </w:r>
          </w:p>
        </w:tc>
        <w:tc>
          <w:tcPr>
            <w:tcW w:w="772" w:type="dxa"/>
            <w:tcBorders>
              <w:top w:val="nil"/>
              <w:left w:val="nil"/>
              <w:bottom w:val="nil"/>
              <w:right w:val="single" w:sz="8" w:space="0" w:color="auto"/>
            </w:tcBorders>
            <w:shd w:val="clear" w:color="auto" w:fill="auto"/>
            <w:vAlign w:val="center"/>
            <w:hideMark/>
          </w:tcPr>
          <w:p w14:paraId="0739E16A"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院外講師</w:t>
            </w:r>
          </w:p>
        </w:tc>
        <w:tc>
          <w:tcPr>
            <w:tcW w:w="772" w:type="dxa"/>
            <w:tcBorders>
              <w:top w:val="nil"/>
              <w:left w:val="nil"/>
              <w:bottom w:val="nil"/>
              <w:right w:val="single" w:sz="8" w:space="0" w:color="auto"/>
            </w:tcBorders>
            <w:shd w:val="clear" w:color="auto" w:fill="auto"/>
            <w:vAlign w:val="center"/>
            <w:hideMark/>
          </w:tcPr>
          <w:p w14:paraId="5289501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院内講師</w:t>
            </w:r>
          </w:p>
        </w:tc>
        <w:tc>
          <w:tcPr>
            <w:tcW w:w="772" w:type="dxa"/>
            <w:tcBorders>
              <w:top w:val="nil"/>
              <w:left w:val="nil"/>
              <w:bottom w:val="nil"/>
              <w:right w:val="single" w:sz="8" w:space="0" w:color="auto"/>
            </w:tcBorders>
            <w:shd w:val="clear" w:color="auto" w:fill="auto"/>
            <w:vAlign w:val="center"/>
            <w:hideMark/>
          </w:tcPr>
          <w:p w14:paraId="78D14FC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院内講師</w:t>
            </w:r>
          </w:p>
        </w:tc>
        <w:tc>
          <w:tcPr>
            <w:tcW w:w="772" w:type="dxa"/>
            <w:tcBorders>
              <w:top w:val="nil"/>
              <w:left w:val="nil"/>
              <w:bottom w:val="nil"/>
              <w:right w:val="single" w:sz="8" w:space="0" w:color="auto"/>
            </w:tcBorders>
            <w:shd w:val="clear" w:color="auto" w:fill="auto"/>
            <w:vAlign w:val="center"/>
            <w:hideMark/>
          </w:tcPr>
          <w:p w14:paraId="10EDDB3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院外講師</w:t>
            </w:r>
          </w:p>
        </w:tc>
        <w:tc>
          <w:tcPr>
            <w:tcW w:w="772" w:type="dxa"/>
            <w:tcBorders>
              <w:top w:val="nil"/>
              <w:left w:val="nil"/>
              <w:bottom w:val="nil"/>
              <w:right w:val="single" w:sz="8" w:space="0" w:color="auto"/>
            </w:tcBorders>
            <w:shd w:val="clear" w:color="auto" w:fill="auto"/>
            <w:vAlign w:val="center"/>
            <w:hideMark/>
          </w:tcPr>
          <w:p w14:paraId="0FFE70E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院外講師</w:t>
            </w:r>
          </w:p>
        </w:tc>
      </w:tr>
      <w:tr w:rsidR="006E4466" w:rsidRPr="00DD3162" w14:paraId="1A6ACEC6" w14:textId="77777777" w:rsidTr="006E4466">
        <w:trPr>
          <w:trHeight w:val="225"/>
        </w:trPr>
        <w:tc>
          <w:tcPr>
            <w:tcW w:w="604" w:type="dxa"/>
            <w:vMerge/>
            <w:tcBorders>
              <w:top w:val="nil"/>
              <w:left w:val="single" w:sz="8" w:space="0" w:color="auto"/>
              <w:bottom w:val="single" w:sz="8" w:space="0" w:color="000000"/>
              <w:right w:val="single" w:sz="8" w:space="0" w:color="auto"/>
            </w:tcBorders>
            <w:vAlign w:val="center"/>
            <w:hideMark/>
          </w:tcPr>
          <w:p w14:paraId="12C6C5FA"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vMerge/>
            <w:tcBorders>
              <w:top w:val="nil"/>
              <w:left w:val="single" w:sz="8" w:space="0" w:color="auto"/>
              <w:bottom w:val="single" w:sz="8" w:space="0" w:color="000000"/>
              <w:right w:val="single" w:sz="8" w:space="0" w:color="auto"/>
            </w:tcBorders>
            <w:vAlign w:val="center"/>
            <w:hideMark/>
          </w:tcPr>
          <w:p w14:paraId="6EA5C70F" w14:textId="77777777" w:rsidR="00DD3162" w:rsidRPr="00DD3162" w:rsidRDefault="00DD3162" w:rsidP="00DD3162">
            <w:pPr>
              <w:spacing w:line="240" w:lineRule="auto"/>
              <w:rPr>
                <w:rFonts w:ascii="ＭＳ 明朝" w:eastAsia="ＭＳ 明朝" w:hAnsi="ＭＳ 明朝"/>
                <w:color w:val="000000"/>
                <w:sz w:val="18"/>
                <w:szCs w:val="18"/>
              </w:rPr>
            </w:pPr>
          </w:p>
        </w:tc>
        <w:tc>
          <w:tcPr>
            <w:tcW w:w="771" w:type="dxa"/>
            <w:vMerge/>
            <w:tcBorders>
              <w:top w:val="nil"/>
              <w:left w:val="single" w:sz="8" w:space="0" w:color="auto"/>
              <w:bottom w:val="single" w:sz="8" w:space="0" w:color="000000"/>
              <w:right w:val="single" w:sz="8" w:space="0" w:color="auto"/>
            </w:tcBorders>
            <w:vAlign w:val="center"/>
            <w:hideMark/>
          </w:tcPr>
          <w:p w14:paraId="68D26FFA"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6C1EA874"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6F3153C9"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52684AB7"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tcBorders>
              <w:top w:val="nil"/>
              <w:left w:val="nil"/>
              <w:bottom w:val="nil"/>
              <w:right w:val="single" w:sz="8" w:space="0" w:color="auto"/>
            </w:tcBorders>
            <w:shd w:val="clear" w:color="auto" w:fill="auto"/>
            <w:vAlign w:val="center"/>
            <w:hideMark/>
          </w:tcPr>
          <w:p w14:paraId="060742B3"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ビデオ研修</w:t>
            </w:r>
          </w:p>
        </w:tc>
        <w:tc>
          <w:tcPr>
            <w:tcW w:w="772" w:type="dxa"/>
            <w:tcBorders>
              <w:top w:val="nil"/>
              <w:left w:val="nil"/>
              <w:bottom w:val="nil"/>
              <w:right w:val="single" w:sz="8" w:space="0" w:color="auto"/>
            </w:tcBorders>
            <w:shd w:val="clear" w:color="auto" w:fill="auto"/>
            <w:vAlign w:val="center"/>
            <w:hideMark/>
          </w:tcPr>
          <w:p w14:paraId="5F9675F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ビデオ補習</w:t>
            </w:r>
          </w:p>
        </w:tc>
        <w:tc>
          <w:tcPr>
            <w:tcW w:w="772" w:type="dxa"/>
            <w:tcBorders>
              <w:top w:val="nil"/>
              <w:left w:val="nil"/>
              <w:bottom w:val="nil"/>
              <w:right w:val="single" w:sz="8" w:space="0" w:color="auto"/>
            </w:tcBorders>
            <w:shd w:val="clear" w:color="auto" w:fill="auto"/>
            <w:vAlign w:val="center"/>
            <w:hideMark/>
          </w:tcPr>
          <w:p w14:paraId="2A3758C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ビデオ補習</w:t>
            </w:r>
          </w:p>
        </w:tc>
        <w:tc>
          <w:tcPr>
            <w:tcW w:w="772" w:type="dxa"/>
            <w:tcBorders>
              <w:top w:val="nil"/>
              <w:left w:val="nil"/>
              <w:bottom w:val="nil"/>
              <w:right w:val="single" w:sz="8" w:space="0" w:color="auto"/>
            </w:tcBorders>
            <w:shd w:val="clear" w:color="auto" w:fill="auto"/>
            <w:vAlign w:val="center"/>
            <w:hideMark/>
          </w:tcPr>
          <w:p w14:paraId="28555C9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動画視聴</w:t>
            </w:r>
          </w:p>
        </w:tc>
        <w:tc>
          <w:tcPr>
            <w:tcW w:w="772" w:type="dxa"/>
            <w:tcBorders>
              <w:top w:val="nil"/>
              <w:left w:val="nil"/>
              <w:bottom w:val="nil"/>
              <w:right w:val="single" w:sz="8" w:space="0" w:color="auto"/>
            </w:tcBorders>
            <w:shd w:val="clear" w:color="auto" w:fill="auto"/>
            <w:vAlign w:val="center"/>
            <w:hideMark/>
          </w:tcPr>
          <w:p w14:paraId="6DCD598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ビデオ補修</w:t>
            </w:r>
          </w:p>
        </w:tc>
        <w:tc>
          <w:tcPr>
            <w:tcW w:w="772" w:type="dxa"/>
            <w:tcBorders>
              <w:top w:val="nil"/>
              <w:left w:val="nil"/>
              <w:bottom w:val="nil"/>
              <w:right w:val="single" w:sz="8" w:space="0" w:color="auto"/>
            </w:tcBorders>
            <w:shd w:val="clear" w:color="auto" w:fill="auto"/>
            <w:vAlign w:val="center"/>
            <w:hideMark/>
          </w:tcPr>
          <w:p w14:paraId="79F07FF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ビデオ補修</w:t>
            </w:r>
          </w:p>
        </w:tc>
      </w:tr>
      <w:tr w:rsidR="006E4466" w:rsidRPr="00DD3162" w14:paraId="0CB52A7A" w14:textId="77777777" w:rsidTr="006E4466">
        <w:trPr>
          <w:trHeight w:val="465"/>
        </w:trPr>
        <w:tc>
          <w:tcPr>
            <w:tcW w:w="604" w:type="dxa"/>
            <w:vMerge/>
            <w:tcBorders>
              <w:top w:val="nil"/>
              <w:left w:val="single" w:sz="8" w:space="0" w:color="auto"/>
              <w:bottom w:val="single" w:sz="8" w:space="0" w:color="000000"/>
              <w:right w:val="single" w:sz="8" w:space="0" w:color="auto"/>
            </w:tcBorders>
            <w:vAlign w:val="center"/>
            <w:hideMark/>
          </w:tcPr>
          <w:p w14:paraId="0E8B4EE2" w14:textId="77777777" w:rsidR="00DD3162" w:rsidRPr="00DD3162" w:rsidRDefault="00DD3162" w:rsidP="00DD3162">
            <w:pPr>
              <w:spacing w:line="240" w:lineRule="auto"/>
              <w:rPr>
                <w:rFonts w:ascii="ＭＳ 明朝" w:eastAsia="ＭＳ 明朝" w:hAnsi="ＭＳ 明朝"/>
                <w:color w:val="000000"/>
                <w:sz w:val="18"/>
                <w:szCs w:val="18"/>
              </w:rPr>
            </w:pPr>
          </w:p>
        </w:tc>
        <w:tc>
          <w:tcPr>
            <w:tcW w:w="1306" w:type="dxa"/>
            <w:vMerge/>
            <w:tcBorders>
              <w:top w:val="nil"/>
              <w:left w:val="single" w:sz="8" w:space="0" w:color="auto"/>
              <w:bottom w:val="single" w:sz="8" w:space="0" w:color="000000"/>
              <w:right w:val="single" w:sz="8" w:space="0" w:color="auto"/>
            </w:tcBorders>
            <w:vAlign w:val="center"/>
            <w:hideMark/>
          </w:tcPr>
          <w:p w14:paraId="115DFC7C" w14:textId="77777777" w:rsidR="00DD3162" w:rsidRPr="00DD3162" w:rsidRDefault="00DD3162" w:rsidP="00DD3162">
            <w:pPr>
              <w:spacing w:line="240" w:lineRule="auto"/>
              <w:rPr>
                <w:rFonts w:ascii="ＭＳ 明朝" w:eastAsia="ＭＳ 明朝" w:hAnsi="ＭＳ 明朝"/>
                <w:color w:val="000000"/>
                <w:sz w:val="18"/>
                <w:szCs w:val="18"/>
              </w:rPr>
            </w:pPr>
          </w:p>
        </w:tc>
        <w:tc>
          <w:tcPr>
            <w:tcW w:w="771" w:type="dxa"/>
            <w:vMerge/>
            <w:tcBorders>
              <w:top w:val="nil"/>
              <w:left w:val="single" w:sz="8" w:space="0" w:color="auto"/>
              <w:bottom w:val="single" w:sz="8" w:space="0" w:color="000000"/>
              <w:right w:val="single" w:sz="8" w:space="0" w:color="auto"/>
            </w:tcBorders>
            <w:vAlign w:val="center"/>
            <w:hideMark/>
          </w:tcPr>
          <w:p w14:paraId="5DABE65B"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26B10B93"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7115CA0F"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vMerge/>
            <w:tcBorders>
              <w:top w:val="nil"/>
              <w:left w:val="single" w:sz="8" w:space="0" w:color="auto"/>
              <w:bottom w:val="single" w:sz="8" w:space="0" w:color="000000"/>
              <w:right w:val="single" w:sz="8" w:space="0" w:color="auto"/>
            </w:tcBorders>
            <w:vAlign w:val="center"/>
            <w:hideMark/>
          </w:tcPr>
          <w:p w14:paraId="6BF5A279" w14:textId="77777777" w:rsidR="00DD3162" w:rsidRPr="00DD3162" w:rsidRDefault="00DD3162" w:rsidP="00DD3162">
            <w:pPr>
              <w:spacing w:line="240" w:lineRule="auto"/>
              <w:rPr>
                <w:rFonts w:ascii="ＭＳ 明朝" w:eastAsia="ＭＳ 明朝" w:hAnsi="ＭＳ 明朝"/>
                <w:color w:val="000000"/>
                <w:sz w:val="18"/>
                <w:szCs w:val="18"/>
              </w:rPr>
            </w:pPr>
          </w:p>
        </w:tc>
        <w:tc>
          <w:tcPr>
            <w:tcW w:w="772" w:type="dxa"/>
            <w:tcBorders>
              <w:top w:val="nil"/>
              <w:left w:val="nil"/>
              <w:bottom w:val="single" w:sz="8" w:space="0" w:color="auto"/>
              <w:right w:val="single" w:sz="8" w:space="0" w:color="auto"/>
            </w:tcBorders>
            <w:shd w:val="clear" w:color="auto" w:fill="auto"/>
            <w:vAlign w:val="center"/>
            <w:hideMark/>
          </w:tcPr>
          <w:p w14:paraId="4966F41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（アンケート実施）</w:t>
            </w:r>
          </w:p>
        </w:tc>
        <w:tc>
          <w:tcPr>
            <w:tcW w:w="772" w:type="dxa"/>
            <w:tcBorders>
              <w:top w:val="nil"/>
              <w:left w:val="nil"/>
              <w:bottom w:val="single" w:sz="8" w:space="0" w:color="auto"/>
              <w:right w:val="single" w:sz="8" w:space="0" w:color="auto"/>
            </w:tcBorders>
            <w:shd w:val="clear" w:color="auto" w:fill="auto"/>
            <w:vAlign w:val="center"/>
            <w:hideMark/>
          </w:tcPr>
          <w:p w14:paraId="0DAE109D"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（アンケート実施）</w:t>
            </w:r>
          </w:p>
        </w:tc>
        <w:tc>
          <w:tcPr>
            <w:tcW w:w="772" w:type="dxa"/>
            <w:tcBorders>
              <w:top w:val="nil"/>
              <w:left w:val="nil"/>
              <w:bottom w:val="single" w:sz="8" w:space="0" w:color="auto"/>
              <w:right w:val="single" w:sz="8" w:space="0" w:color="auto"/>
            </w:tcBorders>
            <w:shd w:val="clear" w:color="auto" w:fill="auto"/>
            <w:vAlign w:val="center"/>
            <w:hideMark/>
          </w:tcPr>
          <w:p w14:paraId="69C001B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（アンケート実施）</w:t>
            </w:r>
          </w:p>
        </w:tc>
        <w:tc>
          <w:tcPr>
            <w:tcW w:w="772" w:type="dxa"/>
            <w:tcBorders>
              <w:top w:val="nil"/>
              <w:left w:val="nil"/>
              <w:bottom w:val="single" w:sz="8" w:space="0" w:color="auto"/>
              <w:right w:val="single" w:sz="8" w:space="0" w:color="auto"/>
            </w:tcBorders>
            <w:shd w:val="clear" w:color="auto" w:fill="auto"/>
            <w:vAlign w:val="center"/>
            <w:hideMark/>
          </w:tcPr>
          <w:p w14:paraId="060FC46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（アンケートなし）</w:t>
            </w:r>
          </w:p>
        </w:tc>
        <w:tc>
          <w:tcPr>
            <w:tcW w:w="772" w:type="dxa"/>
            <w:tcBorders>
              <w:top w:val="nil"/>
              <w:left w:val="nil"/>
              <w:bottom w:val="single" w:sz="8" w:space="0" w:color="auto"/>
              <w:right w:val="single" w:sz="8" w:space="0" w:color="auto"/>
            </w:tcBorders>
            <w:shd w:val="clear" w:color="auto" w:fill="auto"/>
            <w:vAlign w:val="center"/>
            <w:hideMark/>
          </w:tcPr>
          <w:p w14:paraId="25EE1F8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アンケート実施</w:t>
            </w:r>
          </w:p>
        </w:tc>
        <w:tc>
          <w:tcPr>
            <w:tcW w:w="772" w:type="dxa"/>
            <w:tcBorders>
              <w:top w:val="nil"/>
              <w:left w:val="nil"/>
              <w:bottom w:val="single" w:sz="8" w:space="0" w:color="auto"/>
              <w:right w:val="single" w:sz="8" w:space="0" w:color="auto"/>
            </w:tcBorders>
            <w:shd w:val="clear" w:color="auto" w:fill="auto"/>
            <w:vAlign w:val="center"/>
            <w:hideMark/>
          </w:tcPr>
          <w:p w14:paraId="3B3C207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アンケート実施</w:t>
            </w:r>
          </w:p>
        </w:tc>
      </w:tr>
    </w:tbl>
    <w:p w14:paraId="4876F177" w14:textId="77777777" w:rsidR="00C114B7" w:rsidRPr="00EB27B3" w:rsidRDefault="00346F71" w:rsidP="005E4FAB">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解説；感染対策の研修会は全員参加が原則で、</w:t>
      </w:r>
      <w:r w:rsidR="005E4FAB" w:rsidRPr="00EB27B3">
        <w:rPr>
          <w:rFonts w:asciiTheme="minorEastAsia" w:eastAsiaTheme="minorEastAsia" w:hAnsiTheme="minorEastAsia" w:hint="eastAsia"/>
          <w:sz w:val="21"/>
          <w:szCs w:val="21"/>
        </w:rPr>
        <w:t>年</w:t>
      </w:r>
      <w:r w:rsidR="00754DBD">
        <w:rPr>
          <w:rFonts w:asciiTheme="minorEastAsia" w:eastAsiaTheme="minorEastAsia" w:hAnsiTheme="minorEastAsia" w:hint="eastAsia"/>
          <w:sz w:val="21"/>
          <w:szCs w:val="21"/>
        </w:rPr>
        <w:t>2</w:t>
      </w:r>
      <w:r w:rsidR="005E4FAB" w:rsidRPr="00EB27B3">
        <w:rPr>
          <w:rFonts w:asciiTheme="minorEastAsia" w:eastAsiaTheme="minorEastAsia" w:hAnsiTheme="minorEastAsia" w:hint="eastAsia"/>
          <w:sz w:val="21"/>
          <w:szCs w:val="21"/>
        </w:rPr>
        <w:t>回の開催が義務付けられている。補講</w:t>
      </w:r>
      <w:r w:rsidR="00BC0EF8">
        <w:rPr>
          <w:rFonts w:asciiTheme="minorEastAsia" w:eastAsiaTheme="minorEastAsia" w:hAnsiTheme="minorEastAsia" w:hint="eastAsia"/>
          <w:sz w:val="21"/>
          <w:szCs w:val="21"/>
        </w:rPr>
        <w:t>を</w:t>
      </w:r>
      <w:r w:rsidR="005E4FAB" w:rsidRPr="00EB27B3">
        <w:rPr>
          <w:rFonts w:asciiTheme="minorEastAsia" w:eastAsiaTheme="minorEastAsia" w:hAnsiTheme="minorEastAsia" w:hint="eastAsia"/>
          <w:sz w:val="21"/>
          <w:szCs w:val="21"/>
        </w:rPr>
        <w:t>精力的に行い、</w:t>
      </w:r>
      <w:r w:rsidR="00654C4A" w:rsidRPr="00EB27B3">
        <w:rPr>
          <w:rFonts w:asciiTheme="minorEastAsia" w:eastAsiaTheme="minorEastAsia" w:hAnsiTheme="minorEastAsia" w:hint="eastAsia"/>
          <w:sz w:val="21"/>
          <w:szCs w:val="21"/>
        </w:rPr>
        <w:t>最終的には</w:t>
      </w:r>
      <w:r w:rsidR="005E4FAB" w:rsidRPr="00EB27B3">
        <w:rPr>
          <w:rFonts w:asciiTheme="minorEastAsia" w:eastAsiaTheme="minorEastAsia" w:hAnsiTheme="minorEastAsia" w:hint="eastAsia"/>
          <w:sz w:val="21"/>
          <w:szCs w:val="21"/>
        </w:rPr>
        <w:t>100％の受講率となっている。</w:t>
      </w:r>
    </w:p>
    <w:p w14:paraId="161A3FE5" w14:textId="7894B513" w:rsidR="00E8098D" w:rsidRDefault="005E4FAB" w:rsidP="00346F71">
      <w:pPr>
        <w:rPr>
          <w:rFonts w:asciiTheme="minorEastAsia" w:eastAsiaTheme="minorEastAsia" w:hAnsiTheme="minorEastAsia"/>
          <w:color w:val="000000" w:themeColor="text1"/>
          <w:sz w:val="21"/>
          <w:szCs w:val="21"/>
        </w:rPr>
      </w:pPr>
      <w:r w:rsidRPr="00EB27B3">
        <w:rPr>
          <w:rFonts w:asciiTheme="minorEastAsia" w:eastAsiaTheme="minorEastAsia" w:hAnsiTheme="minorEastAsia"/>
          <w:sz w:val="21"/>
          <w:szCs w:val="21"/>
        </w:rPr>
        <w:t xml:space="preserve"> </w:t>
      </w:r>
      <w:r w:rsidR="005F7F92" w:rsidRPr="00EB27B3">
        <w:rPr>
          <w:rFonts w:asciiTheme="minorEastAsia" w:eastAsiaTheme="minorEastAsia" w:hAnsiTheme="minorEastAsia" w:hint="eastAsia"/>
          <w:sz w:val="21"/>
          <w:szCs w:val="21"/>
        </w:rPr>
        <w:t>（</w:t>
      </w:r>
      <w:r w:rsidR="000C0620" w:rsidRPr="00EB27B3">
        <w:rPr>
          <w:rFonts w:asciiTheme="minorEastAsia" w:eastAsiaTheme="minorEastAsia" w:hAnsiTheme="minorEastAsia" w:hint="eastAsia"/>
          <w:sz w:val="21"/>
          <w:szCs w:val="21"/>
        </w:rPr>
        <w:t>2</w:t>
      </w:r>
      <w:r w:rsidR="005F7F92" w:rsidRPr="00EB27B3">
        <w:rPr>
          <w:rFonts w:asciiTheme="minorEastAsia" w:eastAsiaTheme="minorEastAsia" w:hAnsiTheme="minorEastAsia" w:hint="eastAsia"/>
          <w:sz w:val="21"/>
          <w:szCs w:val="21"/>
        </w:rPr>
        <w:t>）</w:t>
      </w:r>
      <w:r w:rsidR="0005063B" w:rsidRPr="00FD72C2">
        <w:rPr>
          <w:rFonts w:asciiTheme="minorEastAsia" w:eastAsiaTheme="minorEastAsia" w:hAnsiTheme="minorEastAsia" w:hint="eastAsia"/>
          <w:color w:val="000000" w:themeColor="text1"/>
          <w:sz w:val="21"/>
          <w:szCs w:val="21"/>
        </w:rPr>
        <w:t>安全</w:t>
      </w:r>
      <w:r w:rsidR="00346F71" w:rsidRPr="00FD72C2">
        <w:rPr>
          <w:rFonts w:asciiTheme="minorEastAsia" w:eastAsiaTheme="minorEastAsia" w:hAnsiTheme="minorEastAsia" w:hint="eastAsia"/>
          <w:color w:val="000000" w:themeColor="text1"/>
          <w:sz w:val="21"/>
          <w:szCs w:val="21"/>
        </w:rPr>
        <w:t>研修参加</w:t>
      </w:r>
    </w:p>
    <w:tbl>
      <w:tblPr>
        <w:tblW w:w="9629" w:type="dxa"/>
        <w:tblLayout w:type="fixed"/>
        <w:tblCellMar>
          <w:left w:w="99" w:type="dxa"/>
          <w:right w:w="99" w:type="dxa"/>
        </w:tblCellMar>
        <w:tblLook w:val="04A0" w:firstRow="1" w:lastRow="0" w:firstColumn="1" w:lastColumn="0" w:noHBand="0" w:noVBand="1"/>
      </w:tblPr>
      <w:tblGrid>
        <w:gridCol w:w="983"/>
        <w:gridCol w:w="992"/>
        <w:gridCol w:w="695"/>
        <w:gridCol w:w="696"/>
        <w:gridCol w:w="696"/>
        <w:gridCol w:w="696"/>
        <w:gridCol w:w="696"/>
        <w:gridCol w:w="695"/>
        <w:gridCol w:w="696"/>
        <w:gridCol w:w="696"/>
        <w:gridCol w:w="696"/>
        <w:gridCol w:w="696"/>
        <w:gridCol w:w="696"/>
      </w:tblGrid>
      <w:tr w:rsidR="00DD3162" w:rsidRPr="00DD3162" w14:paraId="728E598D" w14:textId="77777777" w:rsidTr="006E4466">
        <w:trPr>
          <w:trHeight w:val="859"/>
        </w:trPr>
        <w:tc>
          <w:tcPr>
            <w:tcW w:w="197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02DA94"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95" w:type="dxa"/>
            <w:tcBorders>
              <w:top w:val="single" w:sz="8" w:space="0" w:color="auto"/>
              <w:left w:val="nil"/>
              <w:bottom w:val="single" w:sz="8" w:space="0" w:color="auto"/>
              <w:right w:val="single" w:sz="8" w:space="0" w:color="auto"/>
            </w:tcBorders>
            <w:shd w:val="clear" w:color="auto" w:fill="auto"/>
            <w:vAlign w:val="center"/>
            <w:hideMark/>
          </w:tcPr>
          <w:p w14:paraId="5B885866" w14:textId="5D5823F1"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18B42BFB" w14:textId="160E21FB"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5307F760" w14:textId="3638CC62"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73AA0ABE" w14:textId="778676B2"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5D6B184D" w14:textId="1719C1BE"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5" w:type="dxa"/>
            <w:tcBorders>
              <w:top w:val="single" w:sz="8" w:space="0" w:color="auto"/>
              <w:left w:val="nil"/>
              <w:bottom w:val="single" w:sz="8" w:space="0" w:color="auto"/>
              <w:right w:val="single" w:sz="8" w:space="0" w:color="auto"/>
            </w:tcBorders>
            <w:shd w:val="clear" w:color="auto" w:fill="auto"/>
            <w:vAlign w:val="center"/>
            <w:hideMark/>
          </w:tcPr>
          <w:p w14:paraId="709036C9" w14:textId="2C51CD25"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67929DAD" w14:textId="6242EC3E"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2</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7EB7DBF9" w14:textId="14CDA32C"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6E7ECF66" w14:textId="0A78BC67"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4</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11E76448" w14:textId="3AF634C0"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6" w:type="dxa"/>
            <w:tcBorders>
              <w:top w:val="single" w:sz="8" w:space="0" w:color="auto"/>
              <w:left w:val="nil"/>
              <w:bottom w:val="single" w:sz="8" w:space="0" w:color="auto"/>
              <w:right w:val="single" w:sz="8" w:space="0" w:color="auto"/>
            </w:tcBorders>
            <w:shd w:val="clear" w:color="auto" w:fill="auto"/>
            <w:vAlign w:val="center"/>
            <w:hideMark/>
          </w:tcPr>
          <w:p w14:paraId="74FEEB1B" w14:textId="7CA2DA08" w:rsidR="00DD3162" w:rsidRPr="00DD3162" w:rsidRDefault="00DD3162" w:rsidP="006E4466">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r>
      <w:tr w:rsidR="006E4466" w:rsidRPr="00DD3162" w14:paraId="0AF88949" w14:textId="77777777" w:rsidTr="006E4466">
        <w:trPr>
          <w:trHeight w:val="562"/>
        </w:trPr>
        <w:tc>
          <w:tcPr>
            <w:tcW w:w="983"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A0E620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１回目</w:t>
            </w:r>
          </w:p>
        </w:tc>
        <w:tc>
          <w:tcPr>
            <w:tcW w:w="992" w:type="dxa"/>
            <w:tcBorders>
              <w:top w:val="nil"/>
              <w:left w:val="nil"/>
              <w:bottom w:val="single" w:sz="8" w:space="0" w:color="auto"/>
              <w:right w:val="single" w:sz="8" w:space="0" w:color="auto"/>
            </w:tcBorders>
            <w:shd w:val="clear" w:color="auto" w:fill="auto"/>
            <w:vAlign w:val="center"/>
            <w:hideMark/>
          </w:tcPr>
          <w:p w14:paraId="74D42885"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対象者*</w:t>
            </w:r>
          </w:p>
        </w:tc>
        <w:tc>
          <w:tcPr>
            <w:tcW w:w="695" w:type="dxa"/>
            <w:tcBorders>
              <w:top w:val="nil"/>
              <w:left w:val="nil"/>
              <w:bottom w:val="single" w:sz="8" w:space="0" w:color="auto"/>
              <w:right w:val="single" w:sz="8" w:space="0" w:color="auto"/>
            </w:tcBorders>
            <w:shd w:val="clear" w:color="auto" w:fill="auto"/>
            <w:vAlign w:val="center"/>
            <w:hideMark/>
          </w:tcPr>
          <w:p w14:paraId="0A235F1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73</w:t>
            </w:r>
          </w:p>
        </w:tc>
        <w:tc>
          <w:tcPr>
            <w:tcW w:w="696" w:type="dxa"/>
            <w:tcBorders>
              <w:top w:val="nil"/>
              <w:left w:val="nil"/>
              <w:bottom w:val="single" w:sz="8" w:space="0" w:color="auto"/>
              <w:right w:val="single" w:sz="8" w:space="0" w:color="auto"/>
            </w:tcBorders>
            <w:shd w:val="clear" w:color="auto" w:fill="auto"/>
            <w:vAlign w:val="center"/>
            <w:hideMark/>
          </w:tcPr>
          <w:p w14:paraId="0A02E69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696" w:type="dxa"/>
            <w:tcBorders>
              <w:top w:val="nil"/>
              <w:left w:val="nil"/>
              <w:bottom w:val="single" w:sz="8" w:space="0" w:color="auto"/>
              <w:right w:val="single" w:sz="8" w:space="0" w:color="auto"/>
            </w:tcBorders>
            <w:shd w:val="clear" w:color="auto" w:fill="auto"/>
            <w:vAlign w:val="center"/>
            <w:hideMark/>
          </w:tcPr>
          <w:p w14:paraId="2C56144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696" w:type="dxa"/>
            <w:tcBorders>
              <w:top w:val="nil"/>
              <w:left w:val="nil"/>
              <w:bottom w:val="single" w:sz="8" w:space="0" w:color="auto"/>
              <w:right w:val="single" w:sz="8" w:space="0" w:color="auto"/>
            </w:tcBorders>
            <w:shd w:val="clear" w:color="auto" w:fill="auto"/>
            <w:vAlign w:val="center"/>
            <w:hideMark/>
          </w:tcPr>
          <w:p w14:paraId="7D54388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696" w:type="dxa"/>
            <w:tcBorders>
              <w:top w:val="nil"/>
              <w:left w:val="nil"/>
              <w:bottom w:val="single" w:sz="8" w:space="0" w:color="auto"/>
              <w:right w:val="single" w:sz="8" w:space="0" w:color="auto"/>
            </w:tcBorders>
            <w:shd w:val="clear" w:color="auto" w:fill="auto"/>
            <w:vAlign w:val="center"/>
            <w:hideMark/>
          </w:tcPr>
          <w:p w14:paraId="2308E23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695" w:type="dxa"/>
            <w:tcBorders>
              <w:top w:val="nil"/>
              <w:left w:val="nil"/>
              <w:bottom w:val="single" w:sz="8" w:space="0" w:color="auto"/>
              <w:right w:val="single" w:sz="8" w:space="0" w:color="auto"/>
            </w:tcBorders>
            <w:shd w:val="clear" w:color="auto" w:fill="auto"/>
            <w:vAlign w:val="center"/>
            <w:hideMark/>
          </w:tcPr>
          <w:p w14:paraId="26DA3B2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696" w:type="dxa"/>
            <w:tcBorders>
              <w:top w:val="nil"/>
              <w:left w:val="nil"/>
              <w:bottom w:val="single" w:sz="8" w:space="0" w:color="auto"/>
              <w:right w:val="single" w:sz="8" w:space="0" w:color="auto"/>
            </w:tcBorders>
            <w:shd w:val="clear" w:color="auto" w:fill="auto"/>
            <w:vAlign w:val="center"/>
            <w:hideMark/>
          </w:tcPr>
          <w:p w14:paraId="1D1C40B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78</w:t>
            </w:r>
          </w:p>
        </w:tc>
        <w:tc>
          <w:tcPr>
            <w:tcW w:w="696" w:type="dxa"/>
            <w:tcBorders>
              <w:top w:val="nil"/>
              <w:left w:val="nil"/>
              <w:bottom w:val="single" w:sz="8" w:space="0" w:color="auto"/>
              <w:right w:val="single" w:sz="8" w:space="0" w:color="auto"/>
            </w:tcBorders>
            <w:shd w:val="clear" w:color="auto" w:fill="auto"/>
            <w:vAlign w:val="center"/>
            <w:hideMark/>
          </w:tcPr>
          <w:p w14:paraId="5FEB04B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78</w:t>
            </w:r>
          </w:p>
        </w:tc>
        <w:tc>
          <w:tcPr>
            <w:tcW w:w="696" w:type="dxa"/>
            <w:tcBorders>
              <w:top w:val="nil"/>
              <w:left w:val="nil"/>
              <w:bottom w:val="single" w:sz="8" w:space="0" w:color="auto"/>
              <w:right w:val="single" w:sz="8" w:space="0" w:color="auto"/>
            </w:tcBorders>
            <w:shd w:val="clear" w:color="auto" w:fill="auto"/>
            <w:vAlign w:val="center"/>
            <w:hideMark/>
          </w:tcPr>
          <w:p w14:paraId="561FE93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80</w:t>
            </w:r>
          </w:p>
        </w:tc>
        <w:tc>
          <w:tcPr>
            <w:tcW w:w="696" w:type="dxa"/>
            <w:tcBorders>
              <w:top w:val="nil"/>
              <w:left w:val="nil"/>
              <w:bottom w:val="single" w:sz="8" w:space="0" w:color="auto"/>
              <w:right w:val="single" w:sz="8" w:space="0" w:color="auto"/>
            </w:tcBorders>
            <w:shd w:val="clear" w:color="auto" w:fill="auto"/>
            <w:vAlign w:val="center"/>
            <w:hideMark/>
          </w:tcPr>
          <w:p w14:paraId="2141F66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78</w:t>
            </w:r>
          </w:p>
        </w:tc>
        <w:tc>
          <w:tcPr>
            <w:tcW w:w="696" w:type="dxa"/>
            <w:tcBorders>
              <w:top w:val="nil"/>
              <w:left w:val="nil"/>
              <w:bottom w:val="single" w:sz="8" w:space="0" w:color="auto"/>
              <w:right w:val="single" w:sz="8" w:space="0" w:color="auto"/>
            </w:tcBorders>
            <w:shd w:val="clear" w:color="auto" w:fill="auto"/>
            <w:vAlign w:val="center"/>
            <w:hideMark/>
          </w:tcPr>
          <w:p w14:paraId="7A96EC6A" w14:textId="3171EFF1"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83</w:t>
            </w:r>
          </w:p>
        </w:tc>
      </w:tr>
      <w:tr w:rsidR="006E4466" w:rsidRPr="00DD3162" w14:paraId="3F5DE2CB" w14:textId="77777777" w:rsidTr="006E4466">
        <w:trPr>
          <w:trHeight w:val="540"/>
        </w:trPr>
        <w:tc>
          <w:tcPr>
            <w:tcW w:w="983" w:type="dxa"/>
            <w:vMerge/>
            <w:tcBorders>
              <w:top w:val="nil"/>
              <w:left w:val="single" w:sz="8" w:space="0" w:color="auto"/>
              <w:bottom w:val="single" w:sz="8" w:space="0" w:color="000000"/>
              <w:right w:val="single" w:sz="8" w:space="0" w:color="auto"/>
            </w:tcBorders>
            <w:vAlign w:val="center"/>
            <w:hideMark/>
          </w:tcPr>
          <w:p w14:paraId="7BB762D9" w14:textId="77777777" w:rsidR="00DD3162" w:rsidRPr="00DD3162" w:rsidRDefault="00DD3162" w:rsidP="00DD3162">
            <w:pPr>
              <w:spacing w:line="240" w:lineRule="auto"/>
              <w:rPr>
                <w:rFonts w:ascii="ＭＳ 明朝" w:eastAsia="ＭＳ 明朝" w:hAnsi="ＭＳ 明朝"/>
                <w:color w:val="000000"/>
                <w:sz w:val="18"/>
                <w:szCs w:val="18"/>
              </w:rPr>
            </w:pPr>
          </w:p>
        </w:tc>
        <w:tc>
          <w:tcPr>
            <w:tcW w:w="992" w:type="dxa"/>
            <w:tcBorders>
              <w:top w:val="nil"/>
              <w:left w:val="nil"/>
              <w:bottom w:val="single" w:sz="8" w:space="0" w:color="auto"/>
              <w:right w:val="single" w:sz="8" w:space="0" w:color="auto"/>
            </w:tcBorders>
            <w:shd w:val="clear" w:color="auto" w:fill="auto"/>
            <w:vAlign w:val="center"/>
            <w:hideMark/>
          </w:tcPr>
          <w:p w14:paraId="45581AEA"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参加者</w:t>
            </w:r>
          </w:p>
        </w:tc>
        <w:tc>
          <w:tcPr>
            <w:tcW w:w="695" w:type="dxa"/>
            <w:tcBorders>
              <w:top w:val="nil"/>
              <w:left w:val="nil"/>
              <w:bottom w:val="single" w:sz="8" w:space="0" w:color="auto"/>
              <w:right w:val="single" w:sz="8" w:space="0" w:color="auto"/>
            </w:tcBorders>
            <w:shd w:val="clear" w:color="auto" w:fill="auto"/>
            <w:vAlign w:val="center"/>
            <w:hideMark/>
          </w:tcPr>
          <w:p w14:paraId="600D550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55</w:t>
            </w:r>
          </w:p>
        </w:tc>
        <w:tc>
          <w:tcPr>
            <w:tcW w:w="696" w:type="dxa"/>
            <w:tcBorders>
              <w:top w:val="nil"/>
              <w:left w:val="nil"/>
              <w:bottom w:val="single" w:sz="8" w:space="0" w:color="auto"/>
              <w:right w:val="single" w:sz="8" w:space="0" w:color="auto"/>
            </w:tcBorders>
            <w:shd w:val="clear" w:color="auto" w:fill="auto"/>
            <w:vAlign w:val="center"/>
            <w:hideMark/>
          </w:tcPr>
          <w:p w14:paraId="7A84CFF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73</w:t>
            </w:r>
          </w:p>
        </w:tc>
        <w:tc>
          <w:tcPr>
            <w:tcW w:w="696" w:type="dxa"/>
            <w:tcBorders>
              <w:top w:val="nil"/>
              <w:left w:val="nil"/>
              <w:bottom w:val="single" w:sz="8" w:space="0" w:color="auto"/>
              <w:right w:val="single" w:sz="8" w:space="0" w:color="auto"/>
            </w:tcBorders>
            <w:shd w:val="clear" w:color="auto" w:fill="auto"/>
            <w:vAlign w:val="center"/>
            <w:hideMark/>
          </w:tcPr>
          <w:p w14:paraId="542AA39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58</w:t>
            </w:r>
          </w:p>
        </w:tc>
        <w:tc>
          <w:tcPr>
            <w:tcW w:w="696" w:type="dxa"/>
            <w:tcBorders>
              <w:top w:val="nil"/>
              <w:left w:val="nil"/>
              <w:bottom w:val="single" w:sz="8" w:space="0" w:color="auto"/>
              <w:right w:val="single" w:sz="8" w:space="0" w:color="auto"/>
            </w:tcBorders>
            <w:shd w:val="clear" w:color="auto" w:fill="auto"/>
            <w:vAlign w:val="center"/>
            <w:hideMark/>
          </w:tcPr>
          <w:p w14:paraId="02D3FED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57</w:t>
            </w:r>
          </w:p>
        </w:tc>
        <w:tc>
          <w:tcPr>
            <w:tcW w:w="696" w:type="dxa"/>
            <w:tcBorders>
              <w:top w:val="nil"/>
              <w:left w:val="nil"/>
              <w:bottom w:val="single" w:sz="8" w:space="0" w:color="auto"/>
              <w:right w:val="single" w:sz="8" w:space="0" w:color="auto"/>
            </w:tcBorders>
            <w:shd w:val="clear" w:color="auto" w:fill="auto"/>
            <w:vAlign w:val="center"/>
            <w:hideMark/>
          </w:tcPr>
          <w:p w14:paraId="19E3CC5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54</w:t>
            </w:r>
          </w:p>
        </w:tc>
        <w:tc>
          <w:tcPr>
            <w:tcW w:w="695" w:type="dxa"/>
            <w:tcBorders>
              <w:top w:val="nil"/>
              <w:left w:val="nil"/>
              <w:bottom w:val="single" w:sz="8" w:space="0" w:color="auto"/>
              <w:right w:val="single" w:sz="8" w:space="0" w:color="auto"/>
            </w:tcBorders>
            <w:shd w:val="clear" w:color="auto" w:fill="auto"/>
            <w:vAlign w:val="center"/>
            <w:hideMark/>
          </w:tcPr>
          <w:p w14:paraId="5323818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w:t>
            </w:r>
          </w:p>
        </w:tc>
        <w:tc>
          <w:tcPr>
            <w:tcW w:w="696" w:type="dxa"/>
            <w:tcBorders>
              <w:top w:val="nil"/>
              <w:left w:val="nil"/>
              <w:bottom w:val="single" w:sz="8" w:space="0" w:color="auto"/>
              <w:right w:val="single" w:sz="8" w:space="0" w:color="auto"/>
            </w:tcBorders>
            <w:shd w:val="clear" w:color="auto" w:fill="auto"/>
            <w:vAlign w:val="center"/>
            <w:hideMark/>
          </w:tcPr>
          <w:p w14:paraId="142CC09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65</w:t>
            </w:r>
          </w:p>
        </w:tc>
        <w:tc>
          <w:tcPr>
            <w:tcW w:w="696" w:type="dxa"/>
            <w:tcBorders>
              <w:top w:val="nil"/>
              <w:left w:val="nil"/>
              <w:bottom w:val="single" w:sz="8" w:space="0" w:color="auto"/>
              <w:right w:val="single" w:sz="8" w:space="0" w:color="auto"/>
            </w:tcBorders>
            <w:shd w:val="clear" w:color="auto" w:fill="auto"/>
            <w:vAlign w:val="center"/>
            <w:hideMark/>
          </w:tcPr>
          <w:p w14:paraId="13E4D1D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w:t>
            </w:r>
          </w:p>
        </w:tc>
        <w:tc>
          <w:tcPr>
            <w:tcW w:w="696" w:type="dxa"/>
            <w:tcBorders>
              <w:top w:val="nil"/>
              <w:left w:val="nil"/>
              <w:bottom w:val="single" w:sz="8" w:space="0" w:color="auto"/>
              <w:right w:val="single" w:sz="8" w:space="0" w:color="auto"/>
            </w:tcBorders>
            <w:shd w:val="clear" w:color="auto" w:fill="auto"/>
            <w:vAlign w:val="center"/>
            <w:hideMark/>
          </w:tcPr>
          <w:p w14:paraId="4C54254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w:t>
            </w:r>
          </w:p>
        </w:tc>
        <w:tc>
          <w:tcPr>
            <w:tcW w:w="696" w:type="dxa"/>
            <w:tcBorders>
              <w:top w:val="nil"/>
              <w:left w:val="nil"/>
              <w:bottom w:val="single" w:sz="8" w:space="0" w:color="auto"/>
              <w:right w:val="single" w:sz="8" w:space="0" w:color="auto"/>
            </w:tcBorders>
            <w:shd w:val="clear" w:color="auto" w:fill="auto"/>
            <w:vAlign w:val="center"/>
            <w:hideMark/>
          </w:tcPr>
          <w:p w14:paraId="53265F9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27</w:t>
            </w:r>
          </w:p>
        </w:tc>
        <w:tc>
          <w:tcPr>
            <w:tcW w:w="696" w:type="dxa"/>
            <w:tcBorders>
              <w:top w:val="nil"/>
              <w:left w:val="nil"/>
              <w:bottom w:val="single" w:sz="8" w:space="0" w:color="auto"/>
              <w:right w:val="single" w:sz="8" w:space="0" w:color="auto"/>
            </w:tcBorders>
            <w:shd w:val="clear" w:color="auto" w:fill="auto"/>
            <w:vAlign w:val="center"/>
            <w:hideMark/>
          </w:tcPr>
          <w:p w14:paraId="022E2569" w14:textId="39B4B84C"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33</w:t>
            </w:r>
          </w:p>
        </w:tc>
      </w:tr>
      <w:tr w:rsidR="006E4466" w:rsidRPr="00DD3162" w14:paraId="64AA2BC4" w14:textId="77777777" w:rsidTr="006E4466">
        <w:trPr>
          <w:trHeight w:val="564"/>
        </w:trPr>
        <w:tc>
          <w:tcPr>
            <w:tcW w:w="983" w:type="dxa"/>
            <w:vMerge/>
            <w:tcBorders>
              <w:top w:val="nil"/>
              <w:left w:val="single" w:sz="8" w:space="0" w:color="auto"/>
              <w:bottom w:val="single" w:sz="8" w:space="0" w:color="000000"/>
              <w:right w:val="single" w:sz="8" w:space="0" w:color="auto"/>
            </w:tcBorders>
            <w:vAlign w:val="center"/>
            <w:hideMark/>
          </w:tcPr>
          <w:p w14:paraId="0FD261B0" w14:textId="77777777" w:rsidR="00DD3162" w:rsidRPr="00DD3162" w:rsidRDefault="00DD3162" w:rsidP="00DD3162">
            <w:pPr>
              <w:spacing w:line="240" w:lineRule="auto"/>
              <w:rPr>
                <w:rFonts w:ascii="ＭＳ 明朝" w:eastAsia="ＭＳ 明朝" w:hAnsi="ＭＳ 明朝"/>
                <w:color w:val="000000"/>
                <w:sz w:val="18"/>
                <w:szCs w:val="18"/>
              </w:rPr>
            </w:pPr>
          </w:p>
        </w:tc>
        <w:tc>
          <w:tcPr>
            <w:tcW w:w="992" w:type="dxa"/>
            <w:tcBorders>
              <w:top w:val="nil"/>
              <w:left w:val="nil"/>
              <w:bottom w:val="single" w:sz="8" w:space="0" w:color="auto"/>
              <w:right w:val="single" w:sz="8" w:space="0" w:color="auto"/>
            </w:tcBorders>
            <w:shd w:val="clear" w:color="auto" w:fill="auto"/>
            <w:vAlign w:val="center"/>
            <w:hideMark/>
          </w:tcPr>
          <w:p w14:paraId="14FA628D"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参加率</w:t>
            </w:r>
          </w:p>
        </w:tc>
        <w:tc>
          <w:tcPr>
            <w:tcW w:w="695" w:type="dxa"/>
            <w:tcBorders>
              <w:top w:val="nil"/>
              <w:left w:val="nil"/>
              <w:bottom w:val="single" w:sz="8" w:space="0" w:color="auto"/>
              <w:right w:val="single" w:sz="8" w:space="0" w:color="auto"/>
            </w:tcBorders>
            <w:shd w:val="clear" w:color="auto" w:fill="auto"/>
            <w:vAlign w:val="center"/>
            <w:hideMark/>
          </w:tcPr>
          <w:p w14:paraId="64A364E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c>
          <w:tcPr>
            <w:tcW w:w="696" w:type="dxa"/>
            <w:tcBorders>
              <w:top w:val="nil"/>
              <w:left w:val="nil"/>
              <w:bottom w:val="single" w:sz="8" w:space="0" w:color="auto"/>
              <w:right w:val="single" w:sz="8" w:space="0" w:color="auto"/>
            </w:tcBorders>
            <w:shd w:val="clear" w:color="auto" w:fill="auto"/>
            <w:vAlign w:val="center"/>
            <w:hideMark/>
          </w:tcPr>
          <w:p w14:paraId="6B620BA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83%</w:t>
            </w:r>
          </w:p>
        </w:tc>
        <w:tc>
          <w:tcPr>
            <w:tcW w:w="696" w:type="dxa"/>
            <w:tcBorders>
              <w:top w:val="nil"/>
              <w:left w:val="nil"/>
              <w:bottom w:val="single" w:sz="8" w:space="0" w:color="auto"/>
              <w:right w:val="single" w:sz="8" w:space="0" w:color="auto"/>
            </w:tcBorders>
            <w:shd w:val="clear" w:color="auto" w:fill="auto"/>
            <w:vAlign w:val="center"/>
            <w:hideMark/>
          </w:tcPr>
          <w:p w14:paraId="2B656EB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67%</w:t>
            </w:r>
          </w:p>
        </w:tc>
        <w:tc>
          <w:tcPr>
            <w:tcW w:w="696" w:type="dxa"/>
            <w:tcBorders>
              <w:top w:val="nil"/>
              <w:left w:val="nil"/>
              <w:bottom w:val="single" w:sz="8" w:space="0" w:color="auto"/>
              <w:right w:val="single" w:sz="8" w:space="0" w:color="auto"/>
            </w:tcBorders>
            <w:shd w:val="clear" w:color="auto" w:fill="auto"/>
            <w:vAlign w:val="center"/>
            <w:hideMark/>
          </w:tcPr>
          <w:p w14:paraId="6D5632A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70%</w:t>
            </w:r>
          </w:p>
        </w:tc>
        <w:tc>
          <w:tcPr>
            <w:tcW w:w="696" w:type="dxa"/>
            <w:tcBorders>
              <w:top w:val="nil"/>
              <w:left w:val="nil"/>
              <w:bottom w:val="single" w:sz="8" w:space="0" w:color="auto"/>
              <w:right w:val="single" w:sz="8" w:space="0" w:color="auto"/>
            </w:tcBorders>
            <w:shd w:val="clear" w:color="auto" w:fill="auto"/>
            <w:vAlign w:val="center"/>
            <w:hideMark/>
          </w:tcPr>
          <w:p w14:paraId="1EE33E3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66%</w:t>
            </w:r>
          </w:p>
        </w:tc>
        <w:tc>
          <w:tcPr>
            <w:tcW w:w="695" w:type="dxa"/>
            <w:tcBorders>
              <w:top w:val="nil"/>
              <w:left w:val="nil"/>
              <w:bottom w:val="single" w:sz="8" w:space="0" w:color="auto"/>
              <w:right w:val="single" w:sz="8" w:space="0" w:color="auto"/>
            </w:tcBorders>
            <w:shd w:val="clear" w:color="auto" w:fill="auto"/>
            <w:vAlign w:val="center"/>
            <w:hideMark/>
          </w:tcPr>
          <w:p w14:paraId="0ED77BE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58%</w:t>
            </w:r>
          </w:p>
        </w:tc>
        <w:tc>
          <w:tcPr>
            <w:tcW w:w="696" w:type="dxa"/>
            <w:tcBorders>
              <w:top w:val="nil"/>
              <w:left w:val="nil"/>
              <w:bottom w:val="single" w:sz="8" w:space="0" w:color="auto"/>
              <w:right w:val="single" w:sz="8" w:space="0" w:color="auto"/>
            </w:tcBorders>
            <w:shd w:val="clear" w:color="auto" w:fill="auto"/>
            <w:vAlign w:val="center"/>
            <w:hideMark/>
          </w:tcPr>
          <w:p w14:paraId="7BB953A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83%</w:t>
            </w:r>
          </w:p>
        </w:tc>
        <w:tc>
          <w:tcPr>
            <w:tcW w:w="696" w:type="dxa"/>
            <w:tcBorders>
              <w:top w:val="nil"/>
              <w:left w:val="nil"/>
              <w:bottom w:val="single" w:sz="8" w:space="0" w:color="auto"/>
              <w:right w:val="single" w:sz="8" w:space="0" w:color="auto"/>
            </w:tcBorders>
            <w:shd w:val="clear" w:color="auto" w:fill="auto"/>
            <w:vAlign w:val="center"/>
            <w:hideMark/>
          </w:tcPr>
          <w:p w14:paraId="0FCA84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49%</w:t>
            </w:r>
          </w:p>
        </w:tc>
        <w:tc>
          <w:tcPr>
            <w:tcW w:w="696" w:type="dxa"/>
            <w:tcBorders>
              <w:top w:val="nil"/>
              <w:left w:val="nil"/>
              <w:bottom w:val="single" w:sz="8" w:space="0" w:color="auto"/>
              <w:right w:val="single" w:sz="8" w:space="0" w:color="auto"/>
            </w:tcBorders>
            <w:shd w:val="clear" w:color="auto" w:fill="auto"/>
            <w:vAlign w:val="center"/>
            <w:hideMark/>
          </w:tcPr>
          <w:p w14:paraId="6750F9C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39%</w:t>
            </w:r>
          </w:p>
        </w:tc>
        <w:tc>
          <w:tcPr>
            <w:tcW w:w="696" w:type="dxa"/>
            <w:tcBorders>
              <w:top w:val="nil"/>
              <w:left w:val="nil"/>
              <w:bottom w:val="single" w:sz="8" w:space="0" w:color="auto"/>
              <w:right w:val="single" w:sz="8" w:space="0" w:color="auto"/>
            </w:tcBorders>
            <w:shd w:val="clear" w:color="auto" w:fill="auto"/>
            <w:vAlign w:val="center"/>
            <w:hideMark/>
          </w:tcPr>
          <w:p w14:paraId="288B16B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w:t>
            </w:r>
          </w:p>
        </w:tc>
        <w:tc>
          <w:tcPr>
            <w:tcW w:w="696" w:type="dxa"/>
            <w:tcBorders>
              <w:top w:val="nil"/>
              <w:left w:val="nil"/>
              <w:bottom w:val="single" w:sz="8" w:space="0" w:color="auto"/>
              <w:right w:val="single" w:sz="8" w:space="0" w:color="auto"/>
            </w:tcBorders>
            <w:shd w:val="clear" w:color="auto" w:fill="auto"/>
            <w:vAlign w:val="center"/>
            <w:hideMark/>
          </w:tcPr>
          <w:p w14:paraId="7AF358FF" w14:textId="715E612D"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40</w:t>
            </w:r>
            <w:r w:rsidR="00DD3162" w:rsidRPr="004B0644">
              <w:rPr>
                <w:rFonts w:ascii="ＭＳ 明朝" w:eastAsia="ＭＳ 明朝" w:hAnsi="ＭＳ 明朝" w:hint="eastAsia"/>
                <w:sz w:val="18"/>
                <w:szCs w:val="18"/>
              </w:rPr>
              <w:t>%</w:t>
            </w:r>
          </w:p>
        </w:tc>
      </w:tr>
      <w:tr w:rsidR="006E4466" w:rsidRPr="00DD3162" w14:paraId="2E81B812" w14:textId="77777777" w:rsidTr="006E4466">
        <w:trPr>
          <w:trHeight w:val="554"/>
        </w:trPr>
        <w:tc>
          <w:tcPr>
            <w:tcW w:w="983" w:type="dxa"/>
            <w:vMerge/>
            <w:tcBorders>
              <w:top w:val="nil"/>
              <w:left w:val="single" w:sz="8" w:space="0" w:color="auto"/>
              <w:bottom w:val="single" w:sz="8" w:space="0" w:color="000000"/>
              <w:right w:val="single" w:sz="8" w:space="0" w:color="auto"/>
            </w:tcBorders>
            <w:vAlign w:val="center"/>
            <w:hideMark/>
          </w:tcPr>
          <w:p w14:paraId="6F5DE53A" w14:textId="77777777" w:rsidR="00DD3162" w:rsidRPr="00DD3162" w:rsidRDefault="00DD3162" w:rsidP="00DD3162">
            <w:pPr>
              <w:spacing w:line="240" w:lineRule="auto"/>
              <w:rPr>
                <w:rFonts w:ascii="ＭＳ 明朝" w:eastAsia="ＭＳ 明朝" w:hAnsi="ＭＳ 明朝"/>
                <w:color w:val="000000"/>
                <w:sz w:val="18"/>
                <w:szCs w:val="18"/>
              </w:rPr>
            </w:pPr>
          </w:p>
        </w:tc>
        <w:tc>
          <w:tcPr>
            <w:tcW w:w="992" w:type="dxa"/>
            <w:tcBorders>
              <w:top w:val="nil"/>
              <w:left w:val="nil"/>
              <w:bottom w:val="single" w:sz="8" w:space="0" w:color="auto"/>
              <w:right w:val="single" w:sz="8" w:space="0" w:color="auto"/>
            </w:tcBorders>
            <w:shd w:val="clear" w:color="auto" w:fill="auto"/>
            <w:vAlign w:val="center"/>
            <w:hideMark/>
          </w:tcPr>
          <w:p w14:paraId="002FD8E9"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全参加率</w:t>
            </w:r>
          </w:p>
        </w:tc>
        <w:tc>
          <w:tcPr>
            <w:tcW w:w="695" w:type="dxa"/>
            <w:tcBorders>
              <w:top w:val="nil"/>
              <w:left w:val="nil"/>
              <w:bottom w:val="single" w:sz="8" w:space="0" w:color="auto"/>
              <w:right w:val="single" w:sz="8" w:space="0" w:color="auto"/>
            </w:tcBorders>
            <w:shd w:val="clear" w:color="auto" w:fill="auto"/>
            <w:vAlign w:val="center"/>
            <w:hideMark/>
          </w:tcPr>
          <w:p w14:paraId="46A1196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c>
          <w:tcPr>
            <w:tcW w:w="696" w:type="dxa"/>
            <w:tcBorders>
              <w:top w:val="nil"/>
              <w:left w:val="nil"/>
              <w:bottom w:val="single" w:sz="8" w:space="0" w:color="auto"/>
              <w:right w:val="single" w:sz="8" w:space="0" w:color="auto"/>
            </w:tcBorders>
            <w:shd w:val="clear" w:color="auto" w:fill="auto"/>
            <w:vAlign w:val="center"/>
            <w:hideMark/>
          </w:tcPr>
          <w:p w14:paraId="2D58EF3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97%</w:t>
            </w:r>
          </w:p>
        </w:tc>
        <w:tc>
          <w:tcPr>
            <w:tcW w:w="696" w:type="dxa"/>
            <w:tcBorders>
              <w:top w:val="nil"/>
              <w:left w:val="nil"/>
              <w:bottom w:val="single" w:sz="8" w:space="0" w:color="auto"/>
              <w:right w:val="single" w:sz="8" w:space="0" w:color="auto"/>
            </w:tcBorders>
            <w:shd w:val="clear" w:color="auto" w:fill="auto"/>
            <w:vAlign w:val="center"/>
            <w:hideMark/>
          </w:tcPr>
          <w:p w14:paraId="47DF0FC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92%</w:t>
            </w:r>
          </w:p>
        </w:tc>
        <w:tc>
          <w:tcPr>
            <w:tcW w:w="696" w:type="dxa"/>
            <w:tcBorders>
              <w:top w:val="nil"/>
              <w:left w:val="nil"/>
              <w:bottom w:val="single" w:sz="8" w:space="0" w:color="auto"/>
              <w:right w:val="single" w:sz="8" w:space="0" w:color="auto"/>
            </w:tcBorders>
            <w:shd w:val="clear" w:color="auto" w:fill="auto"/>
            <w:vAlign w:val="center"/>
            <w:hideMark/>
          </w:tcPr>
          <w:p w14:paraId="536D924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w:t>
            </w:r>
          </w:p>
        </w:tc>
        <w:tc>
          <w:tcPr>
            <w:tcW w:w="696" w:type="dxa"/>
            <w:tcBorders>
              <w:top w:val="nil"/>
              <w:left w:val="nil"/>
              <w:bottom w:val="single" w:sz="8" w:space="0" w:color="auto"/>
              <w:right w:val="single" w:sz="8" w:space="0" w:color="auto"/>
            </w:tcBorders>
            <w:shd w:val="clear" w:color="auto" w:fill="auto"/>
            <w:vAlign w:val="center"/>
            <w:hideMark/>
          </w:tcPr>
          <w:p w14:paraId="2D92464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84%</w:t>
            </w:r>
          </w:p>
        </w:tc>
        <w:tc>
          <w:tcPr>
            <w:tcW w:w="695" w:type="dxa"/>
            <w:tcBorders>
              <w:top w:val="nil"/>
              <w:left w:val="nil"/>
              <w:bottom w:val="single" w:sz="8" w:space="0" w:color="auto"/>
              <w:right w:val="single" w:sz="8" w:space="0" w:color="auto"/>
            </w:tcBorders>
            <w:shd w:val="clear" w:color="auto" w:fill="auto"/>
            <w:vAlign w:val="center"/>
            <w:hideMark/>
          </w:tcPr>
          <w:p w14:paraId="5F9DDA8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83%</w:t>
            </w:r>
          </w:p>
        </w:tc>
        <w:tc>
          <w:tcPr>
            <w:tcW w:w="696" w:type="dxa"/>
            <w:tcBorders>
              <w:top w:val="nil"/>
              <w:left w:val="nil"/>
              <w:bottom w:val="single" w:sz="8" w:space="0" w:color="auto"/>
              <w:right w:val="single" w:sz="8" w:space="0" w:color="auto"/>
            </w:tcBorders>
            <w:shd w:val="clear" w:color="auto" w:fill="auto"/>
            <w:vAlign w:val="center"/>
            <w:hideMark/>
          </w:tcPr>
          <w:p w14:paraId="45D4EEE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696" w:type="dxa"/>
            <w:tcBorders>
              <w:top w:val="nil"/>
              <w:left w:val="nil"/>
              <w:bottom w:val="single" w:sz="8" w:space="0" w:color="auto"/>
              <w:right w:val="single" w:sz="8" w:space="0" w:color="auto"/>
            </w:tcBorders>
            <w:shd w:val="clear" w:color="auto" w:fill="auto"/>
            <w:vAlign w:val="center"/>
            <w:hideMark/>
          </w:tcPr>
          <w:p w14:paraId="14DE75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696" w:type="dxa"/>
            <w:tcBorders>
              <w:top w:val="nil"/>
              <w:left w:val="nil"/>
              <w:bottom w:val="single" w:sz="8" w:space="0" w:color="auto"/>
              <w:right w:val="single" w:sz="8" w:space="0" w:color="auto"/>
            </w:tcBorders>
            <w:shd w:val="clear" w:color="auto" w:fill="auto"/>
            <w:vAlign w:val="center"/>
            <w:hideMark/>
          </w:tcPr>
          <w:p w14:paraId="355272A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696" w:type="dxa"/>
            <w:tcBorders>
              <w:top w:val="nil"/>
              <w:left w:val="nil"/>
              <w:bottom w:val="single" w:sz="8" w:space="0" w:color="auto"/>
              <w:right w:val="single" w:sz="8" w:space="0" w:color="auto"/>
            </w:tcBorders>
            <w:shd w:val="clear" w:color="auto" w:fill="auto"/>
            <w:vAlign w:val="center"/>
            <w:hideMark/>
          </w:tcPr>
          <w:p w14:paraId="37065FF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696" w:type="dxa"/>
            <w:tcBorders>
              <w:top w:val="nil"/>
              <w:left w:val="nil"/>
              <w:bottom w:val="single" w:sz="8" w:space="0" w:color="auto"/>
              <w:right w:val="single" w:sz="8" w:space="0" w:color="auto"/>
            </w:tcBorders>
            <w:shd w:val="clear" w:color="auto" w:fill="auto"/>
            <w:vAlign w:val="center"/>
            <w:hideMark/>
          </w:tcPr>
          <w:p w14:paraId="0A9C700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r>
      <w:tr w:rsidR="006E4466" w:rsidRPr="00DD3162" w14:paraId="0517561E" w14:textId="77777777" w:rsidTr="006E4466">
        <w:trPr>
          <w:trHeight w:val="545"/>
        </w:trPr>
        <w:tc>
          <w:tcPr>
            <w:tcW w:w="983"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417F5EF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２回目</w:t>
            </w:r>
          </w:p>
        </w:tc>
        <w:tc>
          <w:tcPr>
            <w:tcW w:w="992" w:type="dxa"/>
            <w:tcBorders>
              <w:top w:val="nil"/>
              <w:left w:val="nil"/>
              <w:bottom w:val="single" w:sz="8" w:space="0" w:color="auto"/>
              <w:right w:val="single" w:sz="8" w:space="0" w:color="auto"/>
            </w:tcBorders>
            <w:shd w:val="clear" w:color="auto" w:fill="auto"/>
            <w:vAlign w:val="center"/>
            <w:hideMark/>
          </w:tcPr>
          <w:p w14:paraId="4E6BB839"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対象者*</w:t>
            </w:r>
          </w:p>
        </w:tc>
        <w:tc>
          <w:tcPr>
            <w:tcW w:w="695" w:type="dxa"/>
            <w:tcBorders>
              <w:top w:val="nil"/>
              <w:left w:val="nil"/>
              <w:bottom w:val="single" w:sz="8" w:space="0" w:color="auto"/>
              <w:right w:val="single" w:sz="8" w:space="0" w:color="auto"/>
            </w:tcBorders>
            <w:shd w:val="clear" w:color="auto" w:fill="auto"/>
            <w:vAlign w:val="center"/>
            <w:hideMark/>
          </w:tcPr>
          <w:p w14:paraId="158731E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96" w:type="dxa"/>
            <w:tcBorders>
              <w:top w:val="nil"/>
              <w:left w:val="nil"/>
              <w:bottom w:val="single" w:sz="8" w:space="0" w:color="auto"/>
              <w:right w:val="single" w:sz="8" w:space="0" w:color="auto"/>
            </w:tcBorders>
            <w:shd w:val="clear" w:color="auto" w:fill="auto"/>
            <w:vAlign w:val="center"/>
            <w:hideMark/>
          </w:tcPr>
          <w:p w14:paraId="7E926AE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87</w:t>
            </w:r>
          </w:p>
        </w:tc>
        <w:tc>
          <w:tcPr>
            <w:tcW w:w="696" w:type="dxa"/>
            <w:tcBorders>
              <w:top w:val="nil"/>
              <w:left w:val="nil"/>
              <w:bottom w:val="single" w:sz="8" w:space="0" w:color="auto"/>
              <w:right w:val="single" w:sz="8" w:space="0" w:color="auto"/>
            </w:tcBorders>
            <w:shd w:val="clear" w:color="auto" w:fill="auto"/>
            <w:vAlign w:val="center"/>
            <w:hideMark/>
          </w:tcPr>
          <w:p w14:paraId="521BB65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85</w:t>
            </w:r>
          </w:p>
        </w:tc>
        <w:tc>
          <w:tcPr>
            <w:tcW w:w="696" w:type="dxa"/>
            <w:tcBorders>
              <w:top w:val="nil"/>
              <w:left w:val="nil"/>
              <w:bottom w:val="single" w:sz="8" w:space="0" w:color="auto"/>
              <w:right w:val="single" w:sz="8" w:space="0" w:color="auto"/>
            </w:tcBorders>
            <w:shd w:val="clear" w:color="auto" w:fill="auto"/>
            <w:vAlign w:val="center"/>
            <w:hideMark/>
          </w:tcPr>
          <w:p w14:paraId="0C2E4D9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w:t>
            </w:r>
          </w:p>
        </w:tc>
        <w:tc>
          <w:tcPr>
            <w:tcW w:w="696" w:type="dxa"/>
            <w:tcBorders>
              <w:top w:val="nil"/>
              <w:left w:val="nil"/>
              <w:bottom w:val="single" w:sz="8" w:space="0" w:color="auto"/>
              <w:right w:val="single" w:sz="8" w:space="0" w:color="auto"/>
            </w:tcBorders>
            <w:shd w:val="clear" w:color="auto" w:fill="auto"/>
            <w:vAlign w:val="center"/>
            <w:hideMark/>
          </w:tcPr>
          <w:p w14:paraId="67647A7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w:t>
            </w:r>
          </w:p>
        </w:tc>
        <w:tc>
          <w:tcPr>
            <w:tcW w:w="695" w:type="dxa"/>
            <w:tcBorders>
              <w:top w:val="nil"/>
              <w:left w:val="nil"/>
              <w:bottom w:val="single" w:sz="8" w:space="0" w:color="auto"/>
              <w:right w:val="single" w:sz="8" w:space="0" w:color="auto"/>
            </w:tcBorders>
            <w:shd w:val="clear" w:color="auto" w:fill="auto"/>
            <w:vAlign w:val="center"/>
            <w:hideMark/>
          </w:tcPr>
          <w:p w14:paraId="14BB1FC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w:t>
            </w:r>
          </w:p>
        </w:tc>
        <w:tc>
          <w:tcPr>
            <w:tcW w:w="696" w:type="dxa"/>
            <w:tcBorders>
              <w:top w:val="nil"/>
              <w:left w:val="nil"/>
              <w:bottom w:val="single" w:sz="8" w:space="0" w:color="auto"/>
              <w:right w:val="single" w:sz="8" w:space="0" w:color="auto"/>
            </w:tcBorders>
            <w:shd w:val="clear" w:color="auto" w:fill="auto"/>
            <w:vAlign w:val="center"/>
            <w:hideMark/>
          </w:tcPr>
          <w:p w14:paraId="69BF6C2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78</w:t>
            </w:r>
          </w:p>
        </w:tc>
        <w:tc>
          <w:tcPr>
            <w:tcW w:w="696" w:type="dxa"/>
            <w:tcBorders>
              <w:top w:val="nil"/>
              <w:left w:val="nil"/>
              <w:bottom w:val="single" w:sz="8" w:space="0" w:color="auto"/>
              <w:right w:val="single" w:sz="8" w:space="0" w:color="auto"/>
            </w:tcBorders>
            <w:shd w:val="clear" w:color="auto" w:fill="auto"/>
            <w:vAlign w:val="center"/>
            <w:hideMark/>
          </w:tcPr>
          <w:p w14:paraId="6FA6452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c>
          <w:tcPr>
            <w:tcW w:w="696" w:type="dxa"/>
            <w:tcBorders>
              <w:top w:val="nil"/>
              <w:left w:val="nil"/>
              <w:bottom w:val="single" w:sz="8" w:space="0" w:color="auto"/>
              <w:right w:val="single" w:sz="8" w:space="0" w:color="auto"/>
            </w:tcBorders>
            <w:shd w:val="clear" w:color="auto" w:fill="auto"/>
            <w:vAlign w:val="center"/>
            <w:hideMark/>
          </w:tcPr>
          <w:p w14:paraId="58B8C41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79</w:t>
            </w:r>
          </w:p>
        </w:tc>
        <w:tc>
          <w:tcPr>
            <w:tcW w:w="696" w:type="dxa"/>
            <w:tcBorders>
              <w:top w:val="nil"/>
              <w:left w:val="nil"/>
              <w:bottom w:val="single" w:sz="8" w:space="0" w:color="auto"/>
              <w:right w:val="single" w:sz="8" w:space="0" w:color="auto"/>
            </w:tcBorders>
            <w:shd w:val="clear" w:color="auto" w:fill="auto"/>
            <w:vAlign w:val="center"/>
            <w:hideMark/>
          </w:tcPr>
          <w:p w14:paraId="434759D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80</w:t>
            </w:r>
          </w:p>
        </w:tc>
        <w:tc>
          <w:tcPr>
            <w:tcW w:w="696" w:type="dxa"/>
            <w:tcBorders>
              <w:top w:val="nil"/>
              <w:left w:val="nil"/>
              <w:bottom w:val="single" w:sz="8" w:space="0" w:color="auto"/>
              <w:right w:val="single" w:sz="8" w:space="0" w:color="auto"/>
            </w:tcBorders>
            <w:shd w:val="clear" w:color="auto" w:fill="auto"/>
            <w:vAlign w:val="center"/>
            <w:hideMark/>
          </w:tcPr>
          <w:p w14:paraId="234E120E" w14:textId="62EACCA6"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83</w:t>
            </w:r>
          </w:p>
        </w:tc>
      </w:tr>
      <w:tr w:rsidR="006E4466" w:rsidRPr="00DD3162" w14:paraId="116678C3" w14:textId="77777777" w:rsidTr="006E4466">
        <w:trPr>
          <w:trHeight w:val="539"/>
        </w:trPr>
        <w:tc>
          <w:tcPr>
            <w:tcW w:w="983" w:type="dxa"/>
            <w:vMerge/>
            <w:tcBorders>
              <w:top w:val="nil"/>
              <w:left w:val="single" w:sz="8" w:space="0" w:color="auto"/>
              <w:bottom w:val="single" w:sz="8" w:space="0" w:color="000000"/>
              <w:right w:val="single" w:sz="8" w:space="0" w:color="auto"/>
            </w:tcBorders>
            <w:vAlign w:val="center"/>
            <w:hideMark/>
          </w:tcPr>
          <w:p w14:paraId="6B4F64C2" w14:textId="77777777" w:rsidR="00DD3162" w:rsidRPr="00DD3162" w:rsidRDefault="00DD3162" w:rsidP="00DD3162">
            <w:pPr>
              <w:spacing w:line="240" w:lineRule="auto"/>
              <w:rPr>
                <w:rFonts w:ascii="ＭＳ 明朝" w:eastAsia="ＭＳ 明朝" w:hAnsi="ＭＳ 明朝"/>
                <w:color w:val="000000"/>
                <w:sz w:val="18"/>
                <w:szCs w:val="18"/>
              </w:rPr>
            </w:pPr>
          </w:p>
        </w:tc>
        <w:tc>
          <w:tcPr>
            <w:tcW w:w="992" w:type="dxa"/>
            <w:tcBorders>
              <w:top w:val="nil"/>
              <w:left w:val="nil"/>
              <w:bottom w:val="single" w:sz="8" w:space="0" w:color="auto"/>
              <w:right w:val="single" w:sz="8" w:space="0" w:color="auto"/>
            </w:tcBorders>
            <w:shd w:val="clear" w:color="auto" w:fill="auto"/>
            <w:vAlign w:val="center"/>
            <w:hideMark/>
          </w:tcPr>
          <w:p w14:paraId="5FD95897"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参加者</w:t>
            </w:r>
          </w:p>
        </w:tc>
        <w:tc>
          <w:tcPr>
            <w:tcW w:w="695" w:type="dxa"/>
            <w:tcBorders>
              <w:top w:val="nil"/>
              <w:left w:val="nil"/>
              <w:bottom w:val="single" w:sz="8" w:space="0" w:color="auto"/>
              <w:right w:val="single" w:sz="8" w:space="0" w:color="auto"/>
            </w:tcBorders>
            <w:shd w:val="clear" w:color="auto" w:fill="auto"/>
            <w:vAlign w:val="center"/>
            <w:hideMark/>
          </w:tcPr>
          <w:p w14:paraId="30288B4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96" w:type="dxa"/>
            <w:tcBorders>
              <w:top w:val="nil"/>
              <w:left w:val="nil"/>
              <w:bottom w:val="single" w:sz="8" w:space="0" w:color="auto"/>
              <w:right w:val="single" w:sz="8" w:space="0" w:color="auto"/>
            </w:tcBorders>
            <w:shd w:val="clear" w:color="auto" w:fill="auto"/>
            <w:vAlign w:val="center"/>
            <w:hideMark/>
          </w:tcPr>
          <w:p w14:paraId="1E73BDE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61</w:t>
            </w:r>
          </w:p>
        </w:tc>
        <w:tc>
          <w:tcPr>
            <w:tcW w:w="696" w:type="dxa"/>
            <w:tcBorders>
              <w:top w:val="nil"/>
              <w:left w:val="nil"/>
              <w:bottom w:val="single" w:sz="8" w:space="0" w:color="auto"/>
              <w:right w:val="single" w:sz="8" w:space="0" w:color="auto"/>
            </w:tcBorders>
            <w:shd w:val="clear" w:color="auto" w:fill="auto"/>
            <w:vAlign w:val="center"/>
            <w:hideMark/>
          </w:tcPr>
          <w:p w14:paraId="5949B0C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50</w:t>
            </w:r>
          </w:p>
        </w:tc>
        <w:tc>
          <w:tcPr>
            <w:tcW w:w="696" w:type="dxa"/>
            <w:tcBorders>
              <w:top w:val="nil"/>
              <w:left w:val="nil"/>
              <w:bottom w:val="single" w:sz="8" w:space="0" w:color="auto"/>
              <w:right w:val="single" w:sz="8" w:space="0" w:color="auto"/>
            </w:tcBorders>
            <w:shd w:val="clear" w:color="auto" w:fill="auto"/>
            <w:vAlign w:val="center"/>
            <w:hideMark/>
          </w:tcPr>
          <w:p w14:paraId="7B0F4B9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56</w:t>
            </w:r>
          </w:p>
        </w:tc>
        <w:tc>
          <w:tcPr>
            <w:tcW w:w="696" w:type="dxa"/>
            <w:tcBorders>
              <w:top w:val="nil"/>
              <w:left w:val="nil"/>
              <w:bottom w:val="single" w:sz="8" w:space="0" w:color="auto"/>
              <w:right w:val="single" w:sz="8" w:space="0" w:color="auto"/>
            </w:tcBorders>
            <w:shd w:val="clear" w:color="auto" w:fill="auto"/>
            <w:vAlign w:val="center"/>
            <w:hideMark/>
          </w:tcPr>
          <w:p w14:paraId="14D3810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51</w:t>
            </w:r>
          </w:p>
        </w:tc>
        <w:tc>
          <w:tcPr>
            <w:tcW w:w="695" w:type="dxa"/>
            <w:tcBorders>
              <w:top w:val="nil"/>
              <w:left w:val="nil"/>
              <w:bottom w:val="single" w:sz="8" w:space="0" w:color="auto"/>
              <w:right w:val="single" w:sz="8" w:space="0" w:color="auto"/>
            </w:tcBorders>
            <w:shd w:val="clear" w:color="auto" w:fill="auto"/>
            <w:vAlign w:val="center"/>
            <w:hideMark/>
          </w:tcPr>
          <w:p w14:paraId="110A952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w:t>
            </w:r>
          </w:p>
        </w:tc>
        <w:tc>
          <w:tcPr>
            <w:tcW w:w="696" w:type="dxa"/>
            <w:tcBorders>
              <w:top w:val="nil"/>
              <w:left w:val="nil"/>
              <w:bottom w:val="single" w:sz="8" w:space="0" w:color="auto"/>
              <w:right w:val="single" w:sz="8" w:space="0" w:color="auto"/>
            </w:tcBorders>
            <w:shd w:val="clear" w:color="auto" w:fill="auto"/>
            <w:vAlign w:val="center"/>
            <w:hideMark/>
          </w:tcPr>
          <w:p w14:paraId="5E09EE2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43</w:t>
            </w:r>
          </w:p>
        </w:tc>
        <w:tc>
          <w:tcPr>
            <w:tcW w:w="696" w:type="dxa"/>
            <w:tcBorders>
              <w:top w:val="nil"/>
              <w:left w:val="nil"/>
              <w:bottom w:val="single" w:sz="8" w:space="0" w:color="auto"/>
              <w:right w:val="single" w:sz="8" w:space="0" w:color="auto"/>
            </w:tcBorders>
            <w:shd w:val="clear" w:color="auto" w:fill="auto"/>
            <w:vAlign w:val="center"/>
            <w:hideMark/>
          </w:tcPr>
          <w:p w14:paraId="3E027CA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w:t>
            </w:r>
          </w:p>
        </w:tc>
        <w:tc>
          <w:tcPr>
            <w:tcW w:w="696" w:type="dxa"/>
            <w:tcBorders>
              <w:top w:val="nil"/>
              <w:left w:val="nil"/>
              <w:bottom w:val="single" w:sz="8" w:space="0" w:color="auto"/>
              <w:right w:val="single" w:sz="8" w:space="0" w:color="auto"/>
            </w:tcBorders>
            <w:shd w:val="clear" w:color="auto" w:fill="auto"/>
            <w:vAlign w:val="center"/>
            <w:hideMark/>
          </w:tcPr>
          <w:p w14:paraId="0075D44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c>
          <w:tcPr>
            <w:tcW w:w="696" w:type="dxa"/>
            <w:tcBorders>
              <w:top w:val="nil"/>
              <w:left w:val="nil"/>
              <w:bottom w:val="single" w:sz="8" w:space="0" w:color="auto"/>
              <w:right w:val="single" w:sz="8" w:space="0" w:color="auto"/>
            </w:tcBorders>
            <w:shd w:val="clear" w:color="auto" w:fill="auto"/>
            <w:vAlign w:val="center"/>
            <w:hideMark/>
          </w:tcPr>
          <w:p w14:paraId="435CD8E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w:t>
            </w:r>
          </w:p>
        </w:tc>
        <w:tc>
          <w:tcPr>
            <w:tcW w:w="696" w:type="dxa"/>
            <w:tcBorders>
              <w:top w:val="nil"/>
              <w:left w:val="nil"/>
              <w:bottom w:val="single" w:sz="8" w:space="0" w:color="auto"/>
              <w:right w:val="single" w:sz="8" w:space="0" w:color="auto"/>
            </w:tcBorders>
            <w:shd w:val="clear" w:color="auto" w:fill="auto"/>
            <w:vAlign w:val="center"/>
            <w:hideMark/>
          </w:tcPr>
          <w:p w14:paraId="5BF998C4" w14:textId="0E3CF70F" w:rsidR="00DD3162" w:rsidRPr="004B0644" w:rsidRDefault="00DD3162" w:rsidP="00DF27B7">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3</w:t>
            </w:r>
            <w:r w:rsidR="00DF27B7" w:rsidRPr="004B0644">
              <w:rPr>
                <w:rFonts w:ascii="ＭＳ 明朝" w:eastAsia="ＭＳ 明朝" w:hAnsi="ＭＳ 明朝"/>
                <w:sz w:val="18"/>
                <w:szCs w:val="18"/>
              </w:rPr>
              <w:t>9</w:t>
            </w:r>
          </w:p>
        </w:tc>
      </w:tr>
      <w:tr w:rsidR="006E4466" w:rsidRPr="00DD3162" w14:paraId="76F81A56" w14:textId="77777777" w:rsidTr="006E4466">
        <w:trPr>
          <w:trHeight w:val="561"/>
        </w:trPr>
        <w:tc>
          <w:tcPr>
            <w:tcW w:w="983" w:type="dxa"/>
            <w:vMerge/>
            <w:tcBorders>
              <w:top w:val="nil"/>
              <w:left w:val="single" w:sz="8" w:space="0" w:color="auto"/>
              <w:bottom w:val="single" w:sz="8" w:space="0" w:color="000000"/>
              <w:right w:val="single" w:sz="8" w:space="0" w:color="auto"/>
            </w:tcBorders>
            <w:vAlign w:val="center"/>
            <w:hideMark/>
          </w:tcPr>
          <w:p w14:paraId="23339759" w14:textId="77777777" w:rsidR="00DD3162" w:rsidRPr="00DD3162" w:rsidRDefault="00DD3162" w:rsidP="00DD3162">
            <w:pPr>
              <w:spacing w:line="240" w:lineRule="auto"/>
              <w:rPr>
                <w:rFonts w:ascii="ＭＳ 明朝" w:eastAsia="ＭＳ 明朝" w:hAnsi="ＭＳ 明朝"/>
                <w:color w:val="000000"/>
                <w:sz w:val="18"/>
                <w:szCs w:val="18"/>
              </w:rPr>
            </w:pPr>
          </w:p>
        </w:tc>
        <w:tc>
          <w:tcPr>
            <w:tcW w:w="992" w:type="dxa"/>
            <w:tcBorders>
              <w:top w:val="nil"/>
              <w:left w:val="nil"/>
              <w:bottom w:val="single" w:sz="8" w:space="0" w:color="auto"/>
              <w:right w:val="single" w:sz="8" w:space="0" w:color="auto"/>
            </w:tcBorders>
            <w:shd w:val="clear" w:color="auto" w:fill="auto"/>
            <w:vAlign w:val="center"/>
            <w:hideMark/>
          </w:tcPr>
          <w:p w14:paraId="0D420841"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参加率</w:t>
            </w:r>
          </w:p>
        </w:tc>
        <w:tc>
          <w:tcPr>
            <w:tcW w:w="695" w:type="dxa"/>
            <w:tcBorders>
              <w:top w:val="nil"/>
              <w:left w:val="nil"/>
              <w:bottom w:val="single" w:sz="8" w:space="0" w:color="auto"/>
              <w:right w:val="single" w:sz="8" w:space="0" w:color="auto"/>
            </w:tcBorders>
            <w:shd w:val="clear" w:color="auto" w:fill="auto"/>
            <w:vAlign w:val="center"/>
            <w:hideMark/>
          </w:tcPr>
          <w:p w14:paraId="39434DB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96" w:type="dxa"/>
            <w:tcBorders>
              <w:top w:val="nil"/>
              <w:left w:val="nil"/>
              <w:bottom w:val="single" w:sz="8" w:space="0" w:color="auto"/>
              <w:right w:val="single" w:sz="8" w:space="0" w:color="auto"/>
            </w:tcBorders>
            <w:shd w:val="clear" w:color="auto" w:fill="auto"/>
            <w:vAlign w:val="center"/>
            <w:hideMark/>
          </w:tcPr>
          <w:p w14:paraId="6608AC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70%</w:t>
            </w:r>
          </w:p>
        </w:tc>
        <w:tc>
          <w:tcPr>
            <w:tcW w:w="696" w:type="dxa"/>
            <w:tcBorders>
              <w:top w:val="nil"/>
              <w:left w:val="nil"/>
              <w:bottom w:val="single" w:sz="8" w:space="0" w:color="auto"/>
              <w:right w:val="single" w:sz="8" w:space="0" w:color="auto"/>
            </w:tcBorders>
            <w:shd w:val="clear" w:color="auto" w:fill="auto"/>
            <w:vAlign w:val="center"/>
            <w:hideMark/>
          </w:tcPr>
          <w:p w14:paraId="75D59B8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59%</w:t>
            </w:r>
          </w:p>
        </w:tc>
        <w:tc>
          <w:tcPr>
            <w:tcW w:w="696" w:type="dxa"/>
            <w:tcBorders>
              <w:top w:val="nil"/>
              <w:left w:val="nil"/>
              <w:bottom w:val="single" w:sz="8" w:space="0" w:color="auto"/>
              <w:right w:val="single" w:sz="8" w:space="0" w:color="auto"/>
            </w:tcBorders>
            <w:shd w:val="clear" w:color="auto" w:fill="auto"/>
            <w:vAlign w:val="center"/>
            <w:hideMark/>
          </w:tcPr>
          <w:p w14:paraId="1EBD523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69%</w:t>
            </w:r>
          </w:p>
        </w:tc>
        <w:tc>
          <w:tcPr>
            <w:tcW w:w="696" w:type="dxa"/>
            <w:tcBorders>
              <w:top w:val="nil"/>
              <w:left w:val="nil"/>
              <w:bottom w:val="single" w:sz="8" w:space="0" w:color="auto"/>
              <w:right w:val="single" w:sz="8" w:space="0" w:color="auto"/>
            </w:tcBorders>
            <w:shd w:val="clear" w:color="auto" w:fill="auto"/>
            <w:vAlign w:val="center"/>
            <w:hideMark/>
          </w:tcPr>
          <w:p w14:paraId="60086B6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63%</w:t>
            </w:r>
          </w:p>
        </w:tc>
        <w:tc>
          <w:tcPr>
            <w:tcW w:w="695" w:type="dxa"/>
            <w:tcBorders>
              <w:top w:val="nil"/>
              <w:left w:val="nil"/>
              <w:bottom w:val="single" w:sz="8" w:space="0" w:color="auto"/>
              <w:right w:val="single" w:sz="8" w:space="0" w:color="auto"/>
            </w:tcBorders>
            <w:shd w:val="clear" w:color="auto" w:fill="auto"/>
            <w:vAlign w:val="center"/>
            <w:hideMark/>
          </w:tcPr>
          <w:p w14:paraId="3E0C998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59%</w:t>
            </w:r>
          </w:p>
        </w:tc>
        <w:tc>
          <w:tcPr>
            <w:tcW w:w="696" w:type="dxa"/>
            <w:tcBorders>
              <w:top w:val="nil"/>
              <w:left w:val="nil"/>
              <w:bottom w:val="single" w:sz="8" w:space="0" w:color="auto"/>
              <w:right w:val="single" w:sz="8" w:space="0" w:color="auto"/>
            </w:tcBorders>
            <w:shd w:val="clear" w:color="auto" w:fill="auto"/>
            <w:vAlign w:val="center"/>
            <w:hideMark/>
          </w:tcPr>
          <w:p w14:paraId="046A540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55%</w:t>
            </w:r>
          </w:p>
        </w:tc>
        <w:tc>
          <w:tcPr>
            <w:tcW w:w="696" w:type="dxa"/>
            <w:tcBorders>
              <w:top w:val="nil"/>
              <w:left w:val="nil"/>
              <w:bottom w:val="single" w:sz="8" w:space="0" w:color="auto"/>
              <w:right w:val="single" w:sz="8" w:space="0" w:color="auto"/>
            </w:tcBorders>
            <w:shd w:val="clear" w:color="auto" w:fill="auto"/>
            <w:vAlign w:val="center"/>
            <w:hideMark/>
          </w:tcPr>
          <w:p w14:paraId="7E25E8F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51%</w:t>
            </w:r>
          </w:p>
        </w:tc>
        <w:tc>
          <w:tcPr>
            <w:tcW w:w="696" w:type="dxa"/>
            <w:tcBorders>
              <w:top w:val="nil"/>
              <w:left w:val="nil"/>
              <w:bottom w:val="single" w:sz="8" w:space="0" w:color="auto"/>
              <w:right w:val="single" w:sz="8" w:space="0" w:color="auto"/>
            </w:tcBorders>
            <w:shd w:val="clear" w:color="auto" w:fill="auto"/>
            <w:vAlign w:val="center"/>
            <w:hideMark/>
          </w:tcPr>
          <w:p w14:paraId="0F67C29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95%</w:t>
            </w:r>
          </w:p>
        </w:tc>
        <w:tc>
          <w:tcPr>
            <w:tcW w:w="696" w:type="dxa"/>
            <w:tcBorders>
              <w:top w:val="nil"/>
              <w:left w:val="nil"/>
              <w:bottom w:val="single" w:sz="8" w:space="0" w:color="auto"/>
              <w:right w:val="single" w:sz="8" w:space="0" w:color="auto"/>
            </w:tcBorders>
            <w:shd w:val="clear" w:color="auto" w:fill="auto"/>
            <w:vAlign w:val="center"/>
            <w:hideMark/>
          </w:tcPr>
          <w:p w14:paraId="1AA214B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39%</w:t>
            </w:r>
          </w:p>
        </w:tc>
        <w:tc>
          <w:tcPr>
            <w:tcW w:w="696" w:type="dxa"/>
            <w:tcBorders>
              <w:top w:val="nil"/>
              <w:left w:val="nil"/>
              <w:bottom w:val="single" w:sz="8" w:space="0" w:color="auto"/>
              <w:right w:val="single" w:sz="8" w:space="0" w:color="auto"/>
            </w:tcBorders>
            <w:shd w:val="clear" w:color="auto" w:fill="auto"/>
            <w:vAlign w:val="center"/>
            <w:hideMark/>
          </w:tcPr>
          <w:p w14:paraId="5701B135" w14:textId="64DD949E"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sz w:val="18"/>
                <w:szCs w:val="18"/>
              </w:rPr>
              <w:t>47</w:t>
            </w:r>
            <w:r w:rsidR="00DD3162" w:rsidRPr="004B0644">
              <w:rPr>
                <w:rFonts w:ascii="ＭＳ 明朝" w:eastAsia="ＭＳ 明朝" w:hAnsi="ＭＳ 明朝" w:hint="eastAsia"/>
                <w:sz w:val="18"/>
                <w:szCs w:val="18"/>
              </w:rPr>
              <w:t>%</w:t>
            </w:r>
          </w:p>
        </w:tc>
      </w:tr>
      <w:tr w:rsidR="006E4466" w:rsidRPr="00DD3162" w14:paraId="2DD2A796" w14:textId="77777777" w:rsidTr="006E4466">
        <w:trPr>
          <w:trHeight w:val="534"/>
        </w:trPr>
        <w:tc>
          <w:tcPr>
            <w:tcW w:w="983" w:type="dxa"/>
            <w:vMerge/>
            <w:tcBorders>
              <w:top w:val="nil"/>
              <w:left w:val="single" w:sz="8" w:space="0" w:color="auto"/>
              <w:bottom w:val="single" w:sz="8" w:space="0" w:color="000000"/>
              <w:right w:val="single" w:sz="8" w:space="0" w:color="auto"/>
            </w:tcBorders>
            <w:vAlign w:val="center"/>
            <w:hideMark/>
          </w:tcPr>
          <w:p w14:paraId="27175E83" w14:textId="77777777" w:rsidR="00DD3162" w:rsidRPr="00DD3162" w:rsidRDefault="00DD3162" w:rsidP="00DD3162">
            <w:pPr>
              <w:spacing w:line="240" w:lineRule="auto"/>
              <w:rPr>
                <w:rFonts w:ascii="ＭＳ 明朝" w:eastAsia="ＭＳ 明朝" w:hAnsi="ＭＳ 明朝"/>
                <w:color w:val="000000"/>
                <w:sz w:val="18"/>
                <w:szCs w:val="18"/>
              </w:rPr>
            </w:pPr>
          </w:p>
        </w:tc>
        <w:tc>
          <w:tcPr>
            <w:tcW w:w="992" w:type="dxa"/>
            <w:tcBorders>
              <w:top w:val="nil"/>
              <w:left w:val="nil"/>
              <w:bottom w:val="single" w:sz="8" w:space="0" w:color="auto"/>
              <w:right w:val="single" w:sz="8" w:space="0" w:color="auto"/>
            </w:tcBorders>
            <w:shd w:val="clear" w:color="auto" w:fill="auto"/>
            <w:vAlign w:val="center"/>
            <w:hideMark/>
          </w:tcPr>
          <w:p w14:paraId="46919870" w14:textId="77777777" w:rsidR="00DD3162" w:rsidRPr="00DD3162" w:rsidRDefault="00DD3162" w:rsidP="00DD3162">
            <w:pPr>
              <w:spacing w:line="240" w:lineRule="auto"/>
              <w:jc w:val="both"/>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全参加率</w:t>
            </w:r>
          </w:p>
        </w:tc>
        <w:tc>
          <w:tcPr>
            <w:tcW w:w="695" w:type="dxa"/>
            <w:tcBorders>
              <w:top w:val="nil"/>
              <w:left w:val="nil"/>
              <w:bottom w:val="single" w:sz="8" w:space="0" w:color="auto"/>
              <w:right w:val="single" w:sz="8" w:space="0" w:color="auto"/>
            </w:tcBorders>
            <w:shd w:val="clear" w:color="auto" w:fill="auto"/>
            <w:vAlign w:val="center"/>
            <w:hideMark/>
          </w:tcPr>
          <w:p w14:paraId="5A91DA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696" w:type="dxa"/>
            <w:tcBorders>
              <w:top w:val="nil"/>
              <w:left w:val="nil"/>
              <w:bottom w:val="single" w:sz="8" w:space="0" w:color="auto"/>
              <w:right w:val="single" w:sz="8" w:space="0" w:color="auto"/>
            </w:tcBorders>
            <w:shd w:val="clear" w:color="auto" w:fill="auto"/>
            <w:vAlign w:val="center"/>
            <w:hideMark/>
          </w:tcPr>
          <w:p w14:paraId="286ADF5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95%</w:t>
            </w:r>
          </w:p>
        </w:tc>
        <w:tc>
          <w:tcPr>
            <w:tcW w:w="696" w:type="dxa"/>
            <w:tcBorders>
              <w:top w:val="nil"/>
              <w:left w:val="nil"/>
              <w:bottom w:val="single" w:sz="8" w:space="0" w:color="auto"/>
              <w:right w:val="single" w:sz="8" w:space="0" w:color="auto"/>
            </w:tcBorders>
            <w:shd w:val="clear" w:color="auto" w:fill="auto"/>
            <w:vAlign w:val="center"/>
            <w:hideMark/>
          </w:tcPr>
          <w:p w14:paraId="2707BA6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78%</w:t>
            </w:r>
          </w:p>
        </w:tc>
        <w:tc>
          <w:tcPr>
            <w:tcW w:w="696" w:type="dxa"/>
            <w:tcBorders>
              <w:top w:val="nil"/>
              <w:left w:val="nil"/>
              <w:bottom w:val="single" w:sz="8" w:space="0" w:color="auto"/>
              <w:right w:val="single" w:sz="8" w:space="0" w:color="auto"/>
            </w:tcBorders>
            <w:shd w:val="clear" w:color="auto" w:fill="auto"/>
            <w:vAlign w:val="center"/>
            <w:hideMark/>
          </w:tcPr>
          <w:p w14:paraId="6E87673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85%</w:t>
            </w:r>
          </w:p>
        </w:tc>
        <w:tc>
          <w:tcPr>
            <w:tcW w:w="696" w:type="dxa"/>
            <w:tcBorders>
              <w:top w:val="nil"/>
              <w:left w:val="nil"/>
              <w:bottom w:val="single" w:sz="8" w:space="0" w:color="auto"/>
              <w:right w:val="single" w:sz="8" w:space="0" w:color="auto"/>
            </w:tcBorders>
            <w:shd w:val="clear" w:color="auto" w:fill="auto"/>
            <w:vAlign w:val="center"/>
            <w:hideMark/>
          </w:tcPr>
          <w:p w14:paraId="5B8FD31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695" w:type="dxa"/>
            <w:tcBorders>
              <w:top w:val="nil"/>
              <w:left w:val="nil"/>
              <w:bottom w:val="single" w:sz="8" w:space="0" w:color="auto"/>
              <w:right w:val="single" w:sz="8" w:space="0" w:color="auto"/>
            </w:tcBorders>
            <w:shd w:val="clear" w:color="auto" w:fill="auto"/>
            <w:vAlign w:val="center"/>
            <w:hideMark/>
          </w:tcPr>
          <w:p w14:paraId="37A119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83%</w:t>
            </w:r>
          </w:p>
        </w:tc>
        <w:tc>
          <w:tcPr>
            <w:tcW w:w="696" w:type="dxa"/>
            <w:tcBorders>
              <w:top w:val="nil"/>
              <w:left w:val="nil"/>
              <w:bottom w:val="single" w:sz="8" w:space="0" w:color="auto"/>
              <w:right w:val="single" w:sz="8" w:space="0" w:color="auto"/>
            </w:tcBorders>
            <w:shd w:val="clear" w:color="auto" w:fill="auto"/>
            <w:vAlign w:val="center"/>
            <w:hideMark/>
          </w:tcPr>
          <w:p w14:paraId="3A600E6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696" w:type="dxa"/>
            <w:tcBorders>
              <w:top w:val="nil"/>
              <w:left w:val="nil"/>
              <w:bottom w:val="single" w:sz="8" w:space="0" w:color="auto"/>
              <w:right w:val="single" w:sz="8" w:space="0" w:color="auto"/>
            </w:tcBorders>
            <w:shd w:val="clear" w:color="auto" w:fill="auto"/>
            <w:vAlign w:val="center"/>
            <w:hideMark/>
          </w:tcPr>
          <w:p w14:paraId="121536A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696" w:type="dxa"/>
            <w:tcBorders>
              <w:top w:val="nil"/>
              <w:left w:val="nil"/>
              <w:bottom w:val="single" w:sz="8" w:space="0" w:color="auto"/>
              <w:right w:val="single" w:sz="8" w:space="0" w:color="auto"/>
            </w:tcBorders>
            <w:shd w:val="clear" w:color="auto" w:fill="auto"/>
            <w:vAlign w:val="center"/>
            <w:hideMark/>
          </w:tcPr>
          <w:p w14:paraId="52DE3EB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696" w:type="dxa"/>
            <w:tcBorders>
              <w:top w:val="nil"/>
              <w:left w:val="nil"/>
              <w:bottom w:val="single" w:sz="8" w:space="0" w:color="auto"/>
              <w:right w:val="single" w:sz="8" w:space="0" w:color="auto"/>
            </w:tcBorders>
            <w:shd w:val="clear" w:color="auto" w:fill="auto"/>
            <w:vAlign w:val="center"/>
            <w:hideMark/>
          </w:tcPr>
          <w:p w14:paraId="3319E0F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696" w:type="dxa"/>
            <w:tcBorders>
              <w:top w:val="nil"/>
              <w:left w:val="nil"/>
              <w:bottom w:val="single" w:sz="8" w:space="0" w:color="auto"/>
              <w:right w:val="single" w:sz="8" w:space="0" w:color="auto"/>
            </w:tcBorders>
            <w:shd w:val="clear" w:color="auto" w:fill="auto"/>
            <w:vAlign w:val="center"/>
            <w:hideMark/>
          </w:tcPr>
          <w:p w14:paraId="02D7D9F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r>
    </w:tbl>
    <w:p w14:paraId="7995EE2D" w14:textId="77777777" w:rsidR="006E4466" w:rsidRPr="006E4466" w:rsidRDefault="006E4466" w:rsidP="006E4466">
      <w:pPr>
        <w:spacing w:line="240" w:lineRule="auto"/>
        <w:rPr>
          <w:rFonts w:ascii="ＭＳ 明朝" w:eastAsia="ＭＳ 明朝" w:hAnsi="ＭＳ 明朝"/>
          <w:color w:val="000000"/>
          <w:sz w:val="18"/>
          <w:szCs w:val="18"/>
        </w:rPr>
      </w:pPr>
      <w:r w:rsidRPr="006E4466">
        <w:rPr>
          <w:rFonts w:ascii="ＭＳ 明朝" w:eastAsia="ＭＳ 明朝" w:hAnsi="ＭＳ 明朝" w:hint="eastAsia"/>
          <w:color w:val="000000"/>
          <w:sz w:val="18"/>
          <w:szCs w:val="18"/>
        </w:rPr>
        <w:t>＊職員（委託を除く）</w:t>
      </w:r>
    </w:p>
    <w:p w14:paraId="0811E99E" w14:textId="1644A9DE" w:rsidR="00BC0EF8" w:rsidRDefault="00346F7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解説；医療安全研修会は全員参加が原則であり、</w:t>
      </w:r>
      <w:r w:rsidR="0005063B" w:rsidRPr="00EB27B3">
        <w:rPr>
          <w:rFonts w:asciiTheme="minorEastAsia" w:eastAsiaTheme="minorEastAsia" w:hAnsiTheme="minorEastAsia" w:hint="eastAsia"/>
          <w:sz w:val="21"/>
          <w:szCs w:val="21"/>
        </w:rPr>
        <w:t>年</w:t>
      </w:r>
      <w:r w:rsidR="00754DBD">
        <w:rPr>
          <w:rFonts w:asciiTheme="minorEastAsia" w:eastAsiaTheme="minorEastAsia" w:hAnsiTheme="minorEastAsia" w:hint="eastAsia"/>
          <w:sz w:val="21"/>
          <w:szCs w:val="21"/>
        </w:rPr>
        <w:t>2</w:t>
      </w:r>
      <w:r w:rsidR="0005063B" w:rsidRPr="00EB27B3">
        <w:rPr>
          <w:rFonts w:asciiTheme="minorEastAsia" w:eastAsiaTheme="minorEastAsia" w:hAnsiTheme="minorEastAsia" w:hint="eastAsia"/>
          <w:sz w:val="21"/>
          <w:szCs w:val="21"/>
        </w:rPr>
        <w:t>回の開催が義務付けられている</w:t>
      </w:r>
      <w:r w:rsidR="005E4FAB" w:rsidRPr="00EB27B3">
        <w:rPr>
          <w:rFonts w:asciiTheme="minorEastAsia" w:eastAsiaTheme="minorEastAsia" w:hAnsiTheme="minorEastAsia" w:hint="eastAsia"/>
          <w:sz w:val="21"/>
          <w:szCs w:val="21"/>
        </w:rPr>
        <w:t>。</w:t>
      </w:r>
      <w:r w:rsidR="0005063B" w:rsidRPr="00EB27B3">
        <w:rPr>
          <w:rFonts w:asciiTheme="minorEastAsia" w:eastAsiaTheme="minorEastAsia" w:hAnsiTheme="minorEastAsia" w:hint="eastAsia"/>
          <w:sz w:val="21"/>
          <w:szCs w:val="21"/>
        </w:rPr>
        <w:t>補講</w:t>
      </w:r>
      <w:r w:rsidR="00BC0EF8">
        <w:rPr>
          <w:rFonts w:asciiTheme="minorEastAsia" w:eastAsiaTheme="minorEastAsia" w:hAnsiTheme="minorEastAsia" w:hint="eastAsia"/>
          <w:sz w:val="21"/>
          <w:szCs w:val="21"/>
        </w:rPr>
        <w:t>を</w:t>
      </w:r>
      <w:r w:rsidR="005E4FAB" w:rsidRPr="00EB27B3">
        <w:rPr>
          <w:rFonts w:asciiTheme="minorEastAsia" w:eastAsiaTheme="minorEastAsia" w:hAnsiTheme="minorEastAsia" w:hint="eastAsia"/>
          <w:sz w:val="21"/>
          <w:szCs w:val="21"/>
        </w:rPr>
        <w:t>精力的に行</w:t>
      </w:r>
      <w:r w:rsidR="002A7480">
        <w:rPr>
          <w:rFonts w:asciiTheme="minorEastAsia" w:eastAsiaTheme="minorEastAsia" w:hAnsiTheme="minorEastAsia" w:hint="eastAsia"/>
          <w:sz w:val="21"/>
          <w:szCs w:val="21"/>
        </w:rPr>
        <w:t>って</w:t>
      </w:r>
      <w:r w:rsidR="00BC0EF8">
        <w:rPr>
          <w:rFonts w:asciiTheme="minorEastAsia" w:eastAsiaTheme="minorEastAsia" w:hAnsiTheme="minorEastAsia" w:hint="eastAsia"/>
          <w:sz w:val="21"/>
          <w:szCs w:val="21"/>
        </w:rPr>
        <w:t>おり最終参加率は100％に達している。</w:t>
      </w:r>
    </w:p>
    <w:p w14:paraId="323C196E" w14:textId="0B7B0DD0" w:rsidR="00151D30" w:rsidRPr="00EB27B3" w:rsidRDefault="004D0DDE" w:rsidP="00346F71">
      <w:pPr>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00151D30" w:rsidRPr="00EB27B3">
        <w:rPr>
          <w:rFonts w:asciiTheme="minorEastAsia" w:eastAsiaTheme="minorEastAsia" w:hAnsiTheme="minorEastAsia" w:hint="eastAsia"/>
          <w:sz w:val="21"/>
          <w:szCs w:val="21"/>
        </w:rPr>
        <w:t>．福利厚生関係</w:t>
      </w:r>
    </w:p>
    <w:p w14:paraId="46A8724B" w14:textId="77777777" w:rsidR="00A05F0C" w:rsidRPr="00EB27B3" w:rsidRDefault="00151D30" w:rsidP="00346F71">
      <w:pPr>
        <w:rPr>
          <w:rFonts w:asciiTheme="minorEastAsia" w:eastAsiaTheme="minorEastAsia" w:hAnsiTheme="minorEastAsia"/>
          <w:sz w:val="21"/>
          <w:szCs w:val="21"/>
          <w:shd w:val="pct15" w:color="auto" w:fill="FFFFFF"/>
        </w:rPr>
      </w:pPr>
      <w:r w:rsidRPr="00EB27B3">
        <w:rPr>
          <w:rFonts w:asciiTheme="minorEastAsia" w:eastAsiaTheme="minorEastAsia" w:hAnsiTheme="minorEastAsia" w:hint="eastAsia"/>
          <w:sz w:val="21"/>
          <w:szCs w:val="21"/>
        </w:rPr>
        <w:t>平成28年度から衛生委員会を月</w:t>
      </w:r>
      <w:r w:rsidR="00754DBD">
        <w:rPr>
          <w:rFonts w:asciiTheme="minorEastAsia" w:eastAsiaTheme="minorEastAsia" w:hAnsiTheme="minorEastAsia"/>
          <w:sz w:val="21"/>
          <w:szCs w:val="21"/>
        </w:rPr>
        <w:t>1</w:t>
      </w:r>
      <w:r w:rsidRPr="00EB27B3">
        <w:rPr>
          <w:rFonts w:asciiTheme="minorEastAsia" w:eastAsiaTheme="minorEastAsia" w:hAnsiTheme="minorEastAsia" w:hint="eastAsia"/>
          <w:sz w:val="21"/>
          <w:szCs w:val="21"/>
        </w:rPr>
        <w:t>回定期的に開催した</w:t>
      </w:r>
      <w:r w:rsidR="00D56419" w:rsidRPr="00EB27B3">
        <w:rPr>
          <w:rFonts w:asciiTheme="minorEastAsia" w:eastAsiaTheme="minorEastAsia" w:hAnsiTheme="minorEastAsia" w:hint="eastAsia"/>
          <w:sz w:val="21"/>
          <w:szCs w:val="21"/>
        </w:rPr>
        <w:t>。</w:t>
      </w:r>
    </w:p>
    <w:p w14:paraId="47357F36" w14:textId="20487BDA" w:rsidR="00654C4A" w:rsidRDefault="00151D30" w:rsidP="00654C4A">
      <w:pPr>
        <w:pStyle w:val="a6"/>
        <w:numPr>
          <w:ilvl w:val="0"/>
          <w:numId w:val="1"/>
        </w:numPr>
        <w:ind w:leftChars="0"/>
        <w:rPr>
          <w:rFonts w:asciiTheme="minorEastAsia" w:hAnsiTheme="minorEastAsia"/>
          <w:sz w:val="21"/>
          <w:szCs w:val="21"/>
        </w:rPr>
      </w:pPr>
      <w:r w:rsidRPr="00EB27B3">
        <w:rPr>
          <w:rFonts w:asciiTheme="minorEastAsia" w:hAnsiTheme="minorEastAsia" w:hint="eastAsia"/>
          <w:sz w:val="21"/>
          <w:szCs w:val="21"/>
        </w:rPr>
        <w:lastRenderedPageBreak/>
        <w:t>夏季休暇取得率</w:t>
      </w:r>
      <w:r w:rsidR="0087364C" w:rsidRPr="00EB27B3">
        <w:rPr>
          <w:rFonts w:asciiTheme="minorEastAsia" w:hAnsiTheme="minorEastAsia" w:hint="eastAsia"/>
          <w:sz w:val="21"/>
          <w:szCs w:val="21"/>
        </w:rPr>
        <w:t>(</w:t>
      </w:r>
      <w:r w:rsidR="0087364C" w:rsidRPr="00EB27B3">
        <w:rPr>
          <w:rFonts w:asciiTheme="minorEastAsia" w:hAnsiTheme="minorEastAsia"/>
          <w:sz w:val="21"/>
          <w:szCs w:val="21"/>
        </w:rPr>
        <w:t>%)</w:t>
      </w:r>
    </w:p>
    <w:tbl>
      <w:tblPr>
        <w:tblW w:w="9360" w:type="dxa"/>
        <w:tblCellMar>
          <w:left w:w="99" w:type="dxa"/>
          <w:right w:w="99" w:type="dxa"/>
        </w:tblCellMar>
        <w:tblLook w:val="04A0" w:firstRow="1" w:lastRow="0" w:firstColumn="1" w:lastColumn="0" w:noHBand="0" w:noVBand="1"/>
      </w:tblPr>
      <w:tblGrid>
        <w:gridCol w:w="1440"/>
        <w:gridCol w:w="880"/>
        <w:gridCol w:w="880"/>
        <w:gridCol w:w="880"/>
        <w:gridCol w:w="880"/>
        <w:gridCol w:w="880"/>
        <w:gridCol w:w="880"/>
        <w:gridCol w:w="880"/>
        <w:gridCol w:w="880"/>
        <w:gridCol w:w="880"/>
      </w:tblGrid>
      <w:tr w:rsidR="00DD3162" w:rsidRPr="00DD3162" w14:paraId="365590C5" w14:textId="77777777" w:rsidTr="00DD3162">
        <w:trPr>
          <w:trHeight w:val="822"/>
        </w:trPr>
        <w:tc>
          <w:tcPr>
            <w:tcW w:w="1440" w:type="dxa"/>
            <w:tcBorders>
              <w:top w:val="nil"/>
              <w:left w:val="nil"/>
              <w:bottom w:val="nil"/>
              <w:right w:val="nil"/>
            </w:tcBorders>
            <w:shd w:val="clear" w:color="auto" w:fill="auto"/>
            <w:vAlign w:val="center"/>
            <w:hideMark/>
          </w:tcPr>
          <w:p w14:paraId="16A61272" w14:textId="77777777" w:rsidR="00DD3162" w:rsidRPr="00DD3162" w:rsidRDefault="00DD3162" w:rsidP="00DD3162">
            <w:pPr>
              <w:spacing w:line="240" w:lineRule="auto"/>
              <w:rPr>
                <w:rFonts w:ascii="Times New Roman" w:eastAsia="Times New Roman" w:hAnsi="Times New Roman" w:cs="Times New Roman"/>
              </w:rPr>
            </w:pP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E6877"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平成28年度</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59AA14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平成29年度</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829168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平成30年度</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B52F431"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令和元年度</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86ED4E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令和2年度</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EEA078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令和3年度</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3303BB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令和4年度</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5C7065C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令和5年度</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5EFD4BE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令和6年度</w:t>
            </w:r>
          </w:p>
        </w:tc>
      </w:tr>
      <w:tr w:rsidR="00DD3162" w:rsidRPr="00DD3162" w14:paraId="4F17B789" w14:textId="77777777" w:rsidTr="00DD3162">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9FA3B8"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医師</w:t>
            </w:r>
          </w:p>
        </w:tc>
        <w:tc>
          <w:tcPr>
            <w:tcW w:w="880" w:type="dxa"/>
            <w:tcBorders>
              <w:top w:val="nil"/>
              <w:left w:val="nil"/>
              <w:bottom w:val="single" w:sz="8" w:space="0" w:color="auto"/>
              <w:right w:val="single" w:sz="8" w:space="0" w:color="auto"/>
            </w:tcBorders>
            <w:shd w:val="clear" w:color="auto" w:fill="auto"/>
            <w:vAlign w:val="center"/>
            <w:hideMark/>
          </w:tcPr>
          <w:p w14:paraId="06588EA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58.3</w:t>
            </w:r>
          </w:p>
        </w:tc>
        <w:tc>
          <w:tcPr>
            <w:tcW w:w="880" w:type="dxa"/>
            <w:tcBorders>
              <w:top w:val="nil"/>
              <w:left w:val="nil"/>
              <w:bottom w:val="single" w:sz="8" w:space="0" w:color="auto"/>
              <w:right w:val="single" w:sz="8" w:space="0" w:color="auto"/>
            </w:tcBorders>
            <w:shd w:val="clear" w:color="auto" w:fill="auto"/>
            <w:vAlign w:val="center"/>
            <w:hideMark/>
          </w:tcPr>
          <w:p w14:paraId="0E64869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c>
          <w:tcPr>
            <w:tcW w:w="880" w:type="dxa"/>
            <w:tcBorders>
              <w:top w:val="nil"/>
              <w:left w:val="nil"/>
              <w:bottom w:val="single" w:sz="8" w:space="0" w:color="auto"/>
              <w:right w:val="single" w:sz="8" w:space="0" w:color="auto"/>
            </w:tcBorders>
            <w:shd w:val="clear" w:color="auto" w:fill="auto"/>
            <w:vAlign w:val="center"/>
            <w:hideMark/>
          </w:tcPr>
          <w:p w14:paraId="418C090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81.3</w:t>
            </w:r>
          </w:p>
        </w:tc>
        <w:tc>
          <w:tcPr>
            <w:tcW w:w="880" w:type="dxa"/>
            <w:tcBorders>
              <w:top w:val="nil"/>
              <w:left w:val="nil"/>
              <w:bottom w:val="single" w:sz="8" w:space="0" w:color="auto"/>
              <w:right w:val="single" w:sz="8" w:space="0" w:color="auto"/>
            </w:tcBorders>
            <w:shd w:val="clear" w:color="auto" w:fill="auto"/>
            <w:vAlign w:val="center"/>
            <w:hideMark/>
          </w:tcPr>
          <w:p w14:paraId="34421D0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87.5</w:t>
            </w:r>
          </w:p>
        </w:tc>
        <w:tc>
          <w:tcPr>
            <w:tcW w:w="880" w:type="dxa"/>
            <w:tcBorders>
              <w:top w:val="nil"/>
              <w:left w:val="nil"/>
              <w:bottom w:val="single" w:sz="8" w:space="0" w:color="auto"/>
              <w:right w:val="single" w:sz="8" w:space="0" w:color="auto"/>
            </w:tcBorders>
            <w:shd w:val="clear" w:color="auto" w:fill="auto"/>
            <w:vAlign w:val="center"/>
            <w:hideMark/>
          </w:tcPr>
          <w:p w14:paraId="6760F2E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w:t>
            </w:r>
          </w:p>
        </w:tc>
        <w:tc>
          <w:tcPr>
            <w:tcW w:w="880" w:type="dxa"/>
            <w:tcBorders>
              <w:top w:val="nil"/>
              <w:left w:val="nil"/>
              <w:bottom w:val="single" w:sz="8" w:space="0" w:color="auto"/>
              <w:right w:val="single" w:sz="8" w:space="0" w:color="auto"/>
            </w:tcBorders>
            <w:shd w:val="clear" w:color="auto" w:fill="auto"/>
            <w:vAlign w:val="center"/>
            <w:hideMark/>
          </w:tcPr>
          <w:p w14:paraId="0D52914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93.8</w:t>
            </w:r>
          </w:p>
        </w:tc>
        <w:tc>
          <w:tcPr>
            <w:tcW w:w="880" w:type="dxa"/>
            <w:tcBorders>
              <w:top w:val="nil"/>
              <w:left w:val="nil"/>
              <w:bottom w:val="single" w:sz="8" w:space="0" w:color="auto"/>
              <w:right w:val="single" w:sz="8" w:space="0" w:color="auto"/>
            </w:tcBorders>
            <w:shd w:val="clear" w:color="auto" w:fill="auto"/>
            <w:vAlign w:val="center"/>
            <w:hideMark/>
          </w:tcPr>
          <w:p w14:paraId="339D48E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43.8</w:t>
            </w:r>
          </w:p>
        </w:tc>
        <w:tc>
          <w:tcPr>
            <w:tcW w:w="880" w:type="dxa"/>
            <w:tcBorders>
              <w:top w:val="nil"/>
              <w:left w:val="nil"/>
              <w:bottom w:val="single" w:sz="8" w:space="0" w:color="auto"/>
              <w:right w:val="single" w:sz="8" w:space="0" w:color="auto"/>
            </w:tcBorders>
            <w:shd w:val="clear" w:color="auto" w:fill="auto"/>
            <w:vAlign w:val="center"/>
            <w:hideMark/>
          </w:tcPr>
          <w:p w14:paraId="3403CC5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62.5</w:t>
            </w:r>
          </w:p>
        </w:tc>
        <w:tc>
          <w:tcPr>
            <w:tcW w:w="880" w:type="dxa"/>
            <w:tcBorders>
              <w:top w:val="nil"/>
              <w:left w:val="nil"/>
              <w:bottom w:val="single" w:sz="8" w:space="0" w:color="auto"/>
              <w:right w:val="single" w:sz="8" w:space="0" w:color="auto"/>
            </w:tcBorders>
            <w:shd w:val="clear" w:color="auto" w:fill="auto"/>
            <w:vAlign w:val="center"/>
            <w:hideMark/>
          </w:tcPr>
          <w:p w14:paraId="10C4204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r>
      <w:tr w:rsidR="00DD3162" w:rsidRPr="00DD3162" w14:paraId="6E9FB396" w14:textId="77777777" w:rsidTr="00DD3162">
        <w:trPr>
          <w:trHeight w:val="24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5BE8D7E3"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医療技術職</w:t>
            </w:r>
          </w:p>
        </w:tc>
        <w:tc>
          <w:tcPr>
            <w:tcW w:w="880" w:type="dxa"/>
            <w:tcBorders>
              <w:top w:val="nil"/>
              <w:left w:val="nil"/>
              <w:bottom w:val="single" w:sz="8" w:space="0" w:color="auto"/>
              <w:right w:val="single" w:sz="8" w:space="0" w:color="auto"/>
            </w:tcBorders>
            <w:shd w:val="clear" w:color="auto" w:fill="auto"/>
            <w:vAlign w:val="center"/>
            <w:hideMark/>
          </w:tcPr>
          <w:p w14:paraId="0EAF067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88.5</w:t>
            </w:r>
          </w:p>
        </w:tc>
        <w:tc>
          <w:tcPr>
            <w:tcW w:w="880" w:type="dxa"/>
            <w:tcBorders>
              <w:top w:val="nil"/>
              <w:left w:val="nil"/>
              <w:bottom w:val="single" w:sz="8" w:space="0" w:color="auto"/>
              <w:right w:val="single" w:sz="8" w:space="0" w:color="auto"/>
            </w:tcBorders>
            <w:shd w:val="clear" w:color="auto" w:fill="auto"/>
            <w:vAlign w:val="center"/>
            <w:hideMark/>
          </w:tcPr>
          <w:p w14:paraId="6B98E03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95</w:t>
            </w:r>
          </w:p>
        </w:tc>
        <w:tc>
          <w:tcPr>
            <w:tcW w:w="880" w:type="dxa"/>
            <w:tcBorders>
              <w:top w:val="nil"/>
              <w:left w:val="nil"/>
              <w:bottom w:val="single" w:sz="8" w:space="0" w:color="auto"/>
              <w:right w:val="single" w:sz="8" w:space="0" w:color="auto"/>
            </w:tcBorders>
            <w:shd w:val="clear" w:color="auto" w:fill="auto"/>
            <w:vAlign w:val="center"/>
            <w:hideMark/>
          </w:tcPr>
          <w:p w14:paraId="62DFADD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98.2</w:t>
            </w:r>
          </w:p>
        </w:tc>
        <w:tc>
          <w:tcPr>
            <w:tcW w:w="880" w:type="dxa"/>
            <w:tcBorders>
              <w:top w:val="nil"/>
              <w:left w:val="nil"/>
              <w:bottom w:val="single" w:sz="8" w:space="0" w:color="auto"/>
              <w:right w:val="single" w:sz="8" w:space="0" w:color="auto"/>
            </w:tcBorders>
            <w:shd w:val="clear" w:color="auto" w:fill="auto"/>
            <w:vAlign w:val="center"/>
            <w:hideMark/>
          </w:tcPr>
          <w:p w14:paraId="3A1E2DE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95.3</w:t>
            </w:r>
          </w:p>
        </w:tc>
        <w:tc>
          <w:tcPr>
            <w:tcW w:w="880" w:type="dxa"/>
            <w:tcBorders>
              <w:top w:val="nil"/>
              <w:left w:val="nil"/>
              <w:bottom w:val="single" w:sz="8" w:space="0" w:color="auto"/>
              <w:right w:val="single" w:sz="8" w:space="0" w:color="auto"/>
            </w:tcBorders>
            <w:shd w:val="clear" w:color="auto" w:fill="auto"/>
            <w:vAlign w:val="center"/>
            <w:hideMark/>
          </w:tcPr>
          <w:p w14:paraId="32D32A3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91.6</w:t>
            </w:r>
          </w:p>
        </w:tc>
        <w:tc>
          <w:tcPr>
            <w:tcW w:w="880" w:type="dxa"/>
            <w:tcBorders>
              <w:top w:val="nil"/>
              <w:left w:val="nil"/>
              <w:bottom w:val="single" w:sz="8" w:space="0" w:color="auto"/>
              <w:right w:val="single" w:sz="8" w:space="0" w:color="auto"/>
            </w:tcBorders>
            <w:shd w:val="clear" w:color="auto" w:fill="auto"/>
            <w:vAlign w:val="center"/>
            <w:hideMark/>
          </w:tcPr>
          <w:p w14:paraId="6A0673A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95.3</w:t>
            </w:r>
          </w:p>
        </w:tc>
        <w:tc>
          <w:tcPr>
            <w:tcW w:w="880" w:type="dxa"/>
            <w:tcBorders>
              <w:top w:val="nil"/>
              <w:left w:val="nil"/>
              <w:bottom w:val="single" w:sz="8" w:space="0" w:color="auto"/>
              <w:right w:val="single" w:sz="8" w:space="0" w:color="auto"/>
            </w:tcBorders>
            <w:shd w:val="clear" w:color="auto" w:fill="auto"/>
            <w:vAlign w:val="center"/>
            <w:hideMark/>
          </w:tcPr>
          <w:p w14:paraId="148F2C4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90</w:t>
            </w:r>
          </w:p>
        </w:tc>
        <w:tc>
          <w:tcPr>
            <w:tcW w:w="880" w:type="dxa"/>
            <w:tcBorders>
              <w:top w:val="nil"/>
              <w:left w:val="nil"/>
              <w:bottom w:val="single" w:sz="8" w:space="0" w:color="auto"/>
              <w:right w:val="single" w:sz="8" w:space="0" w:color="auto"/>
            </w:tcBorders>
            <w:shd w:val="clear" w:color="auto" w:fill="auto"/>
            <w:vAlign w:val="center"/>
            <w:hideMark/>
          </w:tcPr>
          <w:p w14:paraId="53A16CA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93.3</w:t>
            </w:r>
          </w:p>
        </w:tc>
        <w:tc>
          <w:tcPr>
            <w:tcW w:w="880" w:type="dxa"/>
            <w:tcBorders>
              <w:top w:val="nil"/>
              <w:left w:val="nil"/>
              <w:bottom w:val="single" w:sz="8" w:space="0" w:color="auto"/>
              <w:right w:val="single" w:sz="8" w:space="0" w:color="auto"/>
            </w:tcBorders>
            <w:shd w:val="clear" w:color="auto" w:fill="auto"/>
            <w:vAlign w:val="center"/>
            <w:hideMark/>
          </w:tcPr>
          <w:p w14:paraId="72D19DC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94.6</w:t>
            </w:r>
          </w:p>
        </w:tc>
      </w:tr>
      <w:tr w:rsidR="00DD3162" w:rsidRPr="00DD3162" w14:paraId="0162FFC6" w14:textId="77777777" w:rsidTr="00DD3162">
        <w:trPr>
          <w:trHeight w:val="24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7FB973E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看護師</w:t>
            </w:r>
          </w:p>
        </w:tc>
        <w:tc>
          <w:tcPr>
            <w:tcW w:w="880" w:type="dxa"/>
            <w:tcBorders>
              <w:top w:val="nil"/>
              <w:left w:val="nil"/>
              <w:bottom w:val="single" w:sz="8" w:space="0" w:color="auto"/>
              <w:right w:val="single" w:sz="8" w:space="0" w:color="auto"/>
            </w:tcBorders>
            <w:shd w:val="clear" w:color="auto" w:fill="auto"/>
            <w:vAlign w:val="center"/>
            <w:hideMark/>
          </w:tcPr>
          <w:p w14:paraId="08A0733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0E708FB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0F45788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772DBD3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30C0CF9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6FE8507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3E64783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2F64C7C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4851B39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r>
      <w:tr w:rsidR="00DD3162" w:rsidRPr="00DD3162" w14:paraId="6B374113" w14:textId="77777777" w:rsidTr="00DD3162">
        <w:trPr>
          <w:trHeight w:val="24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DFAFB96"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事務職</w:t>
            </w:r>
          </w:p>
        </w:tc>
        <w:tc>
          <w:tcPr>
            <w:tcW w:w="880" w:type="dxa"/>
            <w:tcBorders>
              <w:top w:val="nil"/>
              <w:left w:val="nil"/>
              <w:bottom w:val="single" w:sz="8" w:space="0" w:color="auto"/>
              <w:right w:val="single" w:sz="8" w:space="0" w:color="auto"/>
            </w:tcBorders>
            <w:shd w:val="clear" w:color="auto" w:fill="auto"/>
            <w:vAlign w:val="center"/>
            <w:hideMark/>
          </w:tcPr>
          <w:p w14:paraId="30928D3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85</w:t>
            </w:r>
          </w:p>
        </w:tc>
        <w:tc>
          <w:tcPr>
            <w:tcW w:w="880" w:type="dxa"/>
            <w:tcBorders>
              <w:top w:val="nil"/>
              <w:left w:val="nil"/>
              <w:bottom w:val="single" w:sz="8" w:space="0" w:color="auto"/>
              <w:right w:val="single" w:sz="8" w:space="0" w:color="auto"/>
            </w:tcBorders>
            <w:shd w:val="clear" w:color="auto" w:fill="auto"/>
            <w:vAlign w:val="center"/>
            <w:hideMark/>
          </w:tcPr>
          <w:p w14:paraId="01409FF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87.5</w:t>
            </w:r>
          </w:p>
        </w:tc>
        <w:tc>
          <w:tcPr>
            <w:tcW w:w="880" w:type="dxa"/>
            <w:tcBorders>
              <w:top w:val="nil"/>
              <w:left w:val="nil"/>
              <w:bottom w:val="single" w:sz="8" w:space="0" w:color="auto"/>
              <w:right w:val="single" w:sz="8" w:space="0" w:color="auto"/>
            </w:tcBorders>
            <w:shd w:val="clear" w:color="auto" w:fill="auto"/>
            <w:vAlign w:val="center"/>
            <w:hideMark/>
          </w:tcPr>
          <w:p w14:paraId="2744D16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93.8</w:t>
            </w:r>
          </w:p>
        </w:tc>
        <w:tc>
          <w:tcPr>
            <w:tcW w:w="880" w:type="dxa"/>
            <w:tcBorders>
              <w:top w:val="nil"/>
              <w:left w:val="nil"/>
              <w:bottom w:val="single" w:sz="8" w:space="0" w:color="auto"/>
              <w:right w:val="single" w:sz="8" w:space="0" w:color="auto"/>
            </w:tcBorders>
            <w:shd w:val="clear" w:color="auto" w:fill="auto"/>
            <w:vAlign w:val="center"/>
            <w:hideMark/>
          </w:tcPr>
          <w:p w14:paraId="1621D84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87.5</w:t>
            </w:r>
          </w:p>
        </w:tc>
        <w:tc>
          <w:tcPr>
            <w:tcW w:w="880" w:type="dxa"/>
            <w:tcBorders>
              <w:top w:val="nil"/>
              <w:left w:val="nil"/>
              <w:bottom w:val="single" w:sz="8" w:space="0" w:color="auto"/>
              <w:right w:val="single" w:sz="8" w:space="0" w:color="auto"/>
            </w:tcBorders>
            <w:shd w:val="clear" w:color="auto" w:fill="auto"/>
            <w:vAlign w:val="center"/>
            <w:hideMark/>
          </w:tcPr>
          <w:p w14:paraId="2B73C15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87.5</w:t>
            </w:r>
          </w:p>
        </w:tc>
        <w:tc>
          <w:tcPr>
            <w:tcW w:w="880" w:type="dxa"/>
            <w:tcBorders>
              <w:top w:val="nil"/>
              <w:left w:val="nil"/>
              <w:bottom w:val="single" w:sz="8" w:space="0" w:color="auto"/>
              <w:right w:val="single" w:sz="8" w:space="0" w:color="auto"/>
            </w:tcBorders>
            <w:shd w:val="clear" w:color="auto" w:fill="auto"/>
            <w:vAlign w:val="center"/>
            <w:hideMark/>
          </w:tcPr>
          <w:p w14:paraId="12CC69F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93.8</w:t>
            </w:r>
          </w:p>
        </w:tc>
        <w:tc>
          <w:tcPr>
            <w:tcW w:w="880" w:type="dxa"/>
            <w:tcBorders>
              <w:top w:val="nil"/>
              <w:left w:val="nil"/>
              <w:bottom w:val="single" w:sz="8" w:space="0" w:color="auto"/>
              <w:right w:val="single" w:sz="8" w:space="0" w:color="auto"/>
            </w:tcBorders>
            <w:shd w:val="clear" w:color="auto" w:fill="auto"/>
            <w:vAlign w:val="center"/>
            <w:hideMark/>
          </w:tcPr>
          <w:p w14:paraId="47097AD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51BA46F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72420E9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r>
      <w:tr w:rsidR="00DD3162" w:rsidRPr="00DD3162" w14:paraId="51DE23E3" w14:textId="77777777" w:rsidTr="00DD3162">
        <w:trPr>
          <w:trHeight w:val="46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1C85DFA" w14:textId="5B9DC7D6"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臨時職員・</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会計年度職員</w:t>
            </w:r>
          </w:p>
        </w:tc>
        <w:tc>
          <w:tcPr>
            <w:tcW w:w="880" w:type="dxa"/>
            <w:tcBorders>
              <w:top w:val="nil"/>
              <w:left w:val="nil"/>
              <w:bottom w:val="single" w:sz="8" w:space="0" w:color="auto"/>
              <w:right w:val="single" w:sz="8" w:space="0" w:color="auto"/>
            </w:tcBorders>
            <w:shd w:val="clear" w:color="auto" w:fill="auto"/>
            <w:vAlign w:val="center"/>
            <w:hideMark/>
          </w:tcPr>
          <w:p w14:paraId="3ECA253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96.3</w:t>
            </w:r>
          </w:p>
        </w:tc>
        <w:tc>
          <w:tcPr>
            <w:tcW w:w="880" w:type="dxa"/>
            <w:tcBorders>
              <w:top w:val="nil"/>
              <w:left w:val="nil"/>
              <w:bottom w:val="single" w:sz="8" w:space="0" w:color="auto"/>
              <w:right w:val="single" w:sz="8" w:space="0" w:color="auto"/>
            </w:tcBorders>
            <w:shd w:val="clear" w:color="auto" w:fill="auto"/>
            <w:vAlign w:val="center"/>
            <w:hideMark/>
          </w:tcPr>
          <w:p w14:paraId="6C01E62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1FE72AB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025F033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120AAF5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3EF67BF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10FDD8B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99.1</w:t>
            </w:r>
          </w:p>
        </w:tc>
        <w:tc>
          <w:tcPr>
            <w:tcW w:w="880" w:type="dxa"/>
            <w:tcBorders>
              <w:top w:val="nil"/>
              <w:left w:val="nil"/>
              <w:bottom w:val="single" w:sz="8" w:space="0" w:color="auto"/>
              <w:right w:val="single" w:sz="8" w:space="0" w:color="auto"/>
            </w:tcBorders>
            <w:shd w:val="clear" w:color="auto" w:fill="auto"/>
            <w:vAlign w:val="center"/>
            <w:hideMark/>
          </w:tcPr>
          <w:p w14:paraId="7570C51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c>
          <w:tcPr>
            <w:tcW w:w="880" w:type="dxa"/>
            <w:tcBorders>
              <w:top w:val="nil"/>
              <w:left w:val="nil"/>
              <w:bottom w:val="single" w:sz="8" w:space="0" w:color="auto"/>
              <w:right w:val="single" w:sz="8" w:space="0" w:color="auto"/>
            </w:tcBorders>
            <w:shd w:val="clear" w:color="auto" w:fill="auto"/>
            <w:vAlign w:val="center"/>
            <w:hideMark/>
          </w:tcPr>
          <w:p w14:paraId="0245FBE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97.2</w:t>
            </w:r>
          </w:p>
        </w:tc>
      </w:tr>
    </w:tbl>
    <w:p w14:paraId="6A5E1DE5" w14:textId="77777777" w:rsidR="00C114B7" w:rsidRPr="00EB27B3" w:rsidRDefault="00151D30"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解説；夏季休暇の取得率は</w:t>
      </w:r>
      <w:r w:rsidR="00F57208" w:rsidRPr="00EB27B3">
        <w:rPr>
          <w:rFonts w:asciiTheme="minorEastAsia" w:eastAsiaTheme="minorEastAsia" w:hAnsiTheme="minorEastAsia" w:hint="eastAsia"/>
          <w:sz w:val="21"/>
          <w:szCs w:val="21"/>
        </w:rPr>
        <w:t>、</w:t>
      </w:r>
      <w:r w:rsidR="00646F39">
        <w:rPr>
          <w:rFonts w:asciiTheme="minorEastAsia" w:eastAsiaTheme="minorEastAsia" w:hAnsiTheme="minorEastAsia" w:hint="eastAsia"/>
          <w:sz w:val="21"/>
          <w:szCs w:val="21"/>
        </w:rPr>
        <w:t>医師以外は</w:t>
      </w:r>
      <w:r w:rsidRPr="00EB27B3">
        <w:rPr>
          <w:rFonts w:asciiTheme="minorEastAsia" w:eastAsiaTheme="minorEastAsia" w:hAnsiTheme="minorEastAsia" w:hint="eastAsia"/>
          <w:sz w:val="21"/>
          <w:szCs w:val="21"/>
        </w:rPr>
        <w:t>ほぼ適正を考えられる</w:t>
      </w:r>
      <w:r w:rsidR="005E4FAB" w:rsidRPr="00EB27B3">
        <w:rPr>
          <w:rFonts w:asciiTheme="minorEastAsia" w:eastAsiaTheme="minorEastAsia" w:hAnsiTheme="minorEastAsia" w:hint="eastAsia"/>
          <w:sz w:val="21"/>
          <w:szCs w:val="21"/>
        </w:rPr>
        <w:t>。</w:t>
      </w:r>
    </w:p>
    <w:p w14:paraId="37ADCDE2" w14:textId="109D552E" w:rsidR="00E8098D" w:rsidRDefault="004D0DDE" w:rsidP="0030241B">
      <w:pPr>
        <w:ind w:left="120"/>
        <w:rPr>
          <w:rFonts w:asciiTheme="minorEastAsia" w:eastAsiaTheme="minorEastAsia" w:hAnsiTheme="minorEastAsia"/>
          <w:sz w:val="21"/>
          <w:szCs w:val="21"/>
        </w:rPr>
      </w:pPr>
      <w:r>
        <w:rPr>
          <w:rFonts w:asciiTheme="minorEastAsia" w:eastAsiaTheme="minorEastAsia" w:hAnsiTheme="minorEastAsia"/>
          <w:sz w:val="21"/>
          <w:szCs w:val="21"/>
        </w:rPr>
        <w:t>2</w:t>
      </w:r>
      <w:r w:rsidR="00D46772" w:rsidRPr="00EB27B3">
        <w:rPr>
          <w:rFonts w:asciiTheme="minorEastAsia" w:eastAsiaTheme="minorEastAsia" w:hAnsiTheme="minorEastAsia" w:hint="eastAsia"/>
          <w:sz w:val="21"/>
          <w:szCs w:val="21"/>
        </w:rPr>
        <w:t>）</w:t>
      </w:r>
      <w:r w:rsidR="00593251" w:rsidRPr="00EB27B3">
        <w:rPr>
          <w:rFonts w:asciiTheme="minorEastAsia" w:eastAsiaTheme="minorEastAsia" w:hAnsiTheme="minorEastAsia" w:hint="eastAsia"/>
          <w:sz w:val="21"/>
          <w:szCs w:val="21"/>
        </w:rPr>
        <w:t>年次休暇取得日数</w:t>
      </w:r>
    </w:p>
    <w:tbl>
      <w:tblPr>
        <w:tblW w:w="8820" w:type="dxa"/>
        <w:tblCellMar>
          <w:left w:w="99" w:type="dxa"/>
          <w:right w:w="99" w:type="dxa"/>
        </w:tblCellMar>
        <w:tblLook w:val="04A0" w:firstRow="1" w:lastRow="0" w:firstColumn="1" w:lastColumn="0" w:noHBand="0" w:noVBand="1"/>
      </w:tblPr>
      <w:tblGrid>
        <w:gridCol w:w="1440"/>
        <w:gridCol w:w="820"/>
        <w:gridCol w:w="820"/>
        <w:gridCol w:w="820"/>
        <w:gridCol w:w="820"/>
        <w:gridCol w:w="820"/>
        <w:gridCol w:w="820"/>
        <w:gridCol w:w="820"/>
        <w:gridCol w:w="820"/>
        <w:gridCol w:w="820"/>
      </w:tblGrid>
      <w:tr w:rsidR="00DD3162" w:rsidRPr="00DD3162" w14:paraId="615D58FC" w14:textId="77777777" w:rsidTr="00DD3162">
        <w:trPr>
          <w:trHeight w:val="582"/>
        </w:trPr>
        <w:tc>
          <w:tcPr>
            <w:tcW w:w="1440" w:type="dxa"/>
            <w:tcBorders>
              <w:top w:val="nil"/>
              <w:left w:val="nil"/>
              <w:bottom w:val="nil"/>
              <w:right w:val="nil"/>
            </w:tcBorders>
            <w:shd w:val="clear" w:color="auto" w:fill="auto"/>
            <w:vAlign w:val="center"/>
            <w:hideMark/>
          </w:tcPr>
          <w:p w14:paraId="1D5C94DB" w14:textId="77777777" w:rsidR="00DD3162" w:rsidRPr="00DD3162" w:rsidRDefault="00DD3162" w:rsidP="00DD3162">
            <w:pPr>
              <w:spacing w:line="240" w:lineRule="auto"/>
              <w:rPr>
                <w:rFonts w:ascii="Times New Roman" w:eastAsia="Times New Roman" w:hAnsi="Times New Roman" w:cs="Times New Roman"/>
              </w:rPr>
            </w:pPr>
          </w:p>
        </w:tc>
        <w:tc>
          <w:tcPr>
            <w:tcW w:w="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C7592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11B3B424"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3612786F"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7DA30C5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731E6E60"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令和2年度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717D5F5E"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令和3年度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71C09B25"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令和4年度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050CE058"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令和5年度</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5A0733D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令和6年度</w:t>
            </w:r>
          </w:p>
        </w:tc>
      </w:tr>
      <w:tr w:rsidR="00DD3162" w:rsidRPr="00DD3162" w14:paraId="23F0E808" w14:textId="77777777" w:rsidTr="00DD3162">
        <w:trPr>
          <w:trHeight w:val="240"/>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2BA21F"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医師</w:t>
            </w:r>
          </w:p>
        </w:tc>
        <w:tc>
          <w:tcPr>
            <w:tcW w:w="820" w:type="dxa"/>
            <w:tcBorders>
              <w:top w:val="nil"/>
              <w:left w:val="nil"/>
              <w:bottom w:val="single" w:sz="8" w:space="0" w:color="auto"/>
              <w:right w:val="single" w:sz="8" w:space="0" w:color="auto"/>
            </w:tcBorders>
            <w:shd w:val="clear" w:color="auto" w:fill="auto"/>
            <w:vAlign w:val="center"/>
            <w:hideMark/>
          </w:tcPr>
          <w:p w14:paraId="05F772A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4.7</w:t>
            </w:r>
          </w:p>
        </w:tc>
        <w:tc>
          <w:tcPr>
            <w:tcW w:w="820" w:type="dxa"/>
            <w:tcBorders>
              <w:top w:val="nil"/>
              <w:left w:val="nil"/>
              <w:bottom w:val="single" w:sz="8" w:space="0" w:color="auto"/>
              <w:right w:val="single" w:sz="8" w:space="0" w:color="auto"/>
            </w:tcBorders>
            <w:shd w:val="clear" w:color="auto" w:fill="auto"/>
            <w:vAlign w:val="center"/>
            <w:hideMark/>
          </w:tcPr>
          <w:p w14:paraId="00F6400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820" w:type="dxa"/>
            <w:tcBorders>
              <w:top w:val="nil"/>
              <w:left w:val="nil"/>
              <w:bottom w:val="single" w:sz="8" w:space="0" w:color="auto"/>
              <w:right w:val="single" w:sz="8" w:space="0" w:color="auto"/>
            </w:tcBorders>
            <w:shd w:val="clear" w:color="auto" w:fill="auto"/>
            <w:vAlign w:val="center"/>
            <w:hideMark/>
          </w:tcPr>
          <w:p w14:paraId="0202C10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1.25</w:t>
            </w:r>
          </w:p>
        </w:tc>
        <w:tc>
          <w:tcPr>
            <w:tcW w:w="820" w:type="dxa"/>
            <w:tcBorders>
              <w:top w:val="nil"/>
              <w:left w:val="nil"/>
              <w:bottom w:val="single" w:sz="8" w:space="0" w:color="auto"/>
              <w:right w:val="single" w:sz="8" w:space="0" w:color="auto"/>
            </w:tcBorders>
            <w:shd w:val="clear" w:color="auto" w:fill="auto"/>
            <w:vAlign w:val="center"/>
            <w:hideMark/>
          </w:tcPr>
          <w:p w14:paraId="3EB31E4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2.6</w:t>
            </w:r>
          </w:p>
        </w:tc>
        <w:tc>
          <w:tcPr>
            <w:tcW w:w="820" w:type="dxa"/>
            <w:tcBorders>
              <w:top w:val="nil"/>
              <w:left w:val="nil"/>
              <w:bottom w:val="single" w:sz="8" w:space="0" w:color="auto"/>
              <w:right w:val="single" w:sz="8" w:space="0" w:color="auto"/>
            </w:tcBorders>
            <w:shd w:val="clear" w:color="auto" w:fill="auto"/>
            <w:vAlign w:val="center"/>
            <w:hideMark/>
          </w:tcPr>
          <w:p w14:paraId="789C6F3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2.2</w:t>
            </w:r>
          </w:p>
        </w:tc>
        <w:tc>
          <w:tcPr>
            <w:tcW w:w="820" w:type="dxa"/>
            <w:tcBorders>
              <w:top w:val="nil"/>
              <w:left w:val="nil"/>
              <w:bottom w:val="single" w:sz="8" w:space="0" w:color="auto"/>
              <w:right w:val="single" w:sz="8" w:space="0" w:color="auto"/>
            </w:tcBorders>
            <w:shd w:val="clear" w:color="auto" w:fill="auto"/>
            <w:vAlign w:val="center"/>
            <w:hideMark/>
          </w:tcPr>
          <w:p w14:paraId="2464CE5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820" w:type="dxa"/>
            <w:tcBorders>
              <w:top w:val="nil"/>
              <w:left w:val="nil"/>
              <w:bottom w:val="single" w:sz="8" w:space="0" w:color="auto"/>
              <w:right w:val="single" w:sz="8" w:space="0" w:color="auto"/>
            </w:tcBorders>
            <w:shd w:val="clear" w:color="auto" w:fill="auto"/>
            <w:vAlign w:val="center"/>
            <w:hideMark/>
          </w:tcPr>
          <w:p w14:paraId="4A4D464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w:t>
            </w:r>
          </w:p>
        </w:tc>
        <w:tc>
          <w:tcPr>
            <w:tcW w:w="820" w:type="dxa"/>
            <w:tcBorders>
              <w:top w:val="nil"/>
              <w:left w:val="nil"/>
              <w:bottom w:val="single" w:sz="8" w:space="0" w:color="auto"/>
              <w:right w:val="single" w:sz="8" w:space="0" w:color="auto"/>
            </w:tcBorders>
            <w:shd w:val="clear" w:color="auto" w:fill="auto"/>
            <w:vAlign w:val="center"/>
            <w:hideMark/>
          </w:tcPr>
          <w:p w14:paraId="118F28F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5.98</w:t>
            </w:r>
          </w:p>
        </w:tc>
        <w:tc>
          <w:tcPr>
            <w:tcW w:w="820" w:type="dxa"/>
            <w:tcBorders>
              <w:top w:val="nil"/>
              <w:left w:val="nil"/>
              <w:bottom w:val="single" w:sz="8" w:space="0" w:color="auto"/>
              <w:right w:val="single" w:sz="8" w:space="0" w:color="auto"/>
            </w:tcBorders>
            <w:shd w:val="clear" w:color="auto" w:fill="auto"/>
            <w:vAlign w:val="center"/>
            <w:hideMark/>
          </w:tcPr>
          <w:p w14:paraId="3C22F3D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5.1</w:t>
            </w:r>
          </w:p>
        </w:tc>
      </w:tr>
      <w:tr w:rsidR="00DD3162" w:rsidRPr="00DD3162" w14:paraId="4E16DECD" w14:textId="77777777" w:rsidTr="00DD3162">
        <w:trPr>
          <w:trHeight w:val="24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6C02307A"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医療技術職</w:t>
            </w:r>
          </w:p>
        </w:tc>
        <w:tc>
          <w:tcPr>
            <w:tcW w:w="820" w:type="dxa"/>
            <w:tcBorders>
              <w:top w:val="nil"/>
              <w:left w:val="nil"/>
              <w:bottom w:val="single" w:sz="8" w:space="0" w:color="auto"/>
              <w:right w:val="single" w:sz="8" w:space="0" w:color="auto"/>
            </w:tcBorders>
            <w:shd w:val="clear" w:color="auto" w:fill="auto"/>
            <w:vAlign w:val="center"/>
            <w:hideMark/>
          </w:tcPr>
          <w:p w14:paraId="2B0AB3A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7.1</w:t>
            </w:r>
          </w:p>
        </w:tc>
        <w:tc>
          <w:tcPr>
            <w:tcW w:w="820" w:type="dxa"/>
            <w:tcBorders>
              <w:top w:val="nil"/>
              <w:left w:val="nil"/>
              <w:bottom w:val="single" w:sz="8" w:space="0" w:color="auto"/>
              <w:right w:val="single" w:sz="8" w:space="0" w:color="auto"/>
            </w:tcBorders>
            <w:shd w:val="clear" w:color="auto" w:fill="auto"/>
            <w:vAlign w:val="center"/>
            <w:hideMark/>
          </w:tcPr>
          <w:p w14:paraId="549AE6E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7.4</w:t>
            </w:r>
          </w:p>
        </w:tc>
        <w:tc>
          <w:tcPr>
            <w:tcW w:w="820" w:type="dxa"/>
            <w:tcBorders>
              <w:top w:val="nil"/>
              <w:left w:val="nil"/>
              <w:bottom w:val="single" w:sz="8" w:space="0" w:color="auto"/>
              <w:right w:val="single" w:sz="8" w:space="0" w:color="auto"/>
            </w:tcBorders>
            <w:shd w:val="clear" w:color="auto" w:fill="auto"/>
            <w:vAlign w:val="center"/>
            <w:hideMark/>
          </w:tcPr>
          <w:p w14:paraId="559938E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7.1</w:t>
            </w:r>
          </w:p>
        </w:tc>
        <w:tc>
          <w:tcPr>
            <w:tcW w:w="820" w:type="dxa"/>
            <w:tcBorders>
              <w:top w:val="nil"/>
              <w:left w:val="nil"/>
              <w:bottom w:val="single" w:sz="8" w:space="0" w:color="auto"/>
              <w:right w:val="single" w:sz="8" w:space="0" w:color="auto"/>
            </w:tcBorders>
            <w:shd w:val="clear" w:color="auto" w:fill="auto"/>
            <w:vAlign w:val="center"/>
            <w:hideMark/>
          </w:tcPr>
          <w:p w14:paraId="7229FCD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6.9</w:t>
            </w:r>
          </w:p>
        </w:tc>
        <w:tc>
          <w:tcPr>
            <w:tcW w:w="820" w:type="dxa"/>
            <w:tcBorders>
              <w:top w:val="nil"/>
              <w:left w:val="nil"/>
              <w:bottom w:val="single" w:sz="8" w:space="0" w:color="auto"/>
              <w:right w:val="single" w:sz="8" w:space="0" w:color="auto"/>
            </w:tcBorders>
            <w:shd w:val="clear" w:color="auto" w:fill="auto"/>
            <w:vAlign w:val="center"/>
            <w:hideMark/>
          </w:tcPr>
          <w:p w14:paraId="4FD4CF8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9.4</w:t>
            </w:r>
          </w:p>
        </w:tc>
        <w:tc>
          <w:tcPr>
            <w:tcW w:w="820" w:type="dxa"/>
            <w:tcBorders>
              <w:top w:val="nil"/>
              <w:left w:val="nil"/>
              <w:bottom w:val="single" w:sz="8" w:space="0" w:color="auto"/>
              <w:right w:val="single" w:sz="8" w:space="0" w:color="auto"/>
            </w:tcBorders>
            <w:shd w:val="clear" w:color="auto" w:fill="auto"/>
            <w:vAlign w:val="center"/>
            <w:hideMark/>
          </w:tcPr>
          <w:p w14:paraId="3229E2E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9.1</w:t>
            </w:r>
          </w:p>
        </w:tc>
        <w:tc>
          <w:tcPr>
            <w:tcW w:w="820" w:type="dxa"/>
            <w:tcBorders>
              <w:top w:val="nil"/>
              <w:left w:val="nil"/>
              <w:bottom w:val="single" w:sz="8" w:space="0" w:color="auto"/>
              <w:right w:val="single" w:sz="8" w:space="0" w:color="auto"/>
            </w:tcBorders>
            <w:shd w:val="clear" w:color="auto" w:fill="auto"/>
            <w:vAlign w:val="center"/>
            <w:hideMark/>
          </w:tcPr>
          <w:p w14:paraId="0BF1A91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14.1</w:t>
            </w:r>
          </w:p>
        </w:tc>
        <w:tc>
          <w:tcPr>
            <w:tcW w:w="820" w:type="dxa"/>
            <w:tcBorders>
              <w:top w:val="nil"/>
              <w:left w:val="nil"/>
              <w:bottom w:val="single" w:sz="8" w:space="0" w:color="auto"/>
              <w:right w:val="single" w:sz="8" w:space="0" w:color="auto"/>
            </w:tcBorders>
            <w:shd w:val="clear" w:color="auto" w:fill="auto"/>
            <w:vAlign w:val="center"/>
            <w:hideMark/>
          </w:tcPr>
          <w:p w14:paraId="50F142B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12.47</w:t>
            </w:r>
          </w:p>
        </w:tc>
        <w:tc>
          <w:tcPr>
            <w:tcW w:w="820" w:type="dxa"/>
            <w:tcBorders>
              <w:top w:val="nil"/>
              <w:left w:val="nil"/>
              <w:bottom w:val="single" w:sz="8" w:space="0" w:color="auto"/>
              <w:right w:val="single" w:sz="8" w:space="0" w:color="auto"/>
            </w:tcBorders>
            <w:shd w:val="clear" w:color="auto" w:fill="auto"/>
            <w:vAlign w:val="center"/>
            <w:hideMark/>
          </w:tcPr>
          <w:p w14:paraId="5298E1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9.89</w:t>
            </w:r>
          </w:p>
        </w:tc>
      </w:tr>
      <w:tr w:rsidR="00DD3162" w:rsidRPr="00DD3162" w14:paraId="59192D96" w14:textId="77777777" w:rsidTr="00DD3162">
        <w:trPr>
          <w:trHeight w:val="24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5E6E2B59"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看護師</w:t>
            </w:r>
          </w:p>
        </w:tc>
        <w:tc>
          <w:tcPr>
            <w:tcW w:w="820" w:type="dxa"/>
            <w:tcBorders>
              <w:top w:val="nil"/>
              <w:left w:val="nil"/>
              <w:bottom w:val="single" w:sz="8" w:space="0" w:color="auto"/>
              <w:right w:val="single" w:sz="8" w:space="0" w:color="auto"/>
            </w:tcBorders>
            <w:shd w:val="clear" w:color="auto" w:fill="auto"/>
            <w:vAlign w:val="center"/>
            <w:hideMark/>
          </w:tcPr>
          <w:p w14:paraId="4381DD1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820" w:type="dxa"/>
            <w:tcBorders>
              <w:top w:val="nil"/>
              <w:left w:val="nil"/>
              <w:bottom w:val="single" w:sz="8" w:space="0" w:color="auto"/>
              <w:right w:val="single" w:sz="8" w:space="0" w:color="auto"/>
            </w:tcBorders>
            <w:shd w:val="clear" w:color="auto" w:fill="auto"/>
            <w:vAlign w:val="center"/>
            <w:hideMark/>
          </w:tcPr>
          <w:p w14:paraId="680C449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5.7</w:t>
            </w:r>
          </w:p>
        </w:tc>
        <w:tc>
          <w:tcPr>
            <w:tcW w:w="820" w:type="dxa"/>
            <w:tcBorders>
              <w:top w:val="nil"/>
              <w:left w:val="nil"/>
              <w:bottom w:val="single" w:sz="8" w:space="0" w:color="auto"/>
              <w:right w:val="single" w:sz="8" w:space="0" w:color="auto"/>
            </w:tcBorders>
            <w:shd w:val="clear" w:color="auto" w:fill="auto"/>
            <w:vAlign w:val="center"/>
            <w:hideMark/>
          </w:tcPr>
          <w:p w14:paraId="39B0A21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9.2</w:t>
            </w:r>
          </w:p>
        </w:tc>
        <w:tc>
          <w:tcPr>
            <w:tcW w:w="820" w:type="dxa"/>
            <w:tcBorders>
              <w:top w:val="nil"/>
              <w:left w:val="nil"/>
              <w:bottom w:val="single" w:sz="8" w:space="0" w:color="auto"/>
              <w:right w:val="single" w:sz="8" w:space="0" w:color="auto"/>
            </w:tcBorders>
            <w:shd w:val="clear" w:color="auto" w:fill="auto"/>
            <w:vAlign w:val="center"/>
            <w:hideMark/>
          </w:tcPr>
          <w:p w14:paraId="4846ED2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9.2</w:t>
            </w:r>
          </w:p>
        </w:tc>
        <w:tc>
          <w:tcPr>
            <w:tcW w:w="820" w:type="dxa"/>
            <w:tcBorders>
              <w:top w:val="nil"/>
              <w:left w:val="nil"/>
              <w:bottom w:val="single" w:sz="8" w:space="0" w:color="auto"/>
              <w:right w:val="single" w:sz="8" w:space="0" w:color="auto"/>
            </w:tcBorders>
            <w:shd w:val="clear" w:color="auto" w:fill="auto"/>
            <w:vAlign w:val="center"/>
            <w:hideMark/>
          </w:tcPr>
          <w:p w14:paraId="6405A04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17.2</w:t>
            </w:r>
          </w:p>
        </w:tc>
        <w:tc>
          <w:tcPr>
            <w:tcW w:w="820" w:type="dxa"/>
            <w:tcBorders>
              <w:top w:val="nil"/>
              <w:left w:val="nil"/>
              <w:bottom w:val="single" w:sz="8" w:space="0" w:color="auto"/>
              <w:right w:val="single" w:sz="8" w:space="0" w:color="auto"/>
            </w:tcBorders>
            <w:shd w:val="clear" w:color="auto" w:fill="auto"/>
            <w:vAlign w:val="center"/>
            <w:hideMark/>
          </w:tcPr>
          <w:p w14:paraId="46E1AD5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8.6</w:t>
            </w:r>
          </w:p>
        </w:tc>
        <w:tc>
          <w:tcPr>
            <w:tcW w:w="820" w:type="dxa"/>
            <w:tcBorders>
              <w:top w:val="nil"/>
              <w:left w:val="nil"/>
              <w:bottom w:val="single" w:sz="8" w:space="0" w:color="auto"/>
              <w:right w:val="single" w:sz="8" w:space="0" w:color="auto"/>
            </w:tcBorders>
            <w:shd w:val="clear" w:color="auto" w:fill="auto"/>
            <w:vAlign w:val="center"/>
            <w:hideMark/>
          </w:tcPr>
          <w:p w14:paraId="5AC3A04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9.5</w:t>
            </w:r>
          </w:p>
        </w:tc>
        <w:tc>
          <w:tcPr>
            <w:tcW w:w="820" w:type="dxa"/>
            <w:tcBorders>
              <w:top w:val="nil"/>
              <w:left w:val="nil"/>
              <w:bottom w:val="single" w:sz="8" w:space="0" w:color="auto"/>
              <w:right w:val="single" w:sz="8" w:space="0" w:color="auto"/>
            </w:tcBorders>
            <w:shd w:val="clear" w:color="auto" w:fill="auto"/>
            <w:vAlign w:val="center"/>
            <w:hideMark/>
          </w:tcPr>
          <w:p w14:paraId="1DE863B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11.58</w:t>
            </w:r>
          </w:p>
        </w:tc>
        <w:tc>
          <w:tcPr>
            <w:tcW w:w="820" w:type="dxa"/>
            <w:tcBorders>
              <w:top w:val="nil"/>
              <w:left w:val="nil"/>
              <w:bottom w:val="single" w:sz="8" w:space="0" w:color="auto"/>
              <w:right w:val="single" w:sz="8" w:space="0" w:color="auto"/>
            </w:tcBorders>
            <w:shd w:val="clear" w:color="auto" w:fill="auto"/>
            <w:vAlign w:val="center"/>
            <w:hideMark/>
          </w:tcPr>
          <w:p w14:paraId="7746257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16.11</w:t>
            </w:r>
          </w:p>
        </w:tc>
      </w:tr>
      <w:tr w:rsidR="00DD3162" w:rsidRPr="00DD3162" w14:paraId="3E74C113" w14:textId="77777777" w:rsidTr="00DD3162">
        <w:trPr>
          <w:trHeight w:val="240"/>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35F6B30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事務職</w:t>
            </w:r>
          </w:p>
        </w:tc>
        <w:tc>
          <w:tcPr>
            <w:tcW w:w="820" w:type="dxa"/>
            <w:tcBorders>
              <w:top w:val="nil"/>
              <w:left w:val="nil"/>
              <w:bottom w:val="single" w:sz="8" w:space="0" w:color="auto"/>
              <w:right w:val="single" w:sz="8" w:space="0" w:color="auto"/>
            </w:tcBorders>
            <w:shd w:val="clear" w:color="auto" w:fill="auto"/>
            <w:vAlign w:val="center"/>
            <w:hideMark/>
          </w:tcPr>
          <w:p w14:paraId="543EDDB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w:t>
            </w:r>
          </w:p>
        </w:tc>
        <w:tc>
          <w:tcPr>
            <w:tcW w:w="820" w:type="dxa"/>
            <w:tcBorders>
              <w:top w:val="nil"/>
              <w:left w:val="nil"/>
              <w:bottom w:val="single" w:sz="8" w:space="0" w:color="auto"/>
              <w:right w:val="single" w:sz="8" w:space="0" w:color="auto"/>
            </w:tcBorders>
            <w:shd w:val="clear" w:color="auto" w:fill="auto"/>
            <w:vAlign w:val="center"/>
            <w:hideMark/>
          </w:tcPr>
          <w:p w14:paraId="0ACCD54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820" w:type="dxa"/>
            <w:tcBorders>
              <w:top w:val="nil"/>
              <w:left w:val="nil"/>
              <w:bottom w:val="single" w:sz="8" w:space="0" w:color="auto"/>
              <w:right w:val="single" w:sz="8" w:space="0" w:color="auto"/>
            </w:tcBorders>
            <w:shd w:val="clear" w:color="auto" w:fill="auto"/>
            <w:vAlign w:val="center"/>
            <w:hideMark/>
          </w:tcPr>
          <w:p w14:paraId="6F1FD5A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13.5</w:t>
            </w:r>
          </w:p>
        </w:tc>
        <w:tc>
          <w:tcPr>
            <w:tcW w:w="820" w:type="dxa"/>
            <w:tcBorders>
              <w:top w:val="nil"/>
              <w:left w:val="nil"/>
              <w:bottom w:val="single" w:sz="8" w:space="0" w:color="auto"/>
              <w:right w:val="single" w:sz="8" w:space="0" w:color="auto"/>
            </w:tcBorders>
            <w:shd w:val="clear" w:color="auto" w:fill="auto"/>
            <w:vAlign w:val="center"/>
            <w:hideMark/>
          </w:tcPr>
          <w:p w14:paraId="3354F42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13.5</w:t>
            </w:r>
          </w:p>
        </w:tc>
        <w:tc>
          <w:tcPr>
            <w:tcW w:w="820" w:type="dxa"/>
            <w:tcBorders>
              <w:top w:val="nil"/>
              <w:left w:val="nil"/>
              <w:bottom w:val="single" w:sz="8" w:space="0" w:color="auto"/>
              <w:right w:val="single" w:sz="8" w:space="0" w:color="auto"/>
            </w:tcBorders>
            <w:shd w:val="clear" w:color="auto" w:fill="auto"/>
            <w:vAlign w:val="center"/>
            <w:hideMark/>
          </w:tcPr>
          <w:p w14:paraId="5D26B5A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10.8</w:t>
            </w:r>
          </w:p>
        </w:tc>
        <w:tc>
          <w:tcPr>
            <w:tcW w:w="820" w:type="dxa"/>
            <w:tcBorders>
              <w:top w:val="nil"/>
              <w:left w:val="nil"/>
              <w:bottom w:val="single" w:sz="8" w:space="0" w:color="auto"/>
              <w:right w:val="single" w:sz="8" w:space="0" w:color="auto"/>
            </w:tcBorders>
            <w:shd w:val="clear" w:color="auto" w:fill="auto"/>
            <w:vAlign w:val="center"/>
            <w:hideMark/>
          </w:tcPr>
          <w:p w14:paraId="3113F12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8.1</w:t>
            </w:r>
          </w:p>
        </w:tc>
        <w:tc>
          <w:tcPr>
            <w:tcW w:w="820" w:type="dxa"/>
            <w:tcBorders>
              <w:top w:val="nil"/>
              <w:left w:val="nil"/>
              <w:bottom w:val="single" w:sz="8" w:space="0" w:color="auto"/>
              <w:right w:val="single" w:sz="8" w:space="0" w:color="auto"/>
            </w:tcBorders>
            <w:shd w:val="clear" w:color="auto" w:fill="auto"/>
            <w:vAlign w:val="center"/>
            <w:hideMark/>
          </w:tcPr>
          <w:p w14:paraId="6517606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14.9</w:t>
            </w:r>
          </w:p>
        </w:tc>
        <w:tc>
          <w:tcPr>
            <w:tcW w:w="820" w:type="dxa"/>
            <w:tcBorders>
              <w:top w:val="nil"/>
              <w:left w:val="nil"/>
              <w:bottom w:val="single" w:sz="8" w:space="0" w:color="auto"/>
              <w:right w:val="single" w:sz="8" w:space="0" w:color="auto"/>
            </w:tcBorders>
            <w:shd w:val="clear" w:color="auto" w:fill="auto"/>
            <w:vAlign w:val="center"/>
            <w:hideMark/>
          </w:tcPr>
          <w:p w14:paraId="4CDB07B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19.75</w:t>
            </w:r>
          </w:p>
        </w:tc>
        <w:tc>
          <w:tcPr>
            <w:tcW w:w="820" w:type="dxa"/>
            <w:tcBorders>
              <w:top w:val="nil"/>
              <w:left w:val="nil"/>
              <w:bottom w:val="single" w:sz="8" w:space="0" w:color="auto"/>
              <w:right w:val="single" w:sz="8" w:space="0" w:color="auto"/>
            </w:tcBorders>
            <w:shd w:val="clear" w:color="auto" w:fill="auto"/>
            <w:vAlign w:val="center"/>
            <w:hideMark/>
          </w:tcPr>
          <w:p w14:paraId="09C3FAA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15.38</w:t>
            </w:r>
          </w:p>
        </w:tc>
      </w:tr>
      <w:tr w:rsidR="00DD3162" w:rsidRPr="00DD3162" w14:paraId="000F97CC" w14:textId="77777777" w:rsidTr="00DD3162">
        <w:trPr>
          <w:trHeight w:val="46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201FC3E8" w14:textId="56AAFA9F"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臨時職員・</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会計年度職員</w:t>
            </w:r>
          </w:p>
        </w:tc>
        <w:tc>
          <w:tcPr>
            <w:tcW w:w="820" w:type="dxa"/>
            <w:tcBorders>
              <w:top w:val="nil"/>
              <w:left w:val="nil"/>
              <w:bottom w:val="single" w:sz="8" w:space="0" w:color="auto"/>
              <w:right w:val="single" w:sz="8" w:space="0" w:color="auto"/>
            </w:tcBorders>
            <w:shd w:val="clear" w:color="auto" w:fill="auto"/>
            <w:vAlign w:val="center"/>
            <w:hideMark/>
          </w:tcPr>
          <w:p w14:paraId="7DAB522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820" w:type="dxa"/>
            <w:tcBorders>
              <w:top w:val="nil"/>
              <w:left w:val="nil"/>
              <w:bottom w:val="single" w:sz="8" w:space="0" w:color="auto"/>
              <w:right w:val="single" w:sz="8" w:space="0" w:color="auto"/>
            </w:tcBorders>
            <w:shd w:val="clear" w:color="auto" w:fill="auto"/>
            <w:vAlign w:val="center"/>
            <w:hideMark/>
          </w:tcPr>
          <w:p w14:paraId="307A945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5.8</w:t>
            </w:r>
          </w:p>
        </w:tc>
        <w:tc>
          <w:tcPr>
            <w:tcW w:w="820" w:type="dxa"/>
            <w:tcBorders>
              <w:top w:val="nil"/>
              <w:left w:val="nil"/>
              <w:bottom w:val="single" w:sz="8" w:space="0" w:color="auto"/>
              <w:right w:val="single" w:sz="8" w:space="0" w:color="auto"/>
            </w:tcBorders>
            <w:shd w:val="clear" w:color="auto" w:fill="auto"/>
            <w:vAlign w:val="center"/>
            <w:hideMark/>
          </w:tcPr>
          <w:p w14:paraId="69993A5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6.1</w:t>
            </w:r>
          </w:p>
        </w:tc>
        <w:tc>
          <w:tcPr>
            <w:tcW w:w="820" w:type="dxa"/>
            <w:tcBorders>
              <w:top w:val="nil"/>
              <w:left w:val="nil"/>
              <w:bottom w:val="single" w:sz="8" w:space="0" w:color="auto"/>
              <w:right w:val="single" w:sz="8" w:space="0" w:color="auto"/>
            </w:tcBorders>
            <w:shd w:val="clear" w:color="auto" w:fill="auto"/>
            <w:vAlign w:val="center"/>
            <w:hideMark/>
          </w:tcPr>
          <w:p w14:paraId="36604E6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6.3</w:t>
            </w:r>
          </w:p>
        </w:tc>
        <w:tc>
          <w:tcPr>
            <w:tcW w:w="820" w:type="dxa"/>
            <w:tcBorders>
              <w:top w:val="nil"/>
              <w:left w:val="nil"/>
              <w:bottom w:val="single" w:sz="8" w:space="0" w:color="auto"/>
              <w:right w:val="single" w:sz="8" w:space="0" w:color="auto"/>
            </w:tcBorders>
            <w:shd w:val="clear" w:color="auto" w:fill="auto"/>
            <w:vAlign w:val="center"/>
            <w:hideMark/>
          </w:tcPr>
          <w:p w14:paraId="27ABEE9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4.3</w:t>
            </w:r>
          </w:p>
        </w:tc>
        <w:tc>
          <w:tcPr>
            <w:tcW w:w="820" w:type="dxa"/>
            <w:tcBorders>
              <w:top w:val="nil"/>
              <w:left w:val="nil"/>
              <w:bottom w:val="single" w:sz="8" w:space="0" w:color="auto"/>
              <w:right w:val="single" w:sz="8" w:space="0" w:color="auto"/>
            </w:tcBorders>
            <w:shd w:val="clear" w:color="auto" w:fill="auto"/>
            <w:vAlign w:val="center"/>
            <w:hideMark/>
          </w:tcPr>
          <w:p w14:paraId="09EC699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4.7</w:t>
            </w:r>
          </w:p>
        </w:tc>
        <w:tc>
          <w:tcPr>
            <w:tcW w:w="820" w:type="dxa"/>
            <w:tcBorders>
              <w:top w:val="nil"/>
              <w:left w:val="nil"/>
              <w:bottom w:val="single" w:sz="8" w:space="0" w:color="auto"/>
              <w:right w:val="single" w:sz="8" w:space="0" w:color="auto"/>
            </w:tcBorders>
            <w:shd w:val="clear" w:color="auto" w:fill="auto"/>
            <w:vAlign w:val="center"/>
            <w:hideMark/>
          </w:tcPr>
          <w:p w14:paraId="4D9BF78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6.5</w:t>
            </w:r>
          </w:p>
        </w:tc>
        <w:tc>
          <w:tcPr>
            <w:tcW w:w="820" w:type="dxa"/>
            <w:tcBorders>
              <w:top w:val="nil"/>
              <w:left w:val="nil"/>
              <w:bottom w:val="single" w:sz="8" w:space="0" w:color="auto"/>
              <w:right w:val="single" w:sz="8" w:space="0" w:color="auto"/>
            </w:tcBorders>
            <w:shd w:val="clear" w:color="auto" w:fill="auto"/>
            <w:vAlign w:val="center"/>
            <w:hideMark/>
          </w:tcPr>
          <w:p w14:paraId="737329C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6.69</w:t>
            </w:r>
          </w:p>
        </w:tc>
        <w:tc>
          <w:tcPr>
            <w:tcW w:w="820" w:type="dxa"/>
            <w:tcBorders>
              <w:top w:val="nil"/>
              <w:left w:val="nil"/>
              <w:bottom w:val="single" w:sz="8" w:space="0" w:color="auto"/>
              <w:right w:val="single" w:sz="8" w:space="0" w:color="auto"/>
            </w:tcBorders>
            <w:shd w:val="clear" w:color="auto" w:fill="auto"/>
            <w:vAlign w:val="center"/>
            <w:hideMark/>
          </w:tcPr>
          <w:p w14:paraId="2416217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r>
    </w:tbl>
    <w:p w14:paraId="21C01BF6" w14:textId="77777777" w:rsidR="00654C4A" w:rsidRPr="00EB27B3" w:rsidRDefault="00654C4A" w:rsidP="00BC0EF8">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解説；年次休暇取得日数は</w:t>
      </w:r>
      <w:r w:rsidR="00646F39">
        <w:rPr>
          <w:rFonts w:asciiTheme="minorEastAsia" w:eastAsiaTheme="minorEastAsia" w:hAnsiTheme="minorEastAsia" w:hint="eastAsia"/>
          <w:sz w:val="21"/>
          <w:szCs w:val="21"/>
        </w:rPr>
        <w:t>、働き方改革の流れで増加傾向にあるが</w:t>
      </w:r>
      <w:r w:rsidR="00642E02">
        <w:rPr>
          <w:rFonts w:asciiTheme="minorEastAsia" w:eastAsiaTheme="minorEastAsia" w:hAnsiTheme="minorEastAsia" w:hint="eastAsia"/>
          <w:sz w:val="21"/>
          <w:szCs w:val="21"/>
        </w:rPr>
        <w:t>、令和6年度は、医師と医療技術職は低く改善が必要である。</w:t>
      </w:r>
    </w:p>
    <w:p w14:paraId="61FD836F" w14:textId="3C35E191" w:rsidR="00E8098D" w:rsidRPr="00EB27B3" w:rsidRDefault="004D0DDE" w:rsidP="00D46772">
      <w:pPr>
        <w:rPr>
          <w:rFonts w:asciiTheme="minorEastAsia" w:eastAsiaTheme="minorEastAsia" w:hAnsiTheme="minorEastAsia"/>
          <w:sz w:val="21"/>
          <w:szCs w:val="21"/>
        </w:rPr>
      </w:pPr>
      <w:r>
        <w:rPr>
          <w:rFonts w:asciiTheme="minorEastAsia" w:eastAsiaTheme="minorEastAsia" w:hAnsiTheme="minorEastAsia"/>
          <w:sz w:val="21"/>
          <w:szCs w:val="21"/>
        </w:rPr>
        <w:t>3</w:t>
      </w:r>
      <w:r w:rsidR="00D46772" w:rsidRPr="00EB27B3">
        <w:rPr>
          <w:rFonts w:asciiTheme="minorEastAsia" w:eastAsiaTheme="minorEastAsia" w:hAnsiTheme="minorEastAsia"/>
          <w:sz w:val="21"/>
          <w:szCs w:val="21"/>
        </w:rPr>
        <w:t>)</w:t>
      </w:r>
      <w:r w:rsidR="00D46772" w:rsidRPr="00EB27B3">
        <w:rPr>
          <w:rFonts w:asciiTheme="minorEastAsia" w:eastAsiaTheme="minorEastAsia" w:hAnsiTheme="minorEastAsia" w:hint="eastAsia"/>
          <w:sz w:val="21"/>
          <w:szCs w:val="21"/>
        </w:rPr>
        <w:t>超過勤務</w:t>
      </w:r>
    </w:p>
    <w:tbl>
      <w:tblPr>
        <w:tblW w:w="9346" w:type="dxa"/>
        <w:tblCellMar>
          <w:left w:w="99" w:type="dxa"/>
          <w:right w:w="99" w:type="dxa"/>
        </w:tblCellMar>
        <w:tblLook w:val="04A0" w:firstRow="1" w:lastRow="0" w:firstColumn="1" w:lastColumn="0" w:noHBand="0" w:noVBand="1"/>
      </w:tblPr>
      <w:tblGrid>
        <w:gridCol w:w="987"/>
        <w:gridCol w:w="759"/>
        <w:gridCol w:w="760"/>
        <w:gridCol w:w="760"/>
        <w:gridCol w:w="760"/>
        <w:gridCol w:w="760"/>
        <w:gridCol w:w="760"/>
        <w:gridCol w:w="760"/>
        <w:gridCol w:w="760"/>
        <w:gridCol w:w="760"/>
        <w:gridCol w:w="760"/>
        <w:gridCol w:w="760"/>
      </w:tblGrid>
      <w:tr w:rsidR="006E4466" w:rsidRPr="00DD3162" w14:paraId="3105AA42" w14:textId="77777777" w:rsidTr="006E4466">
        <w:trPr>
          <w:trHeight w:val="465"/>
        </w:trPr>
        <w:tc>
          <w:tcPr>
            <w:tcW w:w="987" w:type="dxa"/>
            <w:tcBorders>
              <w:top w:val="single" w:sz="8" w:space="0" w:color="FFFFFF"/>
              <w:left w:val="single" w:sz="8" w:space="0" w:color="FFFFFF"/>
              <w:bottom w:val="nil"/>
              <w:right w:val="nil"/>
            </w:tcBorders>
            <w:shd w:val="clear" w:color="auto" w:fill="auto"/>
            <w:vAlign w:val="center"/>
            <w:hideMark/>
          </w:tcPr>
          <w:p w14:paraId="0D64D09F"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7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A42BB1" w14:textId="249B4119"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082D0D88" w14:textId="56DECB32"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436CC0FF" w14:textId="4BA39363"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3E34BF05" w14:textId="6A83A13E"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0890E821" w14:textId="3E15D903"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3A25EE24" w14:textId="74614001"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元</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5C2D9EBD" w14:textId="1AA2FFF3"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2</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5D2F9352" w14:textId="361743BA"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0533A8C1" w14:textId="106468EA"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4</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29DDA02C" w14:textId="0ABC4439"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36568A55" w14:textId="628662C9"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r>
      <w:tr w:rsidR="006E4466" w:rsidRPr="00DD3162" w14:paraId="112DB6E9" w14:textId="77777777" w:rsidTr="006E4466">
        <w:trPr>
          <w:trHeight w:val="240"/>
        </w:trPr>
        <w:tc>
          <w:tcPr>
            <w:tcW w:w="98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61757A"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時間外勤務</w:t>
            </w:r>
          </w:p>
        </w:tc>
        <w:tc>
          <w:tcPr>
            <w:tcW w:w="759" w:type="dxa"/>
            <w:tcBorders>
              <w:top w:val="nil"/>
              <w:left w:val="nil"/>
              <w:bottom w:val="single" w:sz="8" w:space="0" w:color="auto"/>
              <w:right w:val="single" w:sz="8" w:space="0" w:color="auto"/>
            </w:tcBorders>
            <w:shd w:val="clear" w:color="auto" w:fill="auto"/>
            <w:vAlign w:val="center"/>
            <w:hideMark/>
          </w:tcPr>
          <w:p w14:paraId="52E4987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2,730</w:t>
            </w:r>
          </w:p>
        </w:tc>
        <w:tc>
          <w:tcPr>
            <w:tcW w:w="760" w:type="dxa"/>
            <w:tcBorders>
              <w:top w:val="nil"/>
              <w:left w:val="nil"/>
              <w:bottom w:val="single" w:sz="8" w:space="0" w:color="auto"/>
              <w:right w:val="single" w:sz="8" w:space="0" w:color="auto"/>
            </w:tcBorders>
            <w:shd w:val="clear" w:color="auto" w:fill="auto"/>
            <w:vAlign w:val="center"/>
            <w:hideMark/>
          </w:tcPr>
          <w:p w14:paraId="26B9201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2,724</w:t>
            </w:r>
          </w:p>
        </w:tc>
        <w:tc>
          <w:tcPr>
            <w:tcW w:w="760" w:type="dxa"/>
            <w:tcBorders>
              <w:top w:val="nil"/>
              <w:left w:val="nil"/>
              <w:bottom w:val="single" w:sz="8" w:space="0" w:color="auto"/>
              <w:right w:val="single" w:sz="8" w:space="0" w:color="auto"/>
            </w:tcBorders>
            <w:shd w:val="clear" w:color="auto" w:fill="auto"/>
            <w:vAlign w:val="center"/>
            <w:hideMark/>
          </w:tcPr>
          <w:p w14:paraId="270FC6B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3,033</w:t>
            </w:r>
          </w:p>
        </w:tc>
        <w:tc>
          <w:tcPr>
            <w:tcW w:w="760" w:type="dxa"/>
            <w:tcBorders>
              <w:top w:val="nil"/>
              <w:left w:val="nil"/>
              <w:bottom w:val="single" w:sz="8" w:space="0" w:color="auto"/>
              <w:right w:val="single" w:sz="8" w:space="0" w:color="auto"/>
            </w:tcBorders>
            <w:shd w:val="clear" w:color="auto" w:fill="auto"/>
            <w:vAlign w:val="center"/>
            <w:hideMark/>
          </w:tcPr>
          <w:p w14:paraId="2346A66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3,112</w:t>
            </w:r>
          </w:p>
        </w:tc>
        <w:tc>
          <w:tcPr>
            <w:tcW w:w="760" w:type="dxa"/>
            <w:tcBorders>
              <w:top w:val="nil"/>
              <w:left w:val="nil"/>
              <w:bottom w:val="single" w:sz="8" w:space="0" w:color="auto"/>
              <w:right w:val="single" w:sz="8" w:space="0" w:color="auto"/>
            </w:tcBorders>
            <w:shd w:val="clear" w:color="auto" w:fill="auto"/>
            <w:vAlign w:val="center"/>
            <w:hideMark/>
          </w:tcPr>
          <w:p w14:paraId="686AB46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1,898</w:t>
            </w:r>
          </w:p>
        </w:tc>
        <w:tc>
          <w:tcPr>
            <w:tcW w:w="760" w:type="dxa"/>
            <w:tcBorders>
              <w:top w:val="nil"/>
              <w:left w:val="nil"/>
              <w:bottom w:val="single" w:sz="8" w:space="0" w:color="auto"/>
              <w:right w:val="single" w:sz="8" w:space="0" w:color="auto"/>
            </w:tcBorders>
            <w:shd w:val="clear" w:color="auto" w:fill="auto"/>
            <w:vAlign w:val="center"/>
            <w:hideMark/>
          </w:tcPr>
          <w:p w14:paraId="6097BE5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1,669</w:t>
            </w:r>
          </w:p>
        </w:tc>
        <w:tc>
          <w:tcPr>
            <w:tcW w:w="760" w:type="dxa"/>
            <w:tcBorders>
              <w:top w:val="nil"/>
              <w:left w:val="nil"/>
              <w:bottom w:val="single" w:sz="8" w:space="0" w:color="auto"/>
              <w:right w:val="single" w:sz="8" w:space="0" w:color="auto"/>
            </w:tcBorders>
            <w:shd w:val="clear" w:color="auto" w:fill="auto"/>
            <w:vAlign w:val="center"/>
            <w:hideMark/>
          </w:tcPr>
          <w:p w14:paraId="386DF12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1,363</w:t>
            </w:r>
          </w:p>
        </w:tc>
        <w:tc>
          <w:tcPr>
            <w:tcW w:w="760" w:type="dxa"/>
            <w:tcBorders>
              <w:top w:val="nil"/>
              <w:left w:val="nil"/>
              <w:bottom w:val="single" w:sz="8" w:space="0" w:color="auto"/>
              <w:right w:val="single" w:sz="8" w:space="0" w:color="auto"/>
            </w:tcBorders>
            <w:shd w:val="clear" w:color="auto" w:fill="auto"/>
            <w:vAlign w:val="center"/>
            <w:hideMark/>
          </w:tcPr>
          <w:p w14:paraId="6CC99EC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2,094</w:t>
            </w:r>
          </w:p>
        </w:tc>
        <w:tc>
          <w:tcPr>
            <w:tcW w:w="760" w:type="dxa"/>
            <w:tcBorders>
              <w:top w:val="nil"/>
              <w:left w:val="nil"/>
              <w:bottom w:val="single" w:sz="8" w:space="0" w:color="auto"/>
              <w:right w:val="single" w:sz="8" w:space="0" w:color="auto"/>
            </w:tcBorders>
            <w:shd w:val="clear" w:color="auto" w:fill="auto"/>
            <w:vAlign w:val="center"/>
            <w:hideMark/>
          </w:tcPr>
          <w:p w14:paraId="0DDC9C2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2,016</w:t>
            </w:r>
          </w:p>
        </w:tc>
        <w:tc>
          <w:tcPr>
            <w:tcW w:w="760" w:type="dxa"/>
            <w:tcBorders>
              <w:top w:val="nil"/>
              <w:left w:val="nil"/>
              <w:bottom w:val="single" w:sz="8" w:space="0" w:color="auto"/>
              <w:right w:val="single" w:sz="8" w:space="0" w:color="auto"/>
            </w:tcBorders>
            <w:shd w:val="clear" w:color="auto" w:fill="auto"/>
            <w:vAlign w:val="center"/>
            <w:hideMark/>
          </w:tcPr>
          <w:p w14:paraId="635E1FB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1,202</w:t>
            </w:r>
          </w:p>
        </w:tc>
        <w:tc>
          <w:tcPr>
            <w:tcW w:w="760" w:type="dxa"/>
            <w:tcBorders>
              <w:top w:val="nil"/>
              <w:left w:val="nil"/>
              <w:bottom w:val="single" w:sz="8" w:space="0" w:color="auto"/>
              <w:right w:val="single" w:sz="8" w:space="0" w:color="auto"/>
            </w:tcBorders>
            <w:shd w:val="clear" w:color="auto" w:fill="auto"/>
            <w:vAlign w:val="center"/>
            <w:hideMark/>
          </w:tcPr>
          <w:p w14:paraId="2CF369C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717</w:t>
            </w:r>
          </w:p>
        </w:tc>
      </w:tr>
      <w:tr w:rsidR="006E4466" w:rsidRPr="00DD3162" w14:paraId="10A1888D" w14:textId="77777777" w:rsidTr="006E4466">
        <w:trPr>
          <w:trHeight w:val="465"/>
        </w:trPr>
        <w:tc>
          <w:tcPr>
            <w:tcW w:w="987" w:type="dxa"/>
            <w:tcBorders>
              <w:top w:val="nil"/>
              <w:left w:val="single" w:sz="8" w:space="0" w:color="auto"/>
              <w:bottom w:val="single" w:sz="8" w:space="0" w:color="auto"/>
              <w:right w:val="single" w:sz="8" w:space="0" w:color="auto"/>
            </w:tcBorders>
            <w:shd w:val="clear" w:color="auto" w:fill="auto"/>
            <w:vAlign w:val="center"/>
            <w:hideMark/>
          </w:tcPr>
          <w:p w14:paraId="21CEC44A"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月80時間以上の延人数</w:t>
            </w:r>
          </w:p>
        </w:tc>
        <w:tc>
          <w:tcPr>
            <w:tcW w:w="759" w:type="dxa"/>
            <w:tcBorders>
              <w:top w:val="nil"/>
              <w:left w:val="nil"/>
              <w:bottom w:val="single" w:sz="8" w:space="0" w:color="auto"/>
              <w:right w:val="single" w:sz="8" w:space="0" w:color="auto"/>
            </w:tcBorders>
            <w:shd w:val="clear" w:color="auto" w:fill="auto"/>
            <w:vAlign w:val="center"/>
            <w:hideMark/>
          </w:tcPr>
          <w:p w14:paraId="144D14D7"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60" w:type="dxa"/>
            <w:tcBorders>
              <w:top w:val="nil"/>
              <w:left w:val="nil"/>
              <w:bottom w:val="single" w:sz="8" w:space="0" w:color="auto"/>
              <w:right w:val="single" w:sz="8" w:space="0" w:color="auto"/>
            </w:tcBorders>
            <w:shd w:val="clear" w:color="auto" w:fill="auto"/>
            <w:vAlign w:val="center"/>
            <w:hideMark/>
          </w:tcPr>
          <w:p w14:paraId="6C253A4B"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60" w:type="dxa"/>
            <w:tcBorders>
              <w:top w:val="nil"/>
              <w:left w:val="nil"/>
              <w:bottom w:val="single" w:sz="8" w:space="0" w:color="auto"/>
              <w:right w:val="single" w:sz="8" w:space="0" w:color="auto"/>
            </w:tcBorders>
            <w:shd w:val="clear" w:color="auto" w:fill="auto"/>
            <w:vAlign w:val="center"/>
            <w:hideMark/>
          </w:tcPr>
          <w:p w14:paraId="6B3A464E"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60" w:type="dxa"/>
            <w:tcBorders>
              <w:top w:val="nil"/>
              <w:left w:val="nil"/>
              <w:bottom w:val="single" w:sz="8" w:space="0" w:color="auto"/>
              <w:right w:val="single" w:sz="8" w:space="0" w:color="auto"/>
            </w:tcBorders>
            <w:shd w:val="clear" w:color="auto" w:fill="auto"/>
            <w:vAlign w:val="center"/>
            <w:hideMark/>
          </w:tcPr>
          <w:p w14:paraId="35A8104E"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w:t>
            </w:r>
          </w:p>
        </w:tc>
        <w:tc>
          <w:tcPr>
            <w:tcW w:w="760" w:type="dxa"/>
            <w:tcBorders>
              <w:top w:val="nil"/>
              <w:left w:val="nil"/>
              <w:bottom w:val="single" w:sz="8" w:space="0" w:color="auto"/>
              <w:right w:val="single" w:sz="8" w:space="0" w:color="auto"/>
            </w:tcBorders>
            <w:shd w:val="clear" w:color="auto" w:fill="auto"/>
            <w:vAlign w:val="center"/>
            <w:hideMark/>
          </w:tcPr>
          <w:p w14:paraId="0B863E74"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3816B1DF"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59B287A9"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310B3B75"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16F4C1E9"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46BFC948"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4699AD7E"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6E4466" w:rsidRPr="00DD3162" w14:paraId="45373AD1" w14:textId="77777777" w:rsidTr="006E4466">
        <w:trPr>
          <w:trHeight w:val="465"/>
        </w:trPr>
        <w:tc>
          <w:tcPr>
            <w:tcW w:w="987" w:type="dxa"/>
            <w:tcBorders>
              <w:top w:val="nil"/>
              <w:left w:val="single" w:sz="8" w:space="0" w:color="auto"/>
              <w:bottom w:val="single" w:sz="8" w:space="0" w:color="auto"/>
              <w:right w:val="single" w:sz="8" w:space="0" w:color="auto"/>
            </w:tcBorders>
            <w:shd w:val="clear" w:color="auto" w:fill="auto"/>
            <w:vAlign w:val="center"/>
            <w:hideMark/>
          </w:tcPr>
          <w:p w14:paraId="20005188"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月45時間以上の延人数</w:t>
            </w:r>
          </w:p>
        </w:tc>
        <w:tc>
          <w:tcPr>
            <w:tcW w:w="759" w:type="dxa"/>
            <w:tcBorders>
              <w:top w:val="nil"/>
              <w:left w:val="nil"/>
              <w:bottom w:val="single" w:sz="8" w:space="0" w:color="auto"/>
              <w:right w:val="single" w:sz="8" w:space="0" w:color="auto"/>
            </w:tcBorders>
            <w:shd w:val="clear" w:color="auto" w:fill="auto"/>
            <w:vAlign w:val="center"/>
            <w:hideMark/>
          </w:tcPr>
          <w:p w14:paraId="47448CBF"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760" w:type="dxa"/>
            <w:tcBorders>
              <w:top w:val="nil"/>
              <w:left w:val="nil"/>
              <w:bottom w:val="single" w:sz="8" w:space="0" w:color="auto"/>
              <w:right w:val="single" w:sz="8" w:space="0" w:color="auto"/>
            </w:tcBorders>
            <w:shd w:val="clear" w:color="auto" w:fill="auto"/>
            <w:vAlign w:val="center"/>
            <w:hideMark/>
          </w:tcPr>
          <w:p w14:paraId="2BD85A06"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760" w:type="dxa"/>
            <w:tcBorders>
              <w:top w:val="nil"/>
              <w:left w:val="nil"/>
              <w:bottom w:val="single" w:sz="8" w:space="0" w:color="auto"/>
              <w:right w:val="single" w:sz="8" w:space="0" w:color="auto"/>
            </w:tcBorders>
            <w:shd w:val="clear" w:color="auto" w:fill="auto"/>
            <w:vAlign w:val="center"/>
            <w:hideMark/>
          </w:tcPr>
          <w:p w14:paraId="26025B78"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22</w:t>
            </w:r>
          </w:p>
        </w:tc>
        <w:tc>
          <w:tcPr>
            <w:tcW w:w="760" w:type="dxa"/>
            <w:tcBorders>
              <w:top w:val="nil"/>
              <w:left w:val="nil"/>
              <w:bottom w:val="single" w:sz="8" w:space="0" w:color="auto"/>
              <w:right w:val="single" w:sz="8" w:space="0" w:color="auto"/>
            </w:tcBorders>
            <w:shd w:val="clear" w:color="auto" w:fill="auto"/>
            <w:vAlign w:val="center"/>
            <w:hideMark/>
          </w:tcPr>
          <w:p w14:paraId="437BC26A"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26</w:t>
            </w:r>
          </w:p>
        </w:tc>
        <w:tc>
          <w:tcPr>
            <w:tcW w:w="760" w:type="dxa"/>
            <w:tcBorders>
              <w:top w:val="nil"/>
              <w:left w:val="nil"/>
              <w:bottom w:val="single" w:sz="8" w:space="0" w:color="auto"/>
              <w:right w:val="single" w:sz="8" w:space="0" w:color="auto"/>
            </w:tcBorders>
            <w:shd w:val="clear" w:color="auto" w:fill="auto"/>
            <w:vAlign w:val="center"/>
            <w:hideMark/>
          </w:tcPr>
          <w:p w14:paraId="7DDE42B5"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60" w:type="dxa"/>
            <w:tcBorders>
              <w:top w:val="nil"/>
              <w:left w:val="nil"/>
              <w:bottom w:val="single" w:sz="8" w:space="0" w:color="auto"/>
              <w:right w:val="single" w:sz="8" w:space="0" w:color="auto"/>
            </w:tcBorders>
            <w:shd w:val="clear" w:color="auto" w:fill="auto"/>
            <w:vAlign w:val="center"/>
            <w:hideMark/>
          </w:tcPr>
          <w:p w14:paraId="52B210AA"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60" w:type="dxa"/>
            <w:tcBorders>
              <w:top w:val="nil"/>
              <w:left w:val="nil"/>
              <w:bottom w:val="single" w:sz="8" w:space="0" w:color="auto"/>
              <w:right w:val="single" w:sz="8" w:space="0" w:color="auto"/>
            </w:tcBorders>
            <w:shd w:val="clear" w:color="auto" w:fill="auto"/>
            <w:vAlign w:val="center"/>
            <w:hideMark/>
          </w:tcPr>
          <w:p w14:paraId="14362DCA"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60" w:type="dxa"/>
            <w:tcBorders>
              <w:top w:val="nil"/>
              <w:left w:val="nil"/>
              <w:bottom w:val="single" w:sz="8" w:space="0" w:color="auto"/>
              <w:right w:val="single" w:sz="8" w:space="0" w:color="auto"/>
            </w:tcBorders>
            <w:shd w:val="clear" w:color="auto" w:fill="auto"/>
            <w:vAlign w:val="center"/>
            <w:hideMark/>
          </w:tcPr>
          <w:p w14:paraId="7D8764AA"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4E2DB622"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60" w:type="dxa"/>
            <w:tcBorders>
              <w:top w:val="nil"/>
              <w:left w:val="nil"/>
              <w:bottom w:val="single" w:sz="8" w:space="0" w:color="auto"/>
              <w:right w:val="single" w:sz="8" w:space="0" w:color="auto"/>
            </w:tcBorders>
            <w:shd w:val="clear" w:color="auto" w:fill="auto"/>
            <w:vAlign w:val="center"/>
            <w:hideMark/>
          </w:tcPr>
          <w:p w14:paraId="4AB1113D"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05EF37AA"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r w:rsidR="006E4466" w:rsidRPr="00DD3162" w14:paraId="5A09D65E" w14:textId="77777777" w:rsidTr="006E4466">
        <w:trPr>
          <w:trHeight w:val="465"/>
        </w:trPr>
        <w:tc>
          <w:tcPr>
            <w:tcW w:w="987" w:type="dxa"/>
            <w:tcBorders>
              <w:top w:val="nil"/>
              <w:left w:val="single" w:sz="8" w:space="0" w:color="auto"/>
              <w:bottom w:val="single" w:sz="8" w:space="0" w:color="auto"/>
              <w:right w:val="single" w:sz="8" w:space="0" w:color="auto"/>
            </w:tcBorders>
            <w:shd w:val="clear" w:color="auto" w:fill="auto"/>
            <w:vAlign w:val="center"/>
            <w:hideMark/>
          </w:tcPr>
          <w:p w14:paraId="72D83765"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年360時間以上の人数</w:t>
            </w:r>
          </w:p>
        </w:tc>
        <w:tc>
          <w:tcPr>
            <w:tcW w:w="759" w:type="dxa"/>
            <w:tcBorders>
              <w:top w:val="nil"/>
              <w:left w:val="nil"/>
              <w:bottom w:val="single" w:sz="8" w:space="0" w:color="auto"/>
              <w:right w:val="single" w:sz="8" w:space="0" w:color="auto"/>
            </w:tcBorders>
            <w:shd w:val="clear" w:color="auto" w:fill="auto"/>
            <w:vAlign w:val="center"/>
            <w:hideMark/>
          </w:tcPr>
          <w:p w14:paraId="6BD204DE"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60" w:type="dxa"/>
            <w:tcBorders>
              <w:top w:val="nil"/>
              <w:left w:val="nil"/>
              <w:bottom w:val="single" w:sz="8" w:space="0" w:color="auto"/>
              <w:right w:val="single" w:sz="8" w:space="0" w:color="auto"/>
            </w:tcBorders>
            <w:shd w:val="clear" w:color="auto" w:fill="auto"/>
            <w:vAlign w:val="center"/>
            <w:hideMark/>
          </w:tcPr>
          <w:p w14:paraId="73119721"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w:t>
            </w:r>
          </w:p>
        </w:tc>
        <w:tc>
          <w:tcPr>
            <w:tcW w:w="760" w:type="dxa"/>
            <w:tcBorders>
              <w:top w:val="nil"/>
              <w:left w:val="nil"/>
              <w:bottom w:val="single" w:sz="8" w:space="0" w:color="auto"/>
              <w:right w:val="single" w:sz="8" w:space="0" w:color="auto"/>
            </w:tcBorders>
            <w:shd w:val="clear" w:color="auto" w:fill="auto"/>
            <w:vAlign w:val="center"/>
            <w:hideMark/>
          </w:tcPr>
          <w:p w14:paraId="04DFCF25"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60" w:type="dxa"/>
            <w:tcBorders>
              <w:top w:val="nil"/>
              <w:left w:val="nil"/>
              <w:bottom w:val="single" w:sz="8" w:space="0" w:color="auto"/>
              <w:right w:val="single" w:sz="8" w:space="0" w:color="auto"/>
            </w:tcBorders>
            <w:shd w:val="clear" w:color="auto" w:fill="auto"/>
            <w:vAlign w:val="center"/>
            <w:hideMark/>
          </w:tcPr>
          <w:p w14:paraId="191A5F30"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60" w:type="dxa"/>
            <w:tcBorders>
              <w:top w:val="nil"/>
              <w:left w:val="nil"/>
              <w:bottom w:val="single" w:sz="8" w:space="0" w:color="auto"/>
              <w:right w:val="single" w:sz="8" w:space="0" w:color="auto"/>
            </w:tcBorders>
            <w:shd w:val="clear" w:color="auto" w:fill="auto"/>
            <w:vAlign w:val="center"/>
            <w:hideMark/>
          </w:tcPr>
          <w:p w14:paraId="23C27660"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60" w:type="dxa"/>
            <w:tcBorders>
              <w:top w:val="nil"/>
              <w:left w:val="nil"/>
              <w:bottom w:val="single" w:sz="8" w:space="0" w:color="auto"/>
              <w:right w:val="single" w:sz="8" w:space="0" w:color="auto"/>
            </w:tcBorders>
            <w:shd w:val="clear" w:color="auto" w:fill="auto"/>
            <w:vAlign w:val="center"/>
            <w:hideMark/>
          </w:tcPr>
          <w:p w14:paraId="764414B7"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2CDBBA80"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048E8A75"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6B6268B1"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3957455D"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c>
          <w:tcPr>
            <w:tcW w:w="760" w:type="dxa"/>
            <w:tcBorders>
              <w:top w:val="nil"/>
              <w:left w:val="nil"/>
              <w:bottom w:val="single" w:sz="8" w:space="0" w:color="auto"/>
              <w:right w:val="single" w:sz="8" w:space="0" w:color="auto"/>
            </w:tcBorders>
            <w:shd w:val="clear" w:color="auto" w:fill="auto"/>
            <w:vAlign w:val="center"/>
            <w:hideMark/>
          </w:tcPr>
          <w:p w14:paraId="640CCC63" w14:textId="77777777" w:rsidR="00DD3162" w:rsidRPr="00DD3162" w:rsidRDefault="00DD3162" w:rsidP="006E4466">
            <w:pPr>
              <w:spacing w:line="240" w:lineRule="exact"/>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0</w:t>
            </w:r>
          </w:p>
        </w:tc>
      </w:tr>
    </w:tbl>
    <w:p w14:paraId="55A815B6" w14:textId="77777777" w:rsidR="00151D30" w:rsidRPr="00EB27B3" w:rsidRDefault="00593251" w:rsidP="00346F71">
      <w:pPr>
        <w:rPr>
          <w:rFonts w:asciiTheme="minorEastAsia" w:eastAsiaTheme="minorEastAsia" w:hAnsiTheme="minorEastAsia"/>
          <w:sz w:val="21"/>
          <w:szCs w:val="21"/>
        </w:rPr>
      </w:pPr>
      <w:r w:rsidRPr="00EB27B3">
        <w:rPr>
          <w:rFonts w:asciiTheme="minorEastAsia" w:eastAsiaTheme="minorEastAsia" w:hAnsiTheme="minorEastAsia" w:hint="eastAsia"/>
          <w:sz w:val="21"/>
          <w:szCs w:val="21"/>
        </w:rPr>
        <w:t>解説；</w:t>
      </w:r>
      <w:r w:rsidR="00642E02">
        <w:rPr>
          <w:rFonts w:asciiTheme="minorEastAsia" w:eastAsiaTheme="minorEastAsia" w:hAnsiTheme="minorEastAsia" w:hint="eastAsia"/>
          <w:sz w:val="21"/>
          <w:szCs w:val="21"/>
        </w:rPr>
        <w:t>全体の超過勤務時間は減っており適切である。長時間勤務者（月80時間以上、月45時間以上、年360時間以上）はない。</w:t>
      </w:r>
    </w:p>
    <w:p w14:paraId="2C55BF89" w14:textId="16036A53" w:rsidR="004F56FA" w:rsidRDefault="004D0DDE" w:rsidP="004F56FA">
      <w:pPr>
        <w:rPr>
          <w:rFonts w:asciiTheme="minorEastAsia" w:eastAsiaTheme="minorEastAsia" w:hAnsiTheme="minorEastAsia"/>
          <w:sz w:val="21"/>
          <w:szCs w:val="21"/>
        </w:rPr>
      </w:pPr>
      <w:r>
        <w:rPr>
          <w:rFonts w:asciiTheme="minorEastAsia" w:eastAsiaTheme="minorEastAsia" w:hAnsiTheme="minorEastAsia"/>
          <w:sz w:val="21"/>
          <w:szCs w:val="21"/>
        </w:rPr>
        <w:lastRenderedPageBreak/>
        <w:t>８</w:t>
      </w:r>
      <w:r w:rsidR="00F61BAE">
        <w:rPr>
          <w:rFonts w:asciiTheme="minorEastAsia" w:eastAsiaTheme="minorEastAsia" w:hAnsiTheme="minorEastAsia" w:hint="eastAsia"/>
          <w:sz w:val="21"/>
          <w:szCs w:val="21"/>
        </w:rPr>
        <w:t>．その他</w:t>
      </w:r>
    </w:p>
    <w:p w14:paraId="70A1AB21" w14:textId="59C1BCB9" w:rsidR="00F61BAE" w:rsidRDefault="004D0DDE" w:rsidP="004F56FA">
      <w:pPr>
        <w:rPr>
          <w:rFonts w:asciiTheme="minorEastAsia" w:eastAsiaTheme="minorEastAsia" w:hAnsiTheme="minorEastAsia"/>
          <w:sz w:val="21"/>
          <w:szCs w:val="21"/>
        </w:rPr>
      </w:pPr>
      <w:r>
        <w:rPr>
          <w:rFonts w:asciiTheme="minorEastAsia" w:eastAsiaTheme="minorEastAsia" w:hAnsiTheme="minorEastAsia"/>
          <w:sz w:val="21"/>
          <w:szCs w:val="21"/>
        </w:rPr>
        <w:t>1</w:t>
      </w:r>
      <w:r w:rsidR="00F61BAE">
        <w:rPr>
          <w:rFonts w:asciiTheme="minorEastAsia" w:eastAsiaTheme="minorEastAsia" w:hAnsiTheme="minorEastAsia" w:hint="eastAsia"/>
          <w:sz w:val="21"/>
          <w:szCs w:val="21"/>
        </w:rPr>
        <w:t>）職員のインフルエンザ予防接種率</w:t>
      </w:r>
    </w:p>
    <w:tbl>
      <w:tblPr>
        <w:tblW w:w="6740" w:type="dxa"/>
        <w:tblCellMar>
          <w:left w:w="99" w:type="dxa"/>
          <w:right w:w="99" w:type="dxa"/>
        </w:tblCellMar>
        <w:tblLook w:val="04A0" w:firstRow="1" w:lastRow="0" w:firstColumn="1" w:lastColumn="0" w:noHBand="0" w:noVBand="1"/>
      </w:tblPr>
      <w:tblGrid>
        <w:gridCol w:w="2420"/>
        <w:gridCol w:w="1440"/>
        <w:gridCol w:w="1440"/>
        <w:gridCol w:w="1440"/>
      </w:tblGrid>
      <w:tr w:rsidR="00DD3162" w:rsidRPr="00DD3162" w14:paraId="3976662A" w14:textId="77777777" w:rsidTr="00DD3162">
        <w:trPr>
          <w:trHeight w:val="225"/>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4992A"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D04D1C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令和4年度</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F079E3"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令和5年度</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080D4F5"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令和6年度</w:t>
            </w:r>
          </w:p>
        </w:tc>
      </w:tr>
      <w:tr w:rsidR="00DD3162" w:rsidRPr="00DD3162" w14:paraId="77658E42" w14:textId="77777777" w:rsidTr="00DD3162">
        <w:trPr>
          <w:trHeight w:val="225"/>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0E3A24B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在院全職員（a）</w:t>
            </w:r>
          </w:p>
        </w:tc>
        <w:tc>
          <w:tcPr>
            <w:tcW w:w="1440" w:type="dxa"/>
            <w:tcBorders>
              <w:top w:val="nil"/>
              <w:left w:val="nil"/>
              <w:bottom w:val="single" w:sz="4" w:space="0" w:color="auto"/>
              <w:right w:val="single" w:sz="4" w:space="0" w:color="auto"/>
            </w:tcBorders>
            <w:shd w:val="clear" w:color="auto" w:fill="auto"/>
            <w:noWrap/>
            <w:vAlign w:val="center"/>
            <w:hideMark/>
          </w:tcPr>
          <w:p w14:paraId="679F309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79</w:t>
            </w:r>
          </w:p>
        </w:tc>
        <w:tc>
          <w:tcPr>
            <w:tcW w:w="1440" w:type="dxa"/>
            <w:tcBorders>
              <w:top w:val="nil"/>
              <w:left w:val="nil"/>
              <w:bottom w:val="single" w:sz="4" w:space="0" w:color="auto"/>
              <w:right w:val="single" w:sz="4" w:space="0" w:color="auto"/>
            </w:tcBorders>
            <w:shd w:val="clear" w:color="auto" w:fill="auto"/>
            <w:noWrap/>
            <w:vAlign w:val="center"/>
            <w:hideMark/>
          </w:tcPr>
          <w:p w14:paraId="6117B57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77</w:t>
            </w:r>
          </w:p>
        </w:tc>
        <w:tc>
          <w:tcPr>
            <w:tcW w:w="1440" w:type="dxa"/>
            <w:tcBorders>
              <w:top w:val="nil"/>
              <w:left w:val="nil"/>
              <w:bottom w:val="single" w:sz="4" w:space="0" w:color="auto"/>
              <w:right w:val="single" w:sz="4" w:space="0" w:color="auto"/>
            </w:tcBorders>
            <w:shd w:val="clear" w:color="auto" w:fill="auto"/>
            <w:noWrap/>
            <w:vAlign w:val="center"/>
            <w:hideMark/>
          </w:tcPr>
          <w:p w14:paraId="659A9C2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102</w:t>
            </w:r>
          </w:p>
        </w:tc>
      </w:tr>
      <w:tr w:rsidR="00DD3162" w:rsidRPr="00DD3162" w14:paraId="66727079" w14:textId="77777777" w:rsidTr="00DD3162">
        <w:trPr>
          <w:trHeight w:val="225"/>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0E0F711E"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対象職員*（b）</w:t>
            </w:r>
          </w:p>
        </w:tc>
        <w:tc>
          <w:tcPr>
            <w:tcW w:w="1440" w:type="dxa"/>
            <w:tcBorders>
              <w:top w:val="nil"/>
              <w:left w:val="nil"/>
              <w:bottom w:val="single" w:sz="4" w:space="0" w:color="auto"/>
              <w:right w:val="single" w:sz="4" w:space="0" w:color="auto"/>
            </w:tcBorders>
            <w:shd w:val="clear" w:color="auto" w:fill="auto"/>
            <w:noWrap/>
            <w:vAlign w:val="center"/>
            <w:hideMark/>
          </w:tcPr>
          <w:p w14:paraId="0173382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77</w:t>
            </w:r>
          </w:p>
        </w:tc>
        <w:tc>
          <w:tcPr>
            <w:tcW w:w="1440" w:type="dxa"/>
            <w:tcBorders>
              <w:top w:val="nil"/>
              <w:left w:val="nil"/>
              <w:bottom w:val="single" w:sz="4" w:space="0" w:color="auto"/>
              <w:right w:val="single" w:sz="4" w:space="0" w:color="auto"/>
            </w:tcBorders>
            <w:shd w:val="clear" w:color="auto" w:fill="auto"/>
            <w:noWrap/>
            <w:vAlign w:val="center"/>
            <w:hideMark/>
          </w:tcPr>
          <w:p w14:paraId="3C3F23F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c>
          <w:tcPr>
            <w:tcW w:w="1440" w:type="dxa"/>
            <w:tcBorders>
              <w:top w:val="nil"/>
              <w:left w:val="nil"/>
              <w:bottom w:val="single" w:sz="4" w:space="0" w:color="auto"/>
              <w:right w:val="single" w:sz="4" w:space="0" w:color="auto"/>
            </w:tcBorders>
            <w:shd w:val="clear" w:color="auto" w:fill="auto"/>
            <w:noWrap/>
            <w:vAlign w:val="center"/>
            <w:hideMark/>
          </w:tcPr>
          <w:p w14:paraId="5D5379B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98</w:t>
            </w:r>
          </w:p>
        </w:tc>
      </w:tr>
      <w:tr w:rsidR="00DD3162" w:rsidRPr="00DD3162" w14:paraId="5FA66FE4" w14:textId="77777777" w:rsidTr="00DD3162">
        <w:trPr>
          <w:trHeight w:val="225"/>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4F51B4DD"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接種者（c）</w:t>
            </w:r>
          </w:p>
        </w:tc>
        <w:tc>
          <w:tcPr>
            <w:tcW w:w="1440" w:type="dxa"/>
            <w:tcBorders>
              <w:top w:val="nil"/>
              <w:left w:val="nil"/>
              <w:bottom w:val="single" w:sz="4" w:space="0" w:color="auto"/>
              <w:right w:val="single" w:sz="4" w:space="0" w:color="auto"/>
            </w:tcBorders>
            <w:shd w:val="clear" w:color="auto" w:fill="auto"/>
            <w:noWrap/>
            <w:vAlign w:val="center"/>
            <w:hideMark/>
          </w:tcPr>
          <w:p w14:paraId="0C94532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76</w:t>
            </w:r>
          </w:p>
        </w:tc>
        <w:tc>
          <w:tcPr>
            <w:tcW w:w="1440" w:type="dxa"/>
            <w:tcBorders>
              <w:top w:val="nil"/>
              <w:left w:val="nil"/>
              <w:bottom w:val="single" w:sz="4" w:space="0" w:color="auto"/>
              <w:right w:val="single" w:sz="4" w:space="0" w:color="auto"/>
            </w:tcBorders>
            <w:shd w:val="clear" w:color="auto" w:fill="auto"/>
            <w:noWrap/>
            <w:vAlign w:val="center"/>
            <w:hideMark/>
          </w:tcPr>
          <w:p w14:paraId="314618D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74</w:t>
            </w:r>
          </w:p>
        </w:tc>
        <w:tc>
          <w:tcPr>
            <w:tcW w:w="1440" w:type="dxa"/>
            <w:tcBorders>
              <w:top w:val="nil"/>
              <w:left w:val="nil"/>
              <w:bottom w:val="single" w:sz="4" w:space="0" w:color="auto"/>
              <w:right w:val="single" w:sz="4" w:space="0" w:color="auto"/>
            </w:tcBorders>
            <w:shd w:val="clear" w:color="auto" w:fill="auto"/>
            <w:noWrap/>
            <w:vAlign w:val="center"/>
            <w:hideMark/>
          </w:tcPr>
          <w:p w14:paraId="6932DF1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94</w:t>
            </w:r>
          </w:p>
        </w:tc>
      </w:tr>
      <w:tr w:rsidR="00DD3162" w:rsidRPr="00DD3162" w14:paraId="00A7FCD0" w14:textId="77777777" w:rsidTr="00DD3162">
        <w:trPr>
          <w:trHeight w:val="225"/>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0F1F708C"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全接種率（c/a）</w:t>
            </w:r>
          </w:p>
        </w:tc>
        <w:tc>
          <w:tcPr>
            <w:tcW w:w="1440" w:type="dxa"/>
            <w:tcBorders>
              <w:top w:val="nil"/>
              <w:left w:val="nil"/>
              <w:bottom w:val="single" w:sz="4" w:space="0" w:color="auto"/>
              <w:right w:val="single" w:sz="4" w:space="0" w:color="auto"/>
            </w:tcBorders>
            <w:shd w:val="clear" w:color="auto" w:fill="auto"/>
            <w:noWrap/>
            <w:vAlign w:val="center"/>
            <w:hideMark/>
          </w:tcPr>
          <w:p w14:paraId="442D61D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96%</w:t>
            </w:r>
          </w:p>
        </w:tc>
        <w:tc>
          <w:tcPr>
            <w:tcW w:w="1440" w:type="dxa"/>
            <w:tcBorders>
              <w:top w:val="nil"/>
              <w:left w:val="nil"/>
              <w:bottom w:val="single" w:sz="4" w:space="0" w:color="auto"/>
              <w:right w:val="single" w:sz="4" w:space="0" w:color="auto"/>
            </w:tcBorders>
            <w:shd w:val="clear" w:color="auto" w:fill="auto"/>
            <w:noWrap/>
            <w:vAlign w:val="center"/>
            <w:hideMark/>
          </w:tcPr>
          <w:p w14:paraId="1C0FF4D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96%</w:t>
            </w:r>
          </w:p>
        </w:tc>
        <w:tc>
          <w:tcPr>
            <w:tcW w:w="1440" w:type="dxa"/>
            <w:tcBorders>
              <w:top w:val="nil"/>
              <w:left w:val="nil"/>
              <w:bottom w:val="single" w:sz="4" w:space="0" w:color="auto"/>
              <w:right w:val="single" w:sz="4" w:space="0" w:color="auto"/>
            </w:tcBorders>
            <w:shd w:val="clear" w:color="auto" w:fill="auto"/>
            <w:noWrap/>
            <w:vAlign w:val="center"/>
            <w:hideMark/>
          </w:tcPr>
          <w:p w14:paraId="2B308D4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92%</w:t>
            </w:r>
          </w:p>
        </w:tc>
      </w:tr>
      <w:tr w:rsidR="00DD3162" w:rsidRPr="00DD3162" w14:paraId="2D352248" w14:textId="77777777" w:rsidTr="00DD3162">
        <w:trPr>
          <w:trHeight w:val="225"/>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479A7740" w14:textId="6A9872FE" w:rsidR="00DD3162" w:rsidRPr="00DD3162" w:rsidRDefault="00DD3162" w:rsidP="00DF27B7">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修正接種率（c/</w:t>
            </w:r>
            <w:r w:rsidR="00DF27B7" w:rsidRPr="00DF27B7">
              <w:rPr>
                <w:rFonts w:ascii="ＭＳ 明朝" w:eastAsia="ＭＳ 明朝" w:hAnsi="ＭＳ 明朝"/>
                <w:color w:val="FF0000"/>
                <w:sz w:val="18"/>
                <w:szCs w:val="18"/>
              </w:rPr>
              <w:t>b</w:t>
            </w:r>
            <w:r w:rsidRPr="00DD3162">
              <w:rPr>
                <w:rFonts w:ascii="ＭＳ 明朝" w:eastAsia="ＭＳ 明朝" w:hAnsi="ＭＳ 明朝" w:hint="eastAsia"/>
                <w:color w:val="000000"/>
                <w:sz w:val="18"/>
                <w:szCs w:val="18"/>
              </w:rPr>
              <w:t>）</w:t>
            </w:r>
          </w:p>
        </w:tc>
        <w:tc>
          <w:tcPr>
            <w:tcW w:w="1440" w:type="dxa"/>
            <w:tcBorders>
              <w:top w:val="nil"/>
              <w:left w:val="nil"/>
              <w:bottom w:val="single" w:sz="4" w:space="0" w:color="auto"/>
              <w:right w:val="single" w:sz="4" w:space="0" w:color="auto"/>
            </w:tcBorders>
            <w:shd w:val="clear" w:color="auto" w:fill="auto"/>
            <w:noWrap/>
            <w:vAlign w:val="center"/>
            <w:hideMark/>
          </w:tcPr>
          <w:p w14:paraId="0BDDBB3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99%</w:t>
            </w:r>
          </w:p>
        </w:tc>
        <w:tc>
          <w:tcPr>
            <w:tcW w:w="1440" w:type="dxa"/>
            <w:tcBorders>
              <w:top w:val="nil"/>
              <w:left w:val="nil"/>
              <w:bottom w:val="single" w:sz="4" w:space="0" w:color="auto"/>
              <w:right w:val="single" w:sz="4" w:space="0" w:color="auto"/>
            </w:tcBorders>
            <w:shd w:val="clear" w:color="auto" w:fill="auto"/>
            <w:noWrap/>
            <w:vAlign w:val="center"/>
            <w:hideMark/>
          </w:tcPr>
          <w:p w14:paraId="5464715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99%</w:t>
            </w:r>
          </w:p>
        </w:tc>
        <w:tc>
          <w:tcPr>
            <w:tcW w:w="1440" w:type="dxa"/>
            <w:tcBorders>
              <w:top w:val="nil"/>
              <w:left w:val="nil"/>
              <w:bottom w:val="single" w:sz="4" w:space="0" w:color="auto"/>
              <w:right w:val="single" w:sz="4" w:space="0" w:color="auto"/>
            </w:tcBorders>
            <w:shd w:val="clear" w:color="auto" w:fill="auto"/>
            <w:noWrap/>
            <w:vAlign w:val="center"/>
            <w:hideMark/>
          </w:tcPr>
          <w:p w14:paraId="2C5E001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96%</w:t>
            </w:r>
          </w:p>
        </w:tc>
      </w:tr>
      <w:tr w:rsidR="00DD3162" w:rsidRPr="00DD3162" w14:paraId="0FBC2261" w14:textId="77777777" w:rsidTr="00DD3162">
        <w:trPr>
          <w:trHeight w:val="225"/>
        </w:trPr>
        <w:tc>
          <w:tcPr>
            <w:tcW w:w="5300" w:type="dxa"/>
            <w:gridSpan w:val="3"/>
            <w:tcBorders>
              <w:top w:val="nil"/>
              <w:left w:val="nil"/>
              <w:bottom w:val="nil"/>
              <w:right w:val="nil"/>
            </w:tcBorders>
            <w:shd w:val="clear" w:color="auto" w:fill="auto"/>
            <w:noWrap/>
            <w:vAlign w:val="center"/>
            <w:hideMark/>
          </w:tcPr>
          <w:p w14:paraId="6A70EE09"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＊：妊娠者、有疾患者、アレルギー歴を有する者除外</w:t>
            </w:r>
          </w:p>
        </w:tc>
        <w:tc>
          <w:tcPr>
            <w:tcW w:w="1440" w:type="dxa"/>
            <w:tcBorders>
              <w:top w:val="nil"/>
              <w:left w:val="nil"/>
              <w:bottom w:val="nil"/>
              <w:right w:val="nil"/>
            </w:tcBorders>
            <w:shd w:val="clear" w:color="auto" w:fill="auto"/>
            <w:noWrap/>
            <w:vAlign w:val="center"/>
            <w:hideMark/>
          </w:tcPr>
          <w:p w14:paraId="0968ACDC" w14:textId="77777777" w:rsidR="00DD3162" w:rsidRPr="00DD3162" w:rsidRDefault="00DD3162" w:rsidP="00DD3162">
            <w:pPr>
              <w:spacing w:line="240" w:lineRule="auto"/>
              <w:rPr>
                <w:rFonts w:ascii="ＭＳ 明朝" w:eastAsia="ＭＳ 明朝" w:hAnsi="ＭＳ 明朝"/>
                <w:color w:val="000000"/>
                <w:sz w:val="18"/>
                <w:szCs w:val="18"/>
              </w:rPr>
            </w:pPr>
          </w:p>
        </w:tc>
      </w:tr>
    </w:tbl>
    <w:p w14:paraId="052F1252" w14:textId="77777777" w:rsidR="006E5E73" w:rsidRDefault="00F61BAE" w:rsidP="004F56FA">
      <w:pPr>
        <w:rPr>
          <w:rFonts w:asciiTheme="minorEastAsia" w:eastAsiaTheme="minorEastAsia" w:hAnsiTheme="minorEastAsia"/>
          <w:sz w:val="21"/>
          <w:szCs w:val="21"/>
        </w:rPr>
      </w:pPr>
      <w:r>
        <w:rPr>
          <w:rFonts w:asciiTheme="minorEastAsia" w:eastAsiaTheme="minorEastAsia" w:hAnsiTheme="minorEastAsia" w:hint="eastAsia"/>
          <w:sz w:val="21"/>
          <w:szCs w:val="21"/>
        </w:rPr>
        <w:t>参考；</w:t>
      </w:r>
      <w:r w:rsidR="0033591F">
        <w:rPr>
          <w:rFonts w:asciiTheme="minorEastAsia" w:eastAsiaTheme="minorEastAsia" w:hAnsiTheme="minorEastAsia" w:hint="eastAsia"/>
          <w:sz w:val="21"/>
          <w:szCs w:val="21"/>
        </w:rPr>
        <w:t>日本病院会</w:t>
      </w:r>
      <w:r w:rsidR="00754DBD">
        <w:rPr>
          <w:rFonts w:asciiTheme="minorEastAsia" w:eastAsiaTheme="minorEastAsia" w:hAnsiTheme="minorEastAsia" w:hint="eastAsia"/>
          <w:sz w:val="21"/>
          <w:szCs w:val="21"/>
        </w:rPr>
        <w:t>（</w:t>
      </w:r>
      <w:r w:rsidR="0033591F">
        <w:rPr>
          <w:rFonts w:asciiTheme="minorEastAsia" w:eastAsiaTheme="minorEastAsia" w:hAnsiTheme="minorEastAsia" w:hint="eastAsia"/>
          <w:sz w:val="21"/>
          <w:szCs w:val="21"/>
        </w:rPr>
        <w:t>2023年集計</w:t>
      </w:r>
      <w:r w:rsidR="00754DBD">
        <w:rPr>
          <w:rFonts w:asciiTheme="minorEastAsia" w:eastAsiaTheme="minorEastAsia" w:hAnsiTheme="minorEastAsia" w:hint="eastAsia"/>
          <w:sz w:val="21"/>
          <w:szCs w:val="21"/>
        </w:rPr>
        <w:t>）</w:t>
      </w:r>
    </w:p>
    <w:p w14:paraId="79DE74AE" w14:textId="77777777" w:rsidR="0033591F" w:rsidRPr="006E5E73" w:rsidRDefault="00754DBD" w:rsidP="006E5E73">
      <w:pPr>
        <w:pStyle w:val="a6"/>
        <w:numPr>
          <w:ilvl w:val="0"/>
          <w:numId w:val="5"/>
        </w:numPr>
        <w:ind w:leftChars="0"/>
        <w:rPr>
          <w:rFonts w:asciiTheme="minorEastAsia" w:hAnsiTheme="minorEastAsia"/>
          <w:sz w:val="21"/>
          <w:szCs w:val="21"/>
        </w:rPr>
      </w:pPr>
      <w:r w:rsidRPr="006E5E73">
        <w:rPr>
          <w:rFonts w:asciiTheme="minorEastAsia" w:hAnsiTheme="minorEastAsia" w:hint="eastAsia"/>
          <w:sz w:val="21"/>
          <w:szCs w:val="21"/>
        </w:rPr>
        <w:t>職員のインフルエンザ予防接種率の平均：</w:t>
      </w:r>
      <w:r w:rsidR="0033591F" w:rsidRPr="006E5E73">
        <w:rPr>
          <w:rFonts w:asciiTheme="minorEastAsia" w:hAnsiTheme="minorEastAsia" w:hint="eastAsia"/>
          <w:sz w:val="21"/>
          <w:szCs w:val="21"/>
        </w:rPr>
        <w:t>89％</w:t>
      </w:r>
    </w:p>
    <w:p w14:paraId="662F2D72" w14:textId="77777777" w:rsidR="00F61BAE" w:rsidRDefault="00F61BAE" w:rsidP="004F56FA">
      <w:pPr>
        <w:rPr>
          <w:rFonts w:asciiTheme="minorEastAsia" w:eastAsiaTheme="minorEastAsia" w:hAnsiTheme="minorEastAsia"/>
          <w:sz w:val="21"/>
          <w:szCs w:val="21"/>
        </w:rPr>
      </w:pPr>
      <w:r>
        <w:rPr>
          <w:rFonts w:asciiTheme="minorEastAsia" w:eastAsiaTheme="minorEastAsia" w:hAnsiTheme="minorEastAsia" w:hint="eastAsia"/>
          <w:sz w:val="21"/>
          <w:szCs w:val="21"/>
        </w:rPr>
        <w:t>解説；</w:t>
      </w:r>
      <w:r w:rsidR="00754DBD">
        <w:rPr>
          <w:rFonts w:asciiTheme="minorEastAsia" w:eastAsiaTheme="minorEastAsia" w:hAnsiTheme="minorEastAsia" w:hint="eastAsia"/>
          <w:sz w:val="21"/>
          <w:szCs w:val="21"/>
        </w:rPr>
        <w:t>当院の職員のインフルエンザ予防接種は90％を超えており、全国集計より高く、適正である。</w:t>
      </w:r>
    </w:p>
    <w:p w14:paraId="3AEF6088" w14:textId="3EA1B4ED" w:rsidR="00F61BAE" w:rsidRDefault="004D0DDE" w:rsidP="004F56FA">
      <w:pPr>
        <w:rPr>
          <w:rFonts w:asciiTheme="minorEastAsia" w:eastAsiaTheme="minorEastAsia" w:hAnsiTheme="minorEastAsia"/>
          <w:sz w:val="21"/>
          <w:szCs w:val="21"/>
        </w:rPr>
      </w:pPr>
      <w:r>
        <w:rPr>
          <w:rFonts w:asciiTheme="minorEastAsia" w:eastAsiaTheme="minorEastAsia" w:hAnsiTheme="minorEastAsia"/>
          <w:sz w:val="21"/>
          <w:szCs w:val="21"/>
        </w:rPr>
        <w:t>2</w:t>
      </w:r>
      <w:r w:rsidR="00F61BAE">
        <w:rPr>
          <w:rFonts w:asciiTheme="minorEastAsia" w:eastAsiaTheme="minorEastAsia" w:hAnsiTheme="minorEastAsia" w:hint="eastAsia"/>
          <w:sz w:val="21"/>
          <w:szCs w:val="21"/>
        </w:rPr>
        <w:t>）人間ドック</w:t>
      </w:r>
    </w:p>
    <w:p w14:paraId="0C570D63" w14:textId="75A643DA" w:rsidR="00437516" w:rsidRDefault="00D87772" w:rsidP="004F56FA">
      <w:pPr>
        <w:rPr>
          <w:rFonts w:asciiTheme="minorEastAsia" w:eastAsiaTheme="minorEastAsia" w:hAnsiTheme="minorEastAsia"/>
          <w:sz w:val="21"/>
          <w:szCs w:val="21"/>
        </w:rPr>
      </w:pPr>
      <w:r>
        <w:rPr>
          <w:rFonts w:asciiTheme="minorEastAsia" w:eastAsiaTheme="minorEastAsia" w:hAnsiTheme="minorEastAsia" w:hint="eastAsia"/>
          <w:sz w:val="21"/>
          <w:szCs w:val="21"/>
        </w:rPr>
        <w:t>喫煙率</w:t>
      </w:r>
    </w:p>
    <w:tbl>
      <w:tblPr>
        <w:tblW w:w="8942" w:type="dxa"/>
        <w:tblLayout w:type="fixed"/>
        <w:tblCellMar>
          <w:left w:w="99" w:type="dxa"/>
          <w:right w:w="99" w:type="dxa"/>
        </w:tblCellMar>
        <w:tblLook w:val="04A0" w:firstRow="1" w:lastRow="0" w:firstColumn="1" w:lastColumn="0" w:noHBand="0" w:noVBand="1"/>
      </w:tblPr>
      <w:tblGrid>
        <w:gridCol w:w="1347"/>
        <w:gridCol w:w="690"/>
        <w:gridCol w:w="690"/>
        <w:gridCol w:w="691"/>
        <w:gridCol w:w="690"/>
        <w:gridCol w:w="691"/>
        <w:gridCol w:w="690"/>
        <w:gridCol w:w="691"/>
        <w:gridCol w:w="690"/>
        <w:gridCol w:w="691"/>
        <w:gridCol w:w="690"/>
        <w:gridCol w:w="691"/>
      </w:tblGrid>
      <w:tr w:rsidR="00DD3162" w:rsidRPr="00DD3162" w14:paraId="2D9937F1" w14:textId="77777777" w:rsidTr="006E4466">
        <w:trPr>
          <w:trHeight w:val="499"/>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0F967"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男性</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2ABCCB4C" w14:textId="1E0FDF9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27CFE526" w14:textId="74865C8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6D96A1AB" w14:textId="194DFD4C"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46C5062C" w14:textId="33E509A5"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0F8A92F0" w14:textId="0540B39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5233C991" w14:textId="0193076A"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27C8AB59" w14:textId="078911E4"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令和2</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58624FD8" w14:textId="2C547A53"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4E9DFB7E" w14:textId="5A133755"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令和4</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1DC5EB70" w14:textId="30B1123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4CE5F949" w14:textId="08C8E8A4"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r>
      <w:tr w:rsidR="00DD3162" w:rsidRPr="00DD3162" w14:paraId="284381B8" w14:textId="77777777" w:rsidTr="006E4466">
        <w:trPr>
          <w:trHeight w:val="225"/>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6A03EAE5"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受診者</w:t>
            </w:r>
          </w:p>
        </w:tc>
        <w:tc>
          <w:tcPr>
            <w:tcW w:w="690" w:type="dxa"/>
            <w:tcBorders>
              <w:top w:val="nil"/>
              <w:left w:val="nil"/>
              <w:bottom w:val="single" w:sz="4" w:space="0" w:color="auto"/>
              <w:right w:val="single" w:sz="4" w:space="0" w:color="auto"/>
            </w:tcBorders>
            <w:shd w:val="clear" w:color="auto" w:fill="auto"/>
            <w:noWrap/>
            <w:vAlign w:val="center"/>
            <w:hideMark/>
          </w:tcPr>
          <w:p w14:paraId="335744E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153</w:t>
            </w:r>
          </w:p>
        </w:tc>
        <w:tc>
          <w:tcPr>
            <w:tcW w:w="690" w:type="dxa"/>
            <w:tcBorders>
              <w:top w:val="nil"/>
              <w:left w:val="nil"/>
              <w:bottom w:val="single" w:sz="4" w:space="0" w:color="auto"/>
              <w:right w:val="single" w:sz="4" w:space="0" w:color="auto"/>
            </w:tcBorders>
            <w:shd w:val="clear" w:color="auto" w:fill="auto"/>
            <w:noWrap/>
            <w:vAlign w:val="center"/>
            <w:hideMark/>
          </w:tcPr>
          <w:p w14:paraId="35FC545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153</w:t>
            </w:r>
          </w:p>
        </w:tc>
        <w:tc>
          <w:tcPr>
            <w:tcW w:w="691" w:type="dxa"/>
            <w:tcBorders>
              <w:top w:val="nil"/>
              <w:left w:val="nil"/>
              <w:bottom w:val="single" w:sz="4" w:space="0" w:color="auto"/>
              <w:right w:val="single" w:sz="4" w:space="0" w:color="auto"/>
            </w:tcBorders>
            <w:shd w:val="clear" w:color="auto" w:fill="auto"/>
            <w:noWrap/>
            <w:vAlign w:val="center"/>
            <w:hideMark/>
          </w:tcPr>
          <w:p w14:paraId="2C3BC34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142</w:t>
            </w:r>
          </w:p>
        </w:tc>
        <w:tc>
          <w:tcPr>
            <w:tcW w:w="690" w:type="dxa"/>
            <w:tcBorders>
              <w:top w:val="nil"/>
              <w:left w:val="nil"/>
              <w:bottom w:val="single" w:sz="4" w:space="0" w:color="auto"/>
              <w:right w:val="single" w:sz="4" w:space="0" w:color="auto"/>
            </w:tcBorders>
            <w:shd w:val="clear" w:color="auto" w:fill="auto"/>
            <w:noWrap/>
            <w:vAlign w:val="center"/>
            <w:hideMark/>
          </w:tcPr>
          <w:p w14:paraId="0BBF4D7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150</w:t>
            </w:r>
          </w:p>
        </w:tc>
        <w:tc>
          <w:tcPr>
            <w:tcW w:w="691" w:type="dxa"/>
            <w:tcBorders>
              <w:top w:val="nil"/>
              <w:left w:val="nil"/>
              <w:bottom w:val="single" w:sz="4" w:space="0" w:color="auto"/>
              <w:right w:val="single" w:sz="4" w:space="0" w:color="auto"/>
            </w:tcBorders>
            <w:shd w:val="clear" w:color="auto" w:fill="auto"/>
            <w:noWrap/>
            <w:vAlign w:val="center"/>
            <w:hideMark/>
          </w:tcPr>
          <w:p w14:paraId="450AA8F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128</w:t>
            </w:r>
          </w:p>
        </w:tc>
        <w:tc>
          <w:tcPr>
            <w:tcW w:w="690" w:type="dxa"/>
            <w:tcBorders>
              <w:top w:val="nil"/>
              <w:left w:val="nil"/>
              <w:bottom w:val="single" w:sz="4" w:space="0" w:color="auto"/>
              <w:right w:val="single" w:sz="4" w:space="0" w:color="auto"/>
            </w:tcBorders>
            <w:shd w:val="clear" w:color="auto" w:fill="auto"/>
            <w:noWrap/>
            <w:vAlign w:val="center"/>
            <w:hideMark/>
          </w:tcPr>
          <w:p w14:paraId="44FFE49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123</w:t>
            </w:r>
          </w:p>
        </w:tc>
        <w:tc>
          <w:tcPr>
            <w:tcW w:w="691" w:type="dxa"/>
            <w:tcBorders>
              <w:top w:val="nil"/>
              <w:left w:val="nil"/>
              <w:bottom w:val="single" w:sz="4" w:space="0" w:color="auto"/>
              <w:right w:val="single" w:sz="4" w:space="0" w:color="auto"/>
            </w:tcBorders>
            <w:shd w:val="clear" w:color="auto" w:fill="auto"/>
            <w:noWrap/>
            <w:vAlign w:val="center"/>
            <w:hideMark/>
          </w:tcPr>
          <w:p w14:paraId="27F05F4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117</w:t>
            </w:r>
          </w:p>
        </w:tc>
        <w:tc>
          <w:tcPr>
            <w:tcW w:w="690" w:type="dxa"/>
            <w:tcBorders>
              <w:top w:val="nil"/>
              <w:left w:val="nil"/>
              <w:bottom w:val="single" w:sz="4" w:space="0" w:color="auto"/>
              <w:right w:val="single" w:sz="4" w:space="0" w:color="auto"/>
            </w:tcBorders>
            <w:shd w:val="clear" w:color="auto" w:fill="auto"/>
            <w:noWrap/>
            <w:vAlign w:val="center"/>
            <w:hideMark/>
          </w:tcPr>
          <w:p w14:paraId="4B84D18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113</w:t>
            </w:r>
          </w:p>
        </w:tc>
        <w:tc>
          <w:tcPr>
            <w:tcW w:w="691" w:type="dxa"/>
            <w:tcBorders>
              <w:top w:val="nil"/>
              <w:left w:val="nil"/>
              <w:bottom w:val="single" w:sz="4" w:space="0" w:color="auto"/>
              <w:right w:val="single" w:sz="4" w:space="0" w:color="auto"/>
            </w:tcBorders>
            <w:shd w:val="clear" w:color="auto" w:fill="auto"/>
            <w:noWrap/>
            <w:vAlign w:val="center"/>
            <w:hideMark/>
          </w:tcPr>
          <w:p w14:paraId="41672FF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111</w:t>
            </w:r>
          </w:p>
        </w:tc>
        <w:tc>
          <w:tcPr>
            <w:tcW w:w="690" w:type="dxa"/>
            <w:tcBorders>
              <w:top w:val="nil"/>
              <w:left w:val="nil"/>
              <w:bottom w:val="single" w:sz="4" w:space="0" w:color="auto"/>
              <w:right w:val="single" w:sz="4" w:space="0" w:color="auto"/>
            </w:tcBorders>
            <w:shd w:val="clear" w:color="auto" w:fill="auto"/>
            <w:noWrap/>
            <w:vAlign w:val="center"/>
            <w:hideMark/>
          </w:tcPr>
          <w:p w14:paraId="2EA7DD3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119</w:t>
            </w:r>
          </w:p>
        </w:tc>
        <w:tc>
          <w:tcPr>
            <w:tcW w:w="691" w:type="dxa"/>
            <w:tcBorders>
              <w:top w:val="nil"/>
              <w:left w:val="nil"/>
              <w:bottom w:val="single" w:sz="4" w:space="0" w:color="auto"/>
              <w:right w:val="single" w:sz="4" w:space="0" w:color="auto"/>
            </w:tcBorders>
            <w:shd w:val="clear" w:color="auto" w:fill="auto"/>
            <w:noWrap/>
            <w:vAlign w:val="center"/>
            <w:hideMark/>
          </w:tcPr>
          <w:p w14:paraId="78DF441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104</w:t>
            </w:r>
          </w:p>
        </w:tc>
      </w:tr>
      <w:tr w:rsidR="00DD3162" w:rsidRPr="00DD3162" w14:paraId="69B3CED4" w14:textId="77777777" w:rsidTr="006E4466">
        <w:trPr>
          <w:trHeight w:val="225"/>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40D42A3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喫煙者</w:t>
            </w:r>
          </w:p>
        </w:tc>
        <w:tc>
          <w:tcPr>
            <w:tcW w:w="690" w:type="dxa"/>
            <w:tcBorders>
              <w:top w:val="nil"/>
              <w:left w:val="nil"/>
              <w:bottom w:val="single" w:sz="4" w:space="0" w:color="auto"/>
              <w:right w:val="single" w:sz="4" w:space="0" w:color="auto"/>
            </w:tcBorders>
            <w:shd w:val="clear" w:color="auto" w:fill="auto"/>
            <w:noWrap/>
            <w:vAlign w:val="center"/>
            <w:hideMark/>
          </w:tcPr>
          <w:p w14:paraId="2664469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50</w:t>
            </w:r>
          </w:p>
        </w:tc>
        <w:tc>
          <w:tcPr>
            <w:tcW w:w="690" w:type="dxa"/>
            <w:tcBorders>
              <w:top w:val="nil"/>
              <w:left w:val="nil"/>
              <w:bottom w:val="single" w:sz="4" w:space="0" w:color="auto"/>
              <w:right w:val="single" w:sz="4" w:space="0" w:color="auto"/>
            </w:tcBorders>
            <w:shd w:val="clear" w:color="auto" w:fill="auto"/>
            <w:noWrap/>
            <w:vAlign w:val="center"/>
            <w:hideMark/>
          </w:tcPr>
          <w:p w14:paraId="6FF3E03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46</w:t>
            </w:r>
          </w:p>
        </w:tc>
        <w:tc>
          <w:tcPr>
            <w:tcW w:w="691" w:type="dxa"/>
            <w:tcBorders>
              <w:top w:val="nil"/>
              <w:left w:val="nil"/>
              <w:bottom w:val="single" w:sz="4" w:space="0" w:color="auto"/>
              <w:right w:val="single" w:sz="4" w:space="0" w:color="auto"/>
            </w:tcBorders>
            <w:shd w:val="clear" w:color="auto" w:fill="auto"/>
            <w:noWrap/>
            <w:vAlign w:val="center"/>
            <w:hideMark/>
          </w:tcPr>
          <w:p w14:paraId="79ECCED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52</w:t>
            </w:r>
          </w:p>
        </w:tc>
        <w:tc>
          <w:tcPr>
            <w:tcW w:w="690" w:type="dxa"/>
            <w:tcBorders>
              <w:top w:val="nil"/>
              <w:left w:val="nil"/>
              <w:bottom w:val="single" w:sz="4" w:space="0" w:color="auto"/>
              <w:right w:val="single" w:sz="4" w:space="0" w:color="auto"/>
            </w:tcBorders>
            <w:shd w:val="clear" w:color="auto" w:fill="auto"/>
            <w:noWrap/>
            <w:vAlign w:val="center"/>
            <w:hideMark/>
          </w:tcPr>
          <w:p w14:paraId="0CC8889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59</w:t>
            </w:r>
          </w:p>
        </w:tc>
        <w:tc>
          <w:tcPr>
            <w:tcW w:w="691" w:type="dxa"/>
            <w:tcBorders>
              <w:top w:val="nil"/>
              <w:left w:val="nil"/>
              <w:bottom w:val="single" w:sz="4" w:space="0" w:color="auto"/>
              <w:right w:val="single" w:sz="4" w:space="0" w:color="auto"/>
            </w:tcBorders>
            <w:shd w:val="clear" w:color="auto" w:fill="auto"/>
            <w:noWrap/>
            <w:vAlign w:val="center"/>
            <w:hideMark/>
          </w:tcPr>
          <w:p w14:paraId="042CEB6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45</w:t>
            </w:r>
          </w:p>
        </w:tc>
        <w:tc>
          <w:tcPr>
            <w:tcW w:w="690" w:type="dxa"/>
            <w:tcBorders>
              <w:top w:val="nil"/>
              <w:left w:val="nil"/>
              <w:bottom w:val="single" w:sz="4" w:space="0" w:color="auto"/>
              <w:right w:val="single" w:sz="4" w:space="0" w:color="auto"/>
            </w:tcBorders>
            <w:shd w:val="clear" w:color="auto" w:fill="auto"/>
            <w:noWrap/>
            <w:vAlign w:val="center"/>
            <w:hideMark/>
          </w:tcPr>
          <w:p w14:paraId="4A4F095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38</w:t>
            </w:r>
          </w:p>
        </w:tc>
        <w:tc>
          <w:tcPr>
            <w:tcW w:w="691" w:type="dxa"/>
            <w:tcBorders>
              <w:top w:val="nil"/>
              <w:left w:val="nil"/>
              <w:bottom w:val="single" w:sz="4" w:space="0" w:color="auto"/>
              <w:right w:val="single" w:sz="4" w:space="0" w:color="auto"/>
            </w:tcBorders>
            <w:shd w:val="clear" w:color="auto" w:fill="auto"/>
            <w:noWrap/>
            <w:vAlign w:val="center"/>
            <w:hideMark/>
          </w:tcPr>
          <w:p w14:paraId="5525EFF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48</w:t>
            </w:r>
          </w:p>
        </w:tc>
        <w:tc>
          <w:tcPr>
            <w:tcW w:w="690" w:type="dxa"/>
            <w:tcBorders>
              <w:top w:val="nil"/>
              <w:left w:val="nil"/>
              <w:bottom w:val="single" w:sz="4" w:space="0" w:color="auto"/>
              <w:right w:val="single" w:sz="4" w:space="0" w:color="auto"/>
            </w:tcBorders>
            <w:shd w:val="clear" w:color="auto" w:fill="auto"/>
            <w:noWrap/>
            <w:vAlign w:val="center"/>
            <w:hideMark/>
          </w:tcPr>
          <w:p w14:paraId="2B73109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41</w:t>
            </w:r>
          </w:p>
        </w:tc>
        <w:tc>
          <w:tcPr>
            <w:tcW w:w="691" w:type="dxa"/>
            <w:tcBorders>
              <w:top w:val="nil"/>
              <w:left w:val="nil"/>
              <w:bottom w:val="single" w:sz="4" w:space="0" w:color="auto"/>
              <w:right w:val="single" w:sz="4" w:space="0" w:color="auto"/>
            </w:tcBorders>
            <w:shd w:val="clear" w:color="auto" w:fill="auto"/>
            <w:noWrap/>
            <w:vAlign w:val="center"/>
            <w:hideMark/>
          </w:tcPr>
          <w:p w14:paraId="785096D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36</w:t>
            </w:r>
          </w:p>
        </w:tc>
        <w:tc>
          <w:tcPr>
            <w:tcW w:w="690" w:type="dxa"/>
            <w:tcBorders>
              <w:top w:val="nil"/>
              <w:left w:val="nil"/>
              <w:bottom w:val="single" w:sz="4" w:space="0" w:color="auto"/>
              <w:right w:val="single" w:sz="4" w:space="0" w:color="auto"/>
            </w:tcBorders>
            <w:shd w:val="clear" w:color="auto" w:fill="auto"/>
            <w:noWrap/>
            <w:vAlign w:val="center"/>
            <w:hideMark/>
          </w:tcPr>
          <w:p w14:paraId="46B6DCF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37</w:t>
            </w:r>
          </w:p>
        </w:tc>
        <w:tc>
          <w:tcPr>
            <w:tcW w:w="691" w:type="dxa"/>
            <w:tcBorders>
              <w:top w:val="nil"/>
              <w:left w:val="nil"/>
              <w:bottom w:val="single" w:sz="4" w:space="0" w:color="auto"/>
              <w:right w:val="single" w:sz="4" w:space="0" w:color="auto"/>
            </w:tcBorders>
            <w:shd w:val="clear" w:color="auto" w:fill="auto"/>
            <w:noWrap/>
            <w:vAlign w:val="center"/>
            <w:hideMark/>
          </w:tcPr>
          <w:p w14:paraId="7046DDB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36</w:t>
            </w:r>
          </w:p>
        </w:tc>
      </w:tr>
      <w:tr w:rsidR="00DD3162" w:rsidRPr="00DD3162" w14:paraId="399329D5" w14:textId="77777777" w:rsidTr="006E4466">
        <w:trPr>
          <w:trHeight w:val="225"/>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32127ADA"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喫煙率</w:t>
            </w:r>
          </w:p>
        </w:tc>
        <w:tc>
          <w:tcPr>
            <w:tcW w:w="690" w:type="dxa"/>
            <w:tcBorders>
              <w:top w:val="nil"/>
              <w:left w:val="nil"/>
              <w:bottom w:val="single" w:sz="4" w:space="0" w:color="auto"/>
              <w:right w:val="single" w:sz="4" w:space="0" w:color="auto"/>
            </w:tcBorders>
            <w:shd w:val="clear" w:color="auto" w:fill="auto"/>
            <w:noWrap/>
            <w:vAlign w:val="center"/>
            <w:hideMark/>
          </w:tcPr>
          <w:p w14:paraId="09FFBCE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32.7%</w:t>
            </w:r>
          </w:p>
        </w:tc>
        <w:tc>
          <w:tcPr>
            <w:tcW w:w="690" w:type="dxa"/>
            <w:tcBorders>
              <w:top w:val="nil"/>
              <w:left w:val="nil"/>
              <w:bottom w:val="single" w:sz="4" w:space="0" w:color="auto"/>
              <w:right w:val="single" w:sz="4" w:space="0" w:color="auto"/>
            </w:tcBorders>
            <w:shd w:val="clear" w:color="auto" w:fill="auto"/>
            <w:noWrap/>
            <w:vAlign w:val="center"/>
            <w:hideMark/>
          </w:tcPr>
          <w:p w14:paraId="32FE131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30.1%</w:t>
            </w:r>
          </w:p>
        </w:tc>
        <w:tc>
          <w:tcPr>
            <w:tcW w:w="691" w:type="dxa"/>
            <w:tcBorders>
              <w:top w:val="nil"/>
              <w:left w:val="nil"/>
              <w:bottom w:val="single" w:sz="4" w:space="0" w:color="auto"/>
              <w:right w:val="single" w:sz="4" w:space="0" w:color="auto"/>
            </w:tcBorders>
            <w:shd w:val="clear" w:color="auto" w:fill="auto"/>
            <w:noWrap/>
            <w:vAlign w:val="center"/>
            <w:hideMark/>
          </w:tcPr>
          <w:p w14:paraId="582EAC1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36.6%</w:t>
            </w:r>
          </w:p>
        </w:tc>
        <w:tc>
          <w:tcPr>
            <w:tcW w:w="690" w:type="dxa"/>
            <w:tcBorders>
              <w:top w:val="nil"/>
              <w:left w:val="nil"/>
              <w:bottom w:val="single" w:sz="4" w:space="0" w:color="auto"/>
              <w:right w:val="single" w:sz="4" w:space="0" w:color="auto"/>
            </w:tcBorders>
            <w:shd w:val="clear" w:color="auto" w:fill="auto"/>
            <w:noWrap/>
            <w:vAlign w:val="center"/>
            <w:hideMark/>
          </w:tcPr>
          <w:p w14:paraId="118D200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39.3%</w:t>
            </w:r>
          </w:p>
        </w:tc>
        <w:tc>
          <w:tcPr>
            <w:tcW w:w="691" w:type="dxa"/>
            <w:tcBorders>
              <w:top w:val="nil"/>
              <w:left w:val="nil"/>
              <w:bottom w:val="single" w:sz="4" w:space="0" w:color="auto"/>
              <w:right w:val="single" w:sz="4" w:space="0" w:color="auto"/>
            </w:tcBorders>
            <w:shd w:val="clear" w:color="auto" w:fill="auto"/>
            <w:noWrap/>
            <w:vAlign w:val="center"/>
            <w:hideMark/>
          </w:tcPr>
          <w:p w14:paraId="6E11E04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35.2%</w:t>
            </w:r>
          </w:p>
        </w:tc>
        <w:tc>
          <w:tcPr>
            <w:tcW w:w="690" w:type="dxa"/>
            <w:tcBorders>
              <w:top w:val="nil"/>
              <w:left w:val="nil"/>
              <w:bottom w:val="single" w:sz="4" w:space="0" w:color="auto"/>
              <w:right w:val="single" w:sz="4" w:space="0" w:color="auto"/>
            </w:tcBorders>
            <w:shd w:val="clear" w:color="auto" w:fill="auto"/>
            <w:noWrap/>
            <w:vAlign w:val="center"/>
            <w:hideMark/>
          </w:tcPr>
          <w:p w14:paraId="3ED56DF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30.9%</w:t>
            </w:r>
          </w:p>
        </w:tc>
        <w:tc>
          <w:tcPr>
            <w:tcW w:w="691" w:type="dxa"/>
            <w:tcBorders>
              <w:top w:val="nil"/>
              <w:left w:val="nil"/>
              <w:bottom w:val="single" w:sz="4" w:space="0" w:color="auto"/>
              <w:right w:val="single" w:sz="4" w:space="0" w:color="auto"/>
            </w:tcBorders>
            <w:shd w:val="clear" w:color="auto" w:fill="auto"/>
            <w:noWrap/>
            <w:vAlign w:val="center"/>
            <w:hideMark/>
          </w:tcPr>
          <w:p w14:paraId="1CE9624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41.0%</w:t>
            </w:r>
          </w:p>
        </w:tc>
        <w:tc>
          <w:tcPr>
            <w:tcW w:w="690" w:type="dxa"/>
            <w:tcBorders>
              <w:top w:val="nil"/>
              <w:left w:val="nil"/>
              <w:bottom w:val="single" w:sz="4" w:space="0" w:color="auto"/>
              <w:right w:val="single" w:sz="4" w:space="0" w:color="auto"/>
            </w:tcBorders>
            <w:shd w:val="clear" w:color="auto" w:fill="auto"/>
            <w:noWrap/>
            <w:vAlign w:val="center"/>
            <w:hideMark/>
          </w:tcPr>
          <w:p w14:paraId="406CB9D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36.3%</w:t>
            </w:r>
          </w:p>
        </w:tc>
        <w:tc>
          <w:tcPr>
            <w:tcW w:w="691" w:type="dxa"/>
            <w:tcBorders>
              <w:top w:val="nil"/>
              <w:left w:val="nil"/>
              <w:bottom w:val="single" w:sz="4" w:space="0" w:color="auto"/>
              <w:right w:val="single" w:sz="4" w:space="0" w:color="auto"/>
            </w:tcBorders>
            <w:shd w:val="clear" w:color="auto" w:fill="auto"/>
            <w:noWrap/>
            <w:vAlign w:val="center"/>
            <w:hideMark/>
          </w:tcPr>
          <w:p w14:paraId="2622BB8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32.4%</w:t>
            </w:r>
          </w:p>
        </w:tc>
        <w:tc>
          <w:tcPr>
            <w:tcW w:w="690" w:type="dxa"/>
            <w:tcBorders>
              <w:top w:val="nil"/>
              <w:left w:val="nil"/>
              <w:bottom w:val="single" w:sz="4" w:space="0" w:color="auto"/>
              <w:right w:val="single" w:sz="4" w:space="0" w:color="auto"/>
            </w:tcBorders>
            <w:shd w:val="clear" w:color="auto" w:fill="auto"/>
            <w:noWrap/>
            <w:vAlign w:val="center"/>
            <w:hideMark/>
          </w:tcPr>
          <w:p w14:paraId="1D813A5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31.1%</w:t>
            </w:r>
          </w:p>
        </w:tc>
        <w:tc>
          <w:tcPr>
            <w:tcW w:w="691" w:type="dxa"/>
            <w:tcBorders>
              <w:top w:val="nil"/>
              <w:left w:val="nil"/>
              <w:bottom w:val="single" w:sz="4" w:space="0" w:color="auto"/>
              <w:right w:val="single" w:sz="4" w:space="0" w:color="auto"/>
            </w:tcBorders>
            <w:shd w:val="clear" w:color="auto" w:fill="auto"/>
            <w:noWrap/>
            <w:vAlign w:val="center"/>
            <w:hideMark/>
          </w:tcPr>
          <w:p w14:paraId="01A888C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34.6%</w:t>
            </w:r>
          </w:p>
        </w:tc>
      </w:tr>
      <w:tr w:rsidR="00DD3162" w:rsidRPr="00DD3162" w14:paraId="5DB14443" w14:textId="77777777" w:rsidTr="006E4466">
        <w:trPr>
          <w:trHeight w:val="225"/>
        </w:trPr>
        <w:tc>
          <w:tcPr>
            <w:tcW w:w="1347" w:type="dxa"/>
            <w:tcBorders>
              <w:top w:val="nil"/>
              <w:left w:val="nil"/>
              <w:bottom w:val="nil"/>
              <w:right w:val="nil"/>
            </w:tcBorders>
            <w:shd w:val="clear" w:color="auto" w:fill="auto"/>
            <w:noWrap/>
            <w:vAlign w:val="center"/>
            <w:hideMark/>
          </w:tcPr>
          <w:p w14:paraId="5DB8A26D" w14:textId="77777777" w:rsidR="00DD3162" w:rsidRPr="00DD3162" w:rsidRDefault="00DD3162" w:rsidP="00DD3162">
            <w:pPr>
              <w:spacing w:line="240" w:lineRule="auto"/>
              <w:jc w:val="right"/>
              <w:rPr>
                <w:rFonts w:ascii="ＭＳ 明朝" w:eastAsia="ＭＳ 明朝" w:hAnsi="ＭＳ 明朝"/>
                <w:color w:val="000000"/>
                <w:sz w:val="18"/>
                <w:szCs w:val="18"/>
              </w:rPr>
            </w:pPr>
          </w:p>
        </w:tc>
        <w:tc>
          <w:tcPr>
            <w:tcW w:w="690" w:type="dxa"/>
            <w:tcBorders>
              <w:top w:val="nil"/>
              <w:left w:val="nil"/>
              <w:bottom w:val="nil"/>
              <w:right w:val="nil"/>
            </w:tcBorders>
            <w:shd w:val="clear" w:color="auto" w:fill="auto"/>
            <w:noWrap/>
            <w:vAlign w:val="center"/>
            <w:hideMark/>
          </w:tcPr>
          <w:p w14:paraId="0F3C10EF"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0" w:type="dxa"/>
            <w:tcBorders>
              <w:top w:val="nil"/>
              <w:left w:val="nil"/>
              <w:bottom w:val="nil"/>
              <w:right w:val="nil"/>
            </w:tcBorders>
            <w:shd w:val="clear" w:color="auto" w:fill="auto"/>
            <w:noWrap/>
            <w:vAlign w:val="center"/>
            <w:hideMark/>
          </w:tcPr>
          <w:p w14:paraId="0E62526E"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center"/>
            <w:hideMark/>
          </w:tcPr>
          <w:p w14:paraId="6D0102E0"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0" w:type="dxa"/>
            <w:tcBorders>
              <w:top w:val="nil"/>
              <w:left w:val="nil"/>
              <w:bottom w:val="nil"/>
              <w:right w:val="nil"/>
            </w:tcBorders>
            <w:shd w:val="clear" w:color="auto" w:fill="auto"/>
            <w:noWrap/>
            <w:vAlign w:val="center"/>
            <w:hideMark/>
          </w:tcPr>
          <w:p w14:paraId="5AD83F10"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center"/>
            <w:hideMark/>
          </w:tcPr>
          <w:p w14:paraId="34F83409"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0" w:type="dxa"/>
            <w:tcBorders>
              <w:top w:val="nil"/>
              <w:left w:val="nil"/>
              <w:bottom w:val="nil"/>
              <w:right w:val="nil"/>
            </w:tcBorders>
            <w:shd w:val="clear" w:color="auto" w:fill="auto"/>
            <w:noWrap/>
            <w:vAlign w:val="center"/>
            <w:hideMark/>
          </w:tcPr>
          <w:p w14:paraId="30F11456"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center"/>
            <w:hideMark/>
          </w:tcPr>
          <w:p w14:paraId="2BA603A1"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0" w:type="dxa"/>
            <w:tcBorders>
              <w:top w:val="nil"/>
              <w:left w:val="nil"/>
              <w:bottom w:val="nil"/>
              <w:right w:val="nil"/>
            </w:tcBorders>
            <w:shd w:val="clear" w:color="auto" w:fill="auto"/>
            <w:noWrap/>
            <w:vAlign w:val="center"/>
            <w:hideMark/>
          </w:tcPr>
          <w:p w14:paraId="1AE60FE8"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center"/>
            <w:hideMark/>
          </w:tcPr>
          <w:p w14:paraId="06FCF7A6"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0" w:type="dxa"/>
            <w:tcBorders>
              <w:top w:val="nil"/>
              <w:left w:val="nil"/>
              <w:bottom w:val="nil"/>
              <w:right w:val="nil"/>
            </w:tcBorders>
            <w:shd w:val="clear" w:color="auto" w:fill="auto"/>
            <w:noWrap/>
            <w:vAlign w:val="center"/>
            <w:hideMark/>
          </w:tcPr>
          <w:p w14:paraId="31B54FE8" w14:textId="77777777" w:rsidR="00DD3162" w:rsidRPr="00DD3162" w:rsidRDefault="00DD3162" w:rsidP="00DD3162">
            <w:pPr>
              <w:spacing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center"/>
            <w:hideMark/>
          </w:tcPr>
          <w:p w14:paraId="13C73E64" w14:textId="77777777" w:rsidR="00DD3162" w:rsidRPr="00DD3162" w:rsidRDefault="00DD3162" w:rsidP="00DD3162">
            <w:pPr>
              <w:spacing w:line="240" w:lineRule="auto"/>
              <w:rPr>
                <w:rFonts w:ascii="Times New Roman" w:eastAsia="Times New Roman" w:hAnsi="Times New Roman" w:cs="Times New Roman"/>
                <w:sz w:val="20"/>
                <w:szCs w:val="20"/>
              </w:rPr>
            </w:pPr>
          </w:p>
        </w:tc>
      </w:tr>
      <w:tr w:rsidR="00DD3162" w:rsidRPr="00DD3162" w14:paraId="607C40FF" w14:textId="77777777" w:rsidTr="006E4466">
        <w:trPr>
          <w:trHeight w:val="522"/>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4B88C" w14:textId="77777777" w:rsidR="00DD3162" w:rsidRPr="00DD3162" w:rsidRDefault="00DD3162" w:rsidP="006E4466">
            <w:pPr>
              <w:spacing w:line="240" w:lineRule="exac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女性</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0878B685" w14:textId="669E75F3"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平成26</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19FEAFE9" w14:textId="4F5EADF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5AAF3BD5" w14:textId="679657E1"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0F975171" w14:textId="0AFC5821"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3B1C2794" w14:textId="7A46A50B"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42273634" w14:textId="24469FB2"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w:t>
            </w:r>
            <w:r w:rsidR="006E4466">
              <w:rPr>
                <w:rFonts w:ascii="ＭＳ 明朝" w:eastAsia="ＭＳ 明朝" w:hAnsi="ＭＳ 明朝" w:hint="eastAsia"/>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75572FC5" w14:textId="5D229B82"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令和2</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2CD09254" w14:textId="7EB8F833"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令和3</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588A5A6F" w14:textId="7EA6CB97"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令和4</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4EBC3DD3" w14:textId="23883D83"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令和5</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269C97E7" w14:textId="77D799A0" w:rsidR="00DD3162" w:rsidRPr="00DD3162" w:rsidRDefault="00DD3162" w:rsidP="006E4466">
            <w:pPr>
              <w:spacing w:line="240" w:lineRule="exact"/>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令和6</w:t>
            </w:r>
            <w:r w:rsidR="006E4466">
              <w:rPr>
                <w:rFonts w:ascii="ＭＳ 明朝" w:eastAsia="ＭＳ 明朝" w:hAnsi="ＭＳ 明朝" w:hint="eastAsia"/>
                <w:color w:val="000000"/>
                <w:sz w:val="18"/>
                <w:szCs w:val="18"/>
              </w:rPr>
              <w:t xml:space="preserve">　</w:t>
            </w:r>
            <w:r w:rsidR="006E4466">
              <w:rPr>
                <w:rFonts w:ascii="ＭＳ 明朝" w:eastAsia="ＭＳ 明朝" w:hAnsi="ＭＳ 明朝"/>
                <w:color w:val="000000"/>
                <w:sz w:val="18"/>
                <w:szCs w:val="18"/>
              </w:rPr>
              <w:t xml:space="preserve">　</w:t>
            </w:r>
            <w:r w:rsidRPr="00DD3162">
              <w:rPr>
                <w:rFonts w:ascii="ＭＳ 明朝" w:eastAsia="ＭＳ 明朝" w:hAnsi="ＭＳ 明朝" w:hint="eastAsia"/>
                <w:color w:val="000000"/>
                <w:sz w:val="18"/>
                <w:szCs w:val="18"/>
              </w:rPr>
              <w:t>年度</w:t>
            </w:r>
          </w:p>
        </w:tc>
      </w:tr>
      <w:tr w:rsidR="00DD3162" w:rsidRPr="00DD3162" w14:paraId="522ECFFF" w14:textId="77777777" w:rsidTr="006E4466">
        <w:trPr>
          <w:trHeight w:val="225"/>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19D66CCD"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受診者</w:t>
            </w:r>
          </w:p>
        </w:tc>
        <w:tc>
          <w:tcPr>
            <w:tcW w:w="690" w:type="dxa"/>
            <w:tcBorders>
              <w:top w:val="nil"/>
              <w:left w:val="nil"/>
              <w:bottom w:val="single" w:sz="4" w:space="0" w:color="auto"/>
              <w:right w:val="single" w:sz="4" w:space="0" w:color="auto"/>
            </w:tcBorders>
            <w:shd w:val="clear" w:color="auto" w:fill="auto"/>
            <w:noWrap/>
            <w:vAlign w:val="center"/>
            <w:hideMark/>
          </w:tcPr>
          <w:p w14:paraId="5218B91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157</w:t>
            </w:r>
          </w:p>
        </w:tc>
        <w:tc>
          <w:tcPr>
            <w:tcW w:w="690" w:type="dxa"/>
            <w:tcBorders>
              <w:top w:val="nil"/>
              <w:left w:val="nil"/>
              <w:bottom w:val="single" w:sz="4" w:space="0" w:color="auto"/>
              <w:right w:val="single" w:sz="4" w:space="0" w:color="auto"/>
            </w:tcBorders>
            <w:shd w:val="clear" w:color="auto" w:fill="auto"/>
            <w:noWrap/>
            <w:vAlign w:val="center"/>
            <w:hideMark/>
          </w:tcPr>
          <w:p w14:paraId="1982295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167</w:t>
            </w:r>
          </w:p>
        </w:tc>
        <w:tc>
          <w:tcPr>
            <w:tcW w:w="691" w:type="dxa"/>
            <w:tcBorders>
              <w:top w:val="nil"/>
              <w:left w:val="nil"/>
              <w:bottom w:val="single" w:sz="4" w:space="0" w:color="auto"/>
              <w:right w:val="single" w:sz="4" w:space="0" w:color="auto"/>
            </w:tcBorders>
            <w:shd w:val="clear" w:color="auto" w:fill="auto"/>
            <w:noWrap/>
            <w:vAlign w:val="center"/>
            <w:hideMark/>
          </w:tcPr>
          <w:p w14:paraId="31788AA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142</w:t>
            </w:r>
          </w:p>
        </w:tc>
        <w:tc>
          <w:tcPr>
            <w:tcW w:w="690" w:type="dxa"/>
            <w:tcBorders>
              <w:top w:val="nil"/>
              <w:left w:val="nil"/>
              <w:bottom w:val="single" w:sz="4" w:space="0" w:color="auto"/>
              <w:right w:val="single" w:sz="4" w:space="0" w:color="auto"/>
            </w:tcBorders>
            <w:shd w:val="clear" w:color="auto" w:fill="auto"/>
            <w:noWrap/>
            <w:vAlign w:val="center"/>
            <w:hideMark/>
          </w:tcPr>
          <w:p w14:paraId="786B19C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158</w:t>
            </w:r>
          </w:p>
        </w:tc>
        <w:tc>
          <w:tcPr>
            <w:tcW w:w="691" w:type="dxa"/>
            <w:tcBorders>
              <w:top w:val="nil"/>
              <w:left w:val="nil"/>
              <w:bottom w:val="single" w:sz="4" w:space="0" w:color="auto"/>
              <w:right w:val="single" w:sz="4" w:space="0" w:color="auto"/>
            </w:tcBorders>
            <w:shd w:val="clear" w:color="auto" w:fill="auto"/>
            <w:noWrap/>
            <w:vAlign w:val="center"/>
            <w:hideMark/>
          </w:tcPr>
          <w:p w14:paraId="3FC8D89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134</w:t>
            </w:r>
          </w:p>
        </w:tc>
        <w:tc>
          <w:tcPr>
            <w:tcW w:w="690" w:type="dxa"/>
            <w:tcBorders>
              <w:top w:val="nil"/>
              <w:left w:val="nil"/>
              <w:bottom w:val="single" w:sz="4" w:space="0" w:color="auto"/>
              <w:right w:val="single" w:sz="4" w:space="0" w:color="auto"/>
            </w:tcBorders>
            <w:shd w:val="clear" w:color="auto" w:fill="auto"/>
            <w:noWrap/>
            <w:vAlign w:val="center"/>
            <w:hideMark/>
          </w:tcPr>
          <w:p w14:paraId="1729BE8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131</w:t>
            </w:r>
          </w:p>
        </w:tc>
        <w:tc>
          <w:tcPr>
            <w:tcW w:w="691" w:type="dxa"/>
            <w:tcBorders>
              <w:top w:val="nil"/>
              <w:left w:val="nil"/>
              <w:bottom w:val="single" w:sz="4" w:space="0" w:color="auto"/>
              <w:right w:val="single" w:sz="4" w:space="0" w:color="auto"/>
            </w:tcBorders>
            <w:shd w:val="clear" w:color="auto" w:fill="auto"/>
            <w:noWrap/>
            <w:vAlign w:val="center"/>
            <w:hideMark/>
          </w:tcPr>
          <w:p w14:paraId="377FC25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108</w:t>
            </w:r>
          </w:p>
        </w:tc>
        <w:tc>
          <w:tcPr>
            <w:tcW w:w="690" w:type="dxa"/>
            <w:tcBorders>
              <w:top w:val="nil"/>
              <w:left w:val="nil"/>
              <w:bottom w:val="single" w:sz="4" w:space="0" w:color="auto"/>
              <w:right w:val="single" w:sz="4" w:space="0" w:color="auto"/>
            </w:tcBorders>
            <w:shd w:val="clear" w:color="auto" w:fill="auto"/>
            <w:noWrap/>
            <w:vAlign w:val="center"/>
            <w:hideMark/>
          </w:tcPr>
          <w:p w14:paraId="3B4FA0B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110</w:t>
            </w:r>
          </w:p>
        </w:tc>
        <w:tc>
          <w:tcPr>
            <w:tcW w:w="691" w:type="dxa"/>
            <w:tcBorders>
              <w:top w:val="nil"/>
              <w:left w:val="nil"/>
              <w:bottom w:val="single" w:sz="4" w:space="0" w:color="auto"/>
              <w:right w:val="single" w:sz="4" w:space="0" w:color="auto"/>
            </w:tcBorders>
            <w:shd w:val="clear" w:color="auto" w:fill="auto"/>
            <w:noWrap/>
            <w:vAlign w:val="center"/>
            <w:hideMark/>
          </w:tcPr>
          <w:p w14:paraId="78D5FBF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107</w:t>
            </w:r>
          </w:p>
        </w:tc>
        <w:tc>
          <w:tcPr>
            <w:tcW w:w="690" w:type="dxa"/>
            <w:tcBorders>
              <w:top w:val="nil"/>
              <w:left w:val="nil"/>
              <w:bottom w:val="single" w:sz="4" w:space="0" w:color="auto"/>
              <w:right w:val="single" w:sz="4" w:space="0" w:color="auto"/>
            </w:tcBorders>
            <w:shd w:val="clear" w:color="auto" w:fill="auto"/>
            <w:noWrap/>
            <w:vAlign w:val="center"/>
            <w:hideMark/>
          </w:tcPr>
          <w:p w14:paraId="442F873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89</w:t>
            </w:r>
          </w:p>
        </w:tc>
        <w:tc>
          <w:tcPr>
            <w:tcW w:w="691" w:type="dxa"/>
            <w:tcBorders>
              <w:top w:val="nil"/>
              <w:left w:val="nil"/>
              <w:bottom w:val="single" w:sz="4" w:space="0" w:color="auto"/>
              <w:right w:val="single" w:sz="4" w:space="0" w:color="auto"/>
            </w:tcBorders>
            <w:shd w:val="clear" w:color="auto" w:fill="auto"/>
            <w:noWrap/>
            <w:vAlign w:val="center"/>
            <w:hideMark/>
          </w:tcPr>
          <w:p w14:paraId="6E6274F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90</w:t>
            </w:r>
          </w:p>
        </w:tc>
      </w:tr>
      <w:tr w:rsidR="00DD3162" w:rsidRPr="00DD3162" w14:paraId="4A602C32" w14:textId="77777777" w:rsidTr="006E4466">
        <w:trPr>
          <w:trHeight w:val="225"/>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68EE4B91"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喫煙者</w:t>
            </w:r>
          </w:p>
        </w:tc>
        <w:tc>
          <w:tcPr>
            <w:tcW w:w="690" w:type="dxa"/>
            <w:tcBorders>
              <w:top w:val="nil"/>
              <w:left w:val="nil"/>
              <w:bottom w:val="single" w:sz="4" w:space="0" w:color="auto"/>
              <w:right w:val="single" w:sz="4" w:space="0" w:color="auto"/>
            </w:tcBorders>
            <w:shd w:val="clear" w:color="auto" w:fill="auto"/>
            <w:noWrap/>
            <w:vAlign w:val="center"/>
            <w:hideMark/>
          </w:tcPr>
          <w:p w14:paraId="18D5E30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w:t>
            </w:r>
          </w:p>
        </w:tc>
        <w:tc>
          <w:tcPr>
            <w:tcW w:w="690" w:type="dxa"/>
            <w:tcBorders>
              <w:top w:val="nil"/>
              <w:left w:val="nil"/>
              <w:bottom w:val="single" w:sz="4" w:space="0" w:color="auto"/>
              <w:right w:val="single" w:sz="4" w:space="0" w:color="auto"/>
            </w:tcBorders>
            <w:shd w:val="clear" w:color="auto" w:fill="auto"/>
            <w:noWrap/>
            <w:vAlign w:val="center"/>
            <w:hideMark/>
          </w:tcPr>
          <w:p w14:paraId="607345D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691" w:type="dxa"/>
            <w:tcBorders>
              <w:top w:val="nil"/>
              <w:left w:val="nil"/>
              <w:bottom w:val="single" w:sz="4" w:space="0" w:color="auto"/>
              <w:right w:val="single" w:sz="4" w:space="0" w:color="auto"/>
            </w:tcBorders>
            <w:shd w:val="clear" w:color="auto" w:fill="auto"/>
            <w:noWrap/>
            <w:vAlign w:val="center"/>
            <w:hideMark/>
          </w:tcPr>
          <w:p w14:paraId="414BB2E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c>
          <w:tcPr>
            <w:tcW w:w="690" w:type="dxa"/>
            <w:tcBorders>
              <w:top w:val="nil"/>
              <w:left w:val="nil"/>
              <w:bottom w:val="single" w:sz="4" w:space="0" w:color="auto"/>
              <w:right w:val="single" w:sz="4" w:space="0" w:color="auto"/>
            </w:tcBorders>
            <w:shd w:val="clear" w:color="auto" w:fill="auto"/>
            <w:noWrap/>
            <w:vAlign w:val="center"/>
            <w:hideMark/>
          </w:tcPr>
          <w:p w14:paraId="101A57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691" w:type="dxa"/>
            <w:tcBorders>
              <w:top w:val="nil"/>
              <w:left w:val="nil"/>
              <w:bottom w:val="single" w:sz="4" w:space="0" w:color="auto"/>
              <w:right w:val="single" w:sz="4" w:space="0" w:color="auto"/>
            </w:tcBorders>
            <w:shd w:val="clear" w:color="auto" w:fill="auto"/>
            <w:noWrap/>
            <w:vAlign w:val="center"/>
            <w:hideMark/>
          </w:tcPr>
          <w:p w14:paraId="5D8E3ED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690" w:type="dxa"/>
            <w:tcBorders>
              <w:top w:val="nil"/>
              <w:left w:val="nil"/>
              <w:bottom w:val="single" w:sz="4" w:space="0" w:color="auto"/>
              <w:right w:val="single" w:sz="4" w:space="0" w:color="auto"/>
            </w:tcBorders>
            <w:shd w:val="clear" w:color="auto" w:fill="auto"/>
            <w:noWrap/>
            <w:vAlign w:val="center"/>
            <w:hideMark/>
          </w:tcPr>
          <w:p w14:paraId="350DCFD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691" w:type="dxa"/>
            <w:tcBorders>
              <w:top w:val="nil"/>
              <w:left w:val="nil"/>
              <w:bottom w:val="single" w:sz="4" w:space="0" w:color="auto"/>
              <w:right w:val="single" w:sz="4" w:space="0" w:color="auto"/>
            </w:tcBorders>
            <w:shd w:val="clear" w:color="auto" w:fill="auto"/>
            <w:noWrap/>
            <w:vAlign w:val="center"/>
            <w:hideMark/>
          </w:tcPr>
          <w:p w14:paraId="6DEB501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690" w:type="dxa"/>
            <w:tcBorders>
              <w:top w:val="nil"/>
              <w:left w:val="nil"/>
              <w:bottom w:val="single" w:sz="4" w:space="0" w:color="auto"/>
              <w:right w:val="single" w:sz="4" w:space="0" w:color="auto"/>
            </w:tcBorders>
            <w:shd w:val="clear" w:color="auto" w:fill="auto"/>
            <w:noWrap/>
            <w:vAlign w:val="center"/>
            <w:hideMark/>
          </w:tcPr>
          <w:p w14:paraId="776D165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691" w:type="dxa"/>
            <w:tcBorders>
              <w:top w:val="nil"/>
              <w:left w:val="nil"/>
              <w:bottom w:val="single" w:sz="4" w:space="0" w:color="auto"/>
              <w:right w:val="single" w:sz="4" w:space="0" w:color="auto"/>
            </w:tcBorders>
            <w:shd w:val="clear" w:color="auto" w:fill="auto"/>
            <w:noWrap/>
            <w:vAlign w:val="center"/>
            <w:hideMark/>
          </w:tcPr>
          <w:p w14:paraId="2EFDFAA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690" w:type="dxa"/>
            <w:tcBorders>
              <w:top w:val="nil"/>
              <w:left w:val="nil"/>
              <w:bottom w:val="single" w:sz="4" w:space="0" w:color="auto"/>
              <w:right w:val="single" w:sz="4" w:space="0" w:color="auto"/>
            </w:tcBorders>
            <w:shd w:val="clear" w:color="auto" w:fill="auto"/>
            <w:noWrap/>
            <w:vAlign w:val="center"/>
            <w:hideMark/>
          </w:tcPr>
          <w:p w14:paraId="6086327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691" w:type="dxa"/>
            <w:tcBorders>
              <w:top w:val="nil"/>
              <w:left w:val="nil"/>
              <w:bottom w:val="single" w:sz="4" w:space="0" w:color="auto"/>
              <w:right w:val="single" w:sz="4" w:space="0" w:color="auto"/>
            </w:tcBorders>
            <w:shd w:val="clear" w:color="auto" w:fill="auto"/>
            <w:noWrap/>
            <w:vAlign w:val="center"/>
            <w:hideMark/>
          </w:tcPr>
          <w:p w14:paraId="174B9A0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r>
      <w:tr w:rsidR="00DD3162" w:rsidRPr="00DD3162" w14:paraId="4CDCE6CF" w14:textId="77777777" w:rsidTr="006E4466">
        <w:trPr>
          <w:trHeight w:val="225"/>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668C6276"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喫煙率</w:t>
            </w:r>
          </w:p>
        </w:tc>
        <w:tc>
          <w:tcPr>
            <w:tcW w:w="690" w:type="dxa"/>
            <w:tcBorders>
              <w:top w:val="nil"/>
              <w:left w:val="nil"/>
              <w:bottom w:val="single" w:sz="4" w:space="0" w:color="auto"/>
              <w:right w:val="single" w:sz="4" w:space="0" w:color="auto"/>
            </w:tcBorders>
            <w:shd w:val="clear" w:color="auto" w:fill="auto"/>
            <w:noWrap/>
            <w:vAlign w:val="center"/>
            <w:hideMark/>
          </w:tcPr>
          <w:p w14:paraId="32AA431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12.1%</w:t>
            </w:r>
          </w:p>
        </w:tc>
        <w:tc>
          <w:tcPr>
            <w:tcW w:w="690" w:type="dxa"/>
            <w:tcBorders>
              <w:top w:val="nil"/>
              <w:left w:val="nil"/>
              <w:bottom w:val="single" w:sz="4" w:space="0" w:color="auto"/>
              <w:right w:val="single" w:sz="4" w:space="0" w:color="auto"/>
            </w:tcBorders>
            <w:shd w:val="clear" w:color="auto" w:fill="auto"/>
            <w:noWrap/>
            <w:vAlign w:val="center"/>
            <w:hideMark/>
          </w:tcPr>
          <w:p w14:paraId="48DC138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10.2%</w:t>
            </w:r>
          </w:p>
        </w:tc>
        <w:tc>
          <w:tcPr>
            <w:tcW w:w="691" w:type="dxa"/>
            <w:tcBorders>
              <w:top w:val="nil"/>
              <w:left w:val="nil"/>
              <w:bottom w:val="single" w:sz="4" w:space="0" w:color="auto"/>
              <w:right w:val="single" w:sz="4" w:space="0" w:color="auto"/>
            </w:tcBorders>
            <w:shd w:val="clear" w:color="auto" w:fill="auto"/>
            <w:noWrap/>
            <w:vAlign w:val="center"/>
            <w:hideMark/>
          </w:tcPr>
          <w:p w14:paraId="3DE71EC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12.7%</w:t>
            </w:r>
          </w:p>
        </w:tc>
        <w:tc>
          <w:tcPr>
            <w:tcW w:w="690" w:type="dxa"/>
            <w:tcBorders>
              <w:top w:val="nil"/>
              <w:left w:val="nil"/>
              <w:bottom w:val="single" w:sz="4" w:space="0" w:color="auto"/>
              <w:right w:val="single" w:sz="4" w:space="0" w:color="auto"/>
            </w:tcBorders>
            <w:shd w:val="clear" w:color="auto" w:fill="auto"/>
            <w:noWrap/>
            <w:vAlign w:val="center"/>
            <w:hideMark/>
          </w:tcPr>
          <w:p w14:paraId="6693A8B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691" w:type="dxa"/>
            <w:tcBorders>
              <w:top w:val="nil"/>
              <w:left w:val="nil"/>
              <w:bottom w:val="single" w:sz="4" w:space="0" w:color="auto"/>
              <w:right w:val="single" w:sz="4" w:space="0" w:color="auto"/>
            </w:tcBorders>
            <w:shd w:val="clear" w:color="auto" w:fill="auto"/>
            <w:noWrap/>
            <w:vAlign w:val="center"/>
            <w:hideMark/>
          </w:tcPr>
          <w:p w14:paraId="49BCE6E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10.4%</w:t>
            </w:r>
          </w:p>
        </w:tc>
        <w:tc>
          <w:tcPr>
            <w:tcW w:w="690" w:type="dxa"/>
            <w:tcBorders>
              <w:top w:val="nil"/>
              <w:left w:val="nil"/>
              <w:bottom w:val="single" w:sz="4" w:space="0" w:color="auto"/>
              <w:right w:val="single" w:sz="4" w:space="0" w:color="auto"/>
            </w:tcBorders>
            <w:shd w:val="clear" w:color="auto" w:fill="auto"/>
            <w:noWrap/>
            <w:vAlign w:val="center"/>
            <w:hideMark/>
          </w:tcPr>
          <w:p w14:paraId="6EF1EA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9.9%</w:t>
            </w:r>
          </w:p>
        </w:tc>
        <w:tc>
          <w:tcPr>
            <w:tcW w:w="691" w:type="dxa"/>
            <w:tcBorders>
              <w:top w:val="nil"/>
              <w:left w:val="nil"/>
              <w:bottom w:val="single" w:sz="4" w:space="0" w:color="auto"/>
              <w:right w:val="single" w:sz="4" w:space="0" w:color="auto"/>
            </w:tcBorders>
            <w:shd w:val="clear" w:color="auto" w:fill="auto"/>
            <w:noWrap/>
            <w:vAlign w:val="center"/>
            <w:hideMark/>
          </w:tcPr>
          <w:p w14:paraId="51B0BEA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8.3%</w:t>
            </w:r>
          </w:p>
        </w:tc>
        <w:tc>
          <w:tcPr>
            <w:tcW w:w="690" w:type="dxa"/>
            <w:tcBorders>
              <w:top w:val="nil"/>
              <w:left w:val="nil"/>
              <w:bottom w:val="single" w:sz="4" w:space="0" w:color="auto"/>
              <w:right w:val="single" w:sz="4" w:space="0" w:color="auto"/>
            </w:tcBorders>
            <w:shd w:val="clear" w:color="auto" w:fill="auto"/>
            <w:noWrap/>
            <w:vAlign w:val="center"/>
            <w:hideMark/>
          </w:tcPr>
          <w:p w14:paraId="048EB01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8.2%</w:t>
            </w:r>
          </w:p>
        </w:tc>
        <w:tc>
          <w:tcPr>
            <w:tcW w:w="691" w:type="dxa"/>
            <w:tcBorders>
              <w:top w:val="nil"/>
              <w:left w:val="nil"/>
              <w:bottom w:val="single" w:sz="4" w:space="0" w:color="auto"/>
              <w:right w:val="single" w:sz="4" w:space="0" w:color="auto"/>
            </w:tcBorders>
            <w:shd w:val="clear" w:color="auto" w:fill="auto"/>
            <w:noWrap/>
            <w:vAlign w:val="center"/>
            <w:hideMark/>
          </w:tcPr>
          <w:p w14:paraId="7106F8C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7.5%</w:t>
            </w:r>
          </w:p>
        </w:tc>
        <w:tc>
          <w:tcPr>
            <w:tcW w:w="690" w:type="dxa"/>
            <w:tcBorders>
              <w:top w:val="nil"/>
              <w:left w:val="nil"/>
              <w:bottom w:val="single" w:sz="4" w:space="0" w:color="auto"/>
              <w:right w:val="single" w:sz="4" w:space="0" w:color="auto"/>
            </w:tcBorders>
            <w:shd w:val="clear" w:color="auto" w:fill="auto"/>
            <w:noWrap/>
            <w:vAlign w:val="center"/>
            <w:hideMark/>
          </w:tcPr>
          <w:p w14:paraId="3383365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4.5%</w:t>
            </w:r>
          </w:p>
        </w:tc>
        <w:tc>
          <w:tcPr>
            <w:tcW w:w="691" w:type="dxa"/>
            <w:tcBorders>
              <w:top w:val="nil"/>
              <w:left w:val="nil"/>
              <w:bottom w:val="single" w:sz="4" w:space="0" w:color="auto"/>
              <w:right w:val="single" w:sz="4" w:space="0" w:color="auto"/>
            </w:tcBorders>
            <w:shd w:val="clear" w:color="auto" w:fill="auto"/>
            <w:noWrap/>
            <w:vAlign w:val="center"/>
            <w:hideMark/>
          </w:tcPr>
          <w:p w14:paraId="4BC7D90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10.0%</w:t>
            </w:r>
          </w:p>
        </w:tc>
      </w:tr>
    </w:tbl>
    <w:p w14:paraId="02A9497D" w14:textId="77777777" w:rsidR="0033591F" w:rsidRDefault="00437516" w:rsidP="004F56FA">
      <w:pPr>
        <w:rPr>
          <w:rFonts w:asciiTheme="minorEastAsia" w:eastAsiaTheme="minorEastAsia" w:hAnsiTheme="minorEastAsia"/>
          <w:sz w:val="21"/>
          <w:szCs w:val="21"/>
        </w:rPr>
      </w:pPr>
      <w:r>
        <w:rPr>
          <w:rFonts w:asciiTheme="minorEastAsia" w:eastAsiaTheme="minorEastAsia" w:hAnsiTheme="minorEastAsia" w:hint="eastAsia"/>
          <w:sz w:val="21"/>
          <w:szCs w:val="21"/>
        </w:rPr>
        <w:t>解説</w:t>
      </w:r>
      <w:r w:rsidR="0033591F">
        <w:rPr>
          <w:rFonts w:asciiTheme="minorEastAsia" w:eastAsiaTheme="minorEastAsia" w:hAnsiTheme="minorEastAsia" w:hint="eastAsia"/>
          <w:sz w:val="21"/>
          <w:szCs w:val="21"/>
        </w:rPr>
        <w:t>；一般外来や人間ドックでの指導、禁煙外来活動などにも関わらず、男女とも喫煙率の減少は果たされていない。行政、議会、教育、企業など、オール西和賀の体制でギアを上げた減塩活動が必要である。</w:t>
      </w:r>
    </w:p>
    <w:p w14:paraId="3374EE91" w14:textId="2FF316D1" w:rsidR="00437516" w:rsidRDefault="00437516" w:rsidP="004F56FA">
      <w:pPr>
        <w:rPr>
          <w:rFonts w:asciiTheme="minorEastAsia" w:eastAsiaTheme="minorEastAsia" w:hAnsiTheme="minorEastAsia"/>
          <w:sz w:val="21"/>
          <w:szCs w:val="21"/>
        </w:rPr>
      </w:pPr>
      <w:r>
        <w:rPr>
          <w:rFonts w:asciiTheme="minorEastAsia" w:eastAsiaTheme="minorEastAsia" w:hAnsiTheme="minorEastAsia" w:hint="eastAsia"/>
          <w:sz w:val="21"/>
          <w:szCs w:val="21"/>
        </w:rPr>
        <w:t>食塩摂取量（</w:t>
      </w:r>
      <w:r>
        <w:rPr>
          <w:rFonts w:asciiTheme="minorEastAsia" w:eastAsiaTheme="minorEastAsia" w:hAnsiTheme="minorEastAsia"/>
          <w:sz w:val="21"/>
          <w:szCs w:val="21"/>
        </w:rPr>
        <w:t>g/</w:t>
      </w:r>
      <w:r>
        <w:rPr>
          <w:rFonts w:asciiTheme="minorEastAsia" w:eastAsiaTheme="minorEastAsia" w:hAnsiTheme="minorEastAsia" w:hint="eastAsia"/>
          <w:sz w:val="21"/>
          <w:szCs w:val="21"/>
        </w:rPr>
        <w:t>日）</w:t>
      </w:r>
    </w:p>
    <w:tbl>
      <w:tblPr>
        <w:tblW w:w="8778" w:type="dxa"/>
        <w:tblLayout w:type="fixed"/>
        <w:tblCellMar>
          <w:left w:w="99" w:type="dxa"/>
          <w:right w:w="99" w:type="dxa"/>
        </w:tblCellMar>
        <w:tblLook w:val="04A0" w:firstRow="1" w:lastRow="0" w:firstColumn="1" w:lastColumn="0" w:noHBand="0" w:noVBand="1"/>
      </w:tblPr>
      <w:tblGrid>
        <w:gridCol w:w="700"/>
        <w:gridCol w:w="807"/>
        <w:gridCol w:w="808"/>
        <w:gridCol w:w="808"/>
        <w:gridCol w:w="808"/>
        <w:gridCol w:w="808"/>
        <w:gridCol w:w="807"/>
        <w:gridCol w:w="808"/>
        <w:gridCol w:w="808"/>
        <w:gridCol w:w="808"/>
        <w:gridCol w:w="808"/>
      </w:tblGrid>
      <w:tr w:rsidR="00DD3162" w:rsidRPr="00DD3162" w14:paraId="526F83E5" w14:textId="77777777" w:rsidTr="006E4466">
        <w:trPr>
          <w:trHeight w:val="799"/>
        </w:trPr>
        <w:tc>
          <w:tcPr>
            <w:tcW w:w="700" w:type="dxa"/>
            <w:tcBorders>
              <w:top w:val="nil"/>
              <w:left w:val="nil"/>
              <w:bottom w:val="nil"/>
              <w:right w:val="nil"/>
            </w:tcBorders>
            <w:shd w:val="clear" w:color="auto" w:fill="auto"/>
            <w:noWrap/>
            <w:vAlign w:val="center"/>
            <w:hideMark/>
          </w:tcPr>
          <w:p w14:paraId="1BF4678F" w14:textId="77777777" w:rsidR="00DD3162" w:rsidRPr="00DD3162" w:rsidRDefault="00DD3162" w:rsidP="00DD3162">
            <w:pPr>
              <w:spacing w:line="240" w:lineRule="auto"/>
              <w:rPr>
                <w:rFonts w:ascii="Times New Roman" w:eastAsia="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5A920"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平成27年度</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47A5F1BD"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平成28年度</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4437B394"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平成29年度</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27F11F64"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平成30年度</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684E0502"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令和元年度</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14231B16"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令和2年度</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21D2CA0D"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令和3年度</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2E9E0AE6"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令和4年度</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0014D98C"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令和5年度</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AEA87FB" w14:textId="67C9E2DC" w:rsidR="00DD3162" w:rsidRPr="00DD3162" w:rsidRDefault="00DD3162" w:rsidP="006E4466">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令和</w:t>
            </w:r>
            <w:r w:rsidR="006E4466">
              <w:rPr>
                <w:rFonts w:ascii="ＭＳ 明朝" w:eastAsia="ＭＳ 明朝" w:hAnsi="ＭＳ 明朝" w:hint="eastAsia"/>
                <w:color w:val="000000"/>
                <w:sz w:val="18"/>
                <w:szCs w:val="18"/>
              </w:rPr>
              <w:t>6</w:t>
            </w:r>
            <w:r w:rsidRPr="00DD3162">
              <w:rPr>
                <w:rFonts w:ascii="ＭＳ 明朝" w:eastAsia="ＭＳ 明朝" w:hAnsi="ＭＳ 明朝" w:hint="eastAsia"/>
                <w:color w:val="000000"/>
                <w:sz w:val="18"/>
                <w:szCs w:val="18"/>
              </w:rPr>
              <w:t>年度</w:t>
            </w:r>
          </w:p>
        </w:tc>
      </w:tr>
      <w:tr w:rsidR="00DD3162" w:rsidRPr="00DD3162" w14:paraId="6768A38C" w14:textId="77777777" w:rsidTr="006E4466">
        <w:trPr>
          <w:trHeight w:val="22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DC42"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男性</w:t>
            </w:r>
          </w:p>
        </w:tc>
        <w:tc>
          <w:tcPr>
            <w:tcW w:w="807" w:type="dxa"/>
            <w:tcBorders>
              <w:top w:val="nil"/>
              <w:left w:val="nil"/>
              <w:bottom w:val="single" w:sz="4" w:space="0" w:color="auto"/>
              <w:right w:val="single" w:sz="4" w:space="0" w:color="auto"/>
            </w:tcBorders>
            <w:shd w:val="clear" w:color="auto" w:fill="auto"/>
            <w:noWrap/>
            <w:vAlign w:val="center"/>
            <w:hideMark/>
          </w:tcPr>
          <w:p w14:paraId="49C5915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14.3</w:t>
            </w:r>
          </w:p>
        </w:tc>
        <w:tc>
          <w:tcPr>
            <w:tcW w:w="808" w:type="dxa"/>
            <w:tcBorders>
              <w:top w:val="nil"/>
              <w:left w:val="nil"/>
              <w:bottom w:val="single" w:sz="4" w:space="0" w:color="auto"/>
              <w:right w:val="single" w:sz="4" w:space="0" w:color="auto"/>
            </w:tcBorders>
            <w:shd w:val="clear" w:color="auto" w:fill="auto"/>
            <w:noWrap/>
            <w:vAlign w:val="center"/>
            <w:hideMark/>
          </w:tcPr>
          <w:p w14:paraId="3B6492E3"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13.1</w:t>
            </w:r>
          </w:p>
        </w:tc>
        <w:tc>
          <w:tcPr>
            <w:tcW w:w="808" w:type="dxa"/>
            <w:tcBorders>
              <w:top w:val="nil"/>
              <w:left w:val="nil"/>
              <w:bottom w:val="single" w:sz="4" w:space="0" w:color="auto"/>
              <w:right w:val="single" w:sz="4" w:space="0" w:color="auto"/>
            </w:tcBorders>
            <w:shd w:val="clear" w:color="auto" w:fill="auto"/>
            <w:noWrap/>
            <w:vAlign w:val="center"/>
            <w:hideMark/>
          </w:tcPr>
          <w:p w14:paraId="1C63ECB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808" w:type="dxa"/>
            <w:tcBorders>
              <w:top w:val="nil"/>
              <w:left w:val="nil"/>
              <w:bottom w:val="single" w:sz="4" w:space="0" w:color="auto"/>
              <w:right w:val="single" w:sz="4" w:space="0" w:color="auto"/>
            </w:tcBorders>
            <w:shd w:val="clear" w:color="auto" w:fill="auto"/>
            <w:noWrap/>
            <w:vAlign w:val="center"/>
            <w:hideMark/>
          </w:tcPr>
          <w:p w14:paraId="407D626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13.1</w:t>
            </w:r>
          </w:p>
        </w:tc>
        <w:tc>
          <w:tcPr>
            <w:tcW w:w="808" w:type="dxa"/>
            <w:tcBorders>
              <w:top w:val="nil"/>
              <w:left w:val="nil"/>
              <w:bottom w:val="single" w:sz="4" w:space="0" w:color="auto"/>
              <w:right w:val="single" w:sz="4" w:space="0" w:color="auto"/>
            </w:tcBorders>
            <w:shd w:val="clear" w:color="auto" w:fill="auto"/>
            <w:noWrap/>
            <w:vAlign w:val="center"/>
            <w:hideMark/>
          </w:tcPr>
          <w:p w14:paraId="2533EFA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13.1</w:t>
            </w:r>
          </w:p>
        </w:tc>
        <w:tc>
          <w:tcPr>
            <w:tcW w:w="807" w:type="dxa"/>
            <w:tcBorders>
              <w:top w:val="nil"/>
              <w:left w:val="nil"/>
              <w:bottom w:val="single" w:sz="4" w:space="0" w:color="auto"/>
              <w:right w:val="single" w:sz="4" w:space="0" w:color="auto"/>
            </w:tcBorders>
            <w:shd w:val="clear" w:color="auto" w:fill="auto"/>
            <w:noWrap/>
            <w:vAlign w:val="center"/>
            <w:hideMark/>
          </w:tcPr>
          <w:p w14:paraId="547E311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808" w:type="dxa"/>
            <w:tcBorders>
              <w:top w:val="nil"/>
              <w:left w:val="nil"/>
              <w:bottom w:val="single" w:sz="4" w:space="0" w:color="auto"/>
              <w:right w:val="single" w:sz="4" w:space="0" w:color="auto"/>
            </w:tcBorders>
            <w:shd w:val="clear" w:color="auto" w:fill="auto"/>
            <w:noWrap/>
            <w:vAlign w:val="center"/>
            <w:hideMark/>
          </w:tcPr>
          <w:p w14:paraId="082DFB2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13.1</w:t>
            </w:r>
          </w:p>
        </w:tc>
        <w:tc>
          <w:tcPr>
            <w:tcW w:w="808" w:type="dxa"/>
            <w:tcBorders>
              <w:top w:val="nil"/>
              <w:left w:val="nil"/>
              <w:bottom w:val="single" w:sz="4" w:space="0" w:color="auto"/>
              <w:right w:val="single" w:sz="4" w:space="0" w:color="auto"/>
            </w:tcBorders>
            <w:shd w:val="clear" w:color="auto" w:fill="auto"/>
            <w:noWrap/>
            <w:vAlign w:val="center"/>
            <w:hideMark/>
          </w:tcPr>
          <w:p w14:paraId="6708B8B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13.1</w:t>
            </w:r>
          </w:p>
        </w:tc>
        <w:tc>
          <w:tcPr>
            <w:tcW w:w="808" w:type="dxa"/>
            <w:tcBorders>
              <w:top w:val="nil"/>
              <w:left w:val="nil"/>
              <w:bottom w:val="single" w:sz="4" w:space="0" w:color="auto"/>
              <w:right w:val="single" w:sz="4" w:space="0" w:color="auto"/>
            </w:tcBorders>
            <w:shd w:val="clear" w:color="auto" w:fill="auto"/>
            <w:noWrap/>
            <w:vAlign w:val="center"/>
            <w:hideMark/>
          </w:tcPr>
          <w:p w14:paraId="54A260F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12.6</w:t>
            </w:r>
          </w:p>
        </w:tc>
        <w:tc>
          <w:tcPr>
            <w:tcW w:w="808" w:type="dxa"/>
            <w:tcBorders>
              <w:top w:val="nil"/>
              <w:left w:val="nil"/>
              <w:bottom w:val="single" w:sz="4" w:space="0" w:color="auto"/>
              <w:right w:val="single" w:sz="4" w:space="0" w:color="auto"/>
            </w:tcBorders>
            <w:shd w:val="clear" w:color="auto" w:fill="auto"/>
            <w:noWrap/>
            <w:vAlign w:val="center"/>
            <w:hideMark/>
          </w:tcPr>
          <w:p w14:paraId="746F284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12.2</w:t>
            </w:r>
          </w:p>
        </w:tc>
      </w:tr>
      <w:tr w:rsidR="00DD3162" w:rsidRPr="00DD3162" w14:paraId="1F2E0F8C" w14:textId="77777777" w:rsidTr="006E4466">
        <w:trPr>
          <w:trHeight w:val="22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5732F6"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女性</w:t>
            </w:r>
          </w:p>
        </w:tc>
        <w:tc>
          <w:tcPr>
            <w:tcW w:w="807" w:type="dxa"/>
            <w:tcBorders>
              <w:top w:val="nil"/>
              <w:left w:val="nil"/>
              <w:bottom w:val="single" w:sz="4" w:space="0" w:color="auto"/>
              <w:right w:val="single" w:sz="4" w:space="0" w:color="auto"/>
            </w:tcBorders>
            <w:shd w:val="clear" w:color="auto" w:fill="auto"/>
            <w:noWrap/>
            <w:vAlign w:val="center"/>
            <w:hideMark/>
          </w:tcPr>
          <w:p w14:paraId="104ADFF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12.7</w:t>
            </w:r>
          </w:p>
        </w:tc>
        <w:tc>
          <w:tcPr>
            <w:tcW w:w="808" w:type="dxa"/>
            <w:tcBorders>
              <w:top w:val="nil"/>
              <w:left w:val="nil"/>
              <w:bottom w:val="single" w:sz="4" w:space="0" w:color="auto"/>
              <w:right w:val="single" w:sz="4" w:space="0" w:color="auto"/>
            </w:tcBorders>
            <w:shd w:val="clear" w:color="auto" w:fill="auto"/>
            <w:noWrap/>
            <w:vAlign w:val="center"/>
            <w:hideMark/>
          </w:tcPr>
          <w:p w14:paraId="237DA22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808" w:type="dxa"/>
            <w:tcBorders>
              <w:top w:val="nil"/>
              <w:left w:val="nil"/>
              <w:bottom w:val="single" w:sz="4" w:space="0" w:color="auto"/>
              <w:right w:val="single" w:sz="4" w:space="0" w:color="auto"/>
            </w:tcBorders>
            <w:shd w:val="clear" w:color="auto" w:fill="auto"/>
            <w:noWrap/>
            <w:vAlign w:val="center"/>
            <w:hideMark/>
          </w:tcPr>
          <w:p w14:paraId="25C1785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11.8</w:t>
            </w:r>
          </w:p>
        </w:tc>
        <w:tc>
          <w:tcPr>
            <w:tcW w:w="808" w:type="dxa"/>
            <w:tcBorders>
              <w:top w:val="nil"/>
              <w:left w:val="nil"/>
              <w:bottom w:val="single" w:sz="4" w:space="0" w:color="auto"/>
              <w:right w:val="single" w:sz="4" w:space="0" w:color="auto"/>
            </w:tcBorders>
            <w:shd w:val="clear" w:color="auto" w:fill="auto"/>
            <w:noWrap/>
            <w:vAlign w:val="center"/>
            <w:hideMark/>
          </w:tcPr>
          <w:p w14:paraId="0A32B63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11.3</w:t>
            </w:r>
          </w:p>
        </w:tc>
        <w:tc>
          <w:tcPr>
            <w:tcW w:w="808" w:type="dxa"/>
            <w:tcBorders>
              <w:top w:val="nil"/>
              <w:left w:val="nil"/>
              <w:bottom w:val="single" w:sz="4" w:space="0" w:color="auto"/>
              <w:right w:val="single" w:sz="4" w:space="0" w:color="auto"/>
            </w:tcBorders>
            <w:shd w:val="clear" w:color="auto" w:fill="auto"/>
            <w:noWrap/>
            <w:vAlign w:val="center"/>
            <w:hideMark/>
          </w:tcPr>
          <w:p w14:paraId="568430B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11.4</w:t>
            </w:r>
          </w:p>
        </w:tc>
        <w:tc>
          <w:tcPr>
            <w:tcW w:w="807" w:type="dxa"/>
            <w:tcBorders>
              <w:top w:val="nil"/>
              <w:left w:val="nil"/>
              <w:bottom w:val="single" w:sz="4" w:space="0" w:color="auto"/>
              <w:right w:val="single" w:sz="4" w:space="0" w:color="auto"/>
            </w:tcBorders>
            <w:shd w:val="clear" w:color="auto" w:fill="auto"/>
            <w:noWrap/>
            <w:vAlign w:val="center"/>
            <w:hideMark/>
          </w:tcPr>
          <w:p w14:paraId="284CEDA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808" w:type="dxa"/>
            <w:tcBorders>
              <w:top w:val="nil"/>
              <w:left w:val="nil"/>
              <w:bottom w:val="single" w:sz="4" w:space="0" w:color="auto"/>
              <w:right w:val="single" w:sz="4" w:space="0" w:color="auto"/>
            </w:tcBorders>
            <w:shd w:val="clear" w:color="auto" w:fill="auto"/>
            <w:noWrap/>
            <w:vAlign w:val="center"/>
            <w:hideMark/>
          </w:tcPr>
          <w:p w14:paraId="2A4653C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11.3</w:t>
            </w:r>
          </w:p>
        </w:tc>
        <w:tc>
          <w:tcPr>
            <w:tcW w:w="808" w:type="dxa"/>
            <w:tcBorders>
              <w:top w:val="nil"/>
              <w:left w:val="nil"/>
              <w:bottom w:val="single" w:sz="4" w:space="0" w:color="auto"/>
              <w:right w:val="single" w:sz="4" w:space="0" w:color="auto"/>
            </w:tcBorders>
            <w:shd w:val="clear" w:color="auto" w:fill="auto"/>
            <w:noWrap/>
            <w:vAlign w:val="center"/>
            <w:hideMark/>
          </w:tcPr>
          <w:p w14:paraId="6709860F"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11.4</w:t>
            </w:r>
          </w:p>
        </w:tc>
        <w:tc>
          <w:tcPr>
            <w:tcW w:w="808" w:type="dxa"/>
            <w:tcBorders>
              <w:top w:val="nil"/>
              <w:left w:val="nil"/>
              <w:bottom w:val="single" w:sz="4" w:space="0" w:color="auto"/>
              <w:right w:val="single" w:sz="4" w:space="0" w:color="auto"/>
            </w:tcBorders>
            <w:shd w:val="clear" w:color="auto" w:fill="auto"/>
            <w:noWrap/>
            <w:vAlign w:val="center"/>
            <w:hideMark/>
          </w:tcPr>
          <w:p w14:paraId="7368DC3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11.4</w:t>
            </w:r>
          </w:p>
        </w:tc>
        <w:tc>
          <w:tcPr>
            <w:tcW w:w="808" w:type="dxa"/>
            <w:tcBorders>
              <w:top w:val="nil"/>
              <w:left w:val="nil"/>
              <w:bottom w:val="single" w:sz="4" w:space="0" w:color="auto"/>
              <w:right w:val="single" w:sz="4" w:space="0" w:color="auto"/>
            </w:tcBorders>
            <w:shd w:val="clear" w:color="auto" w:fill="auto"/>
            <w:noWrap/>
            <w:vAlign w:val="center"/>
            <w:hideMark/>
          </w:tcPr>
          <w:p w14:paraId="18D42F7A" w14:textId="57CE9BE1" w:rsidR="00DD3162" w:rsidRPr="004B0644" w:rsidRDefault="00DF27B7" w:rsidP="00DD3162">
            <w:pPr>
              <w:spacing w:line="240" w:lineRule="auto"/>
              <w:jc w:val="right"/>
              <w:rPr>
                <w:rFonts w:ascii="ＭＳ 明朝" w:eastAsia="ＭＳ 明朝" w:hAnsi="ＭＳ 明朝"/>
                <w:sz w:val="18"/>
                <w:szCs w:val="18"/>
              </w:rPr>
            </w:pPr>
            <w:r w:rsidRPr="004B0644">
              <w:rPr>
                <w:rFonts w:ascii="ＭＳ 明朝" w:eastAsia="ＭＳ 明朝" w:hAnsi="ＭＳ 明朝" w:hint="eastAsia"/>
                <w:sz w:val="18"/>
                <w:szCs w:val="18"/>
              </w:rPr>
              <w:t>11.3</w:t>
            </w:r>
          </w:p>
        </w:tc>
      </w:tr>
    </w:tbl>
    <w:p w14:paraId="27F10653" w14:textId="77777777" w:rsidR="0033591F" w:rsidRDefault="00E170BA" w:rsidP="004F56FA">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解説</w:t>
      </w:r>
      <w:r w:rsidR="00FA4712">
        <w:rPr>
          <w:rFonts w:asciiTheme="minorEastAsia" w:eastAsiaTheme="minorEastAsia" w:hAnsiTheme="minorEastAsia" w:hint="eastAsia"/>
          <w:sz w:val="21"/>
          <w:szCs w:val="21"/>
        </w:rPr>
        <w:t>；平成27年度から人間ドックでかるしおレシピを取り入れるなど減塩活動を強化した。その結果平成28年度は塩分摂取量が大きく減少した。</w:t>
      </w:r>
      <w:r w:rsidR="0033591F">
        <w:rPr>
          <w:rFonts w:asciiTheme="minorEastAsia" w:eastAsiaTheme="minorEastAsia" w:hAnsiTheme="minorEastAsia" w:hint="eastAsia"/>
          <w:sz w:val="21"/>
          <w:szCs w:val="21"/>
        </w:rPr>
        <w:t>しかし、</w:t>
      </w:r>
      <w:r w:rsidR="00FA4712">
        <w:rPr>
          <w:rFonts w:asciiTheme="minorEastAsia" w:eastAsiaTheme="minorEastAsia" w:hAnsiTheme="minorEastAsia" w:hint="eastAsia"/>
          <w:sz w:val="21"/>
          <w:szCs w:val="21"/>
        </w:rPr>
        <w:t>その後は</w:t>
      </w:r>
      <w:r w:rsidR="0033591F">
        <w:rPr>
          <w:rFonts w:asciiTheme="minorEastAsia" w:eastAsiaTheme="minorEastAsia" w:hAnsiTheme="minorEastAsia" w:hint="eastAsia"/>
          <w:sz w:val="21"/>
          <w:szCs w:val="21"/>
        </w:rPr>
        <w:t>緩徐な減少に留まっている。食塩摂取量の基準である男性8g、女性7gに向けて、引き続い減塩活動の強化、計測が必要である。</w:t>
      </w:r>
    </w:p>
    <w:p w14:paraId="648C59DE" w14:textId="0459DB80" w:rsidR="00E170BA" w:rsidRDefault="004D0DDE" w:rsidP="004F56FA">
      <w:pPr>
        <w:rPr>
          <w:rFonts w:asciiTheme="minorEastAsia" w:eastAsiaTheme="minorEastAsia" w:hAnsiTheme="minorEastAsia"/>
          <w:sz w:val="21"/>
          <w:szCs w:val="21"/>
        </w:rPr>
      </w:pPr>
      <w:r>
        <w:rPr>
          <w:rFonts w:asciiTheme="minorEastAsia" w:eastAsiaTheme="minorEastAsia" w:hAnsiTheme="minorEastAsia"/>
          <w:sz w:val="21"/>
          <w:szCs w:val="21"/>
        </w:rPr>
        <w:t>3</w:t>
      </w:r>
      <w:r w:rsidR="00D87772">
        <w:rPr>
          <w:rFonts w:asciiTheme="minorEastAsia" w:eastAsiaTheme="minorEastAsia" w:hAnsiTheme="minorEastAsia" w:hint="eastAsia"/>
          <w:sz w:val="21"/>
          <w:szCs w:val="21"/>
        </w:rPr>
        <w:t>）シニアドック</w:t>
      </w:r>
    </w:p>
    <w:tbl>
      <w:tblPr>
        <w:tblW w:w="8639" w:type="dxa"/>
        <w:tblLayout w:type="fixed"/>
        <w:tblCellMar>
          <w:left w:w="99" w:type="dxa"/>
          <w:right w:w="99" w:type="dxa"/>
        </w:tblCellMar>
        <w:tblLook w:val="04A0" w:firstRow="1" w:lastRow="0" w:firstColumn="1" w:lastColumn="0" w:noHBand="0" w:noVBand="1"/>
      </w:tblPr>
      <w:tblGrid>
        <w:gridCol w:w="704"/>
        <w:gridCol w:w="793"/>
        <w:gridCol w:w="794"/>
        <w:gridCol w:w="793"/>
        <w:gridCol w:w="794"/>
        <w:gridCol w:w="793"/>
        <w:gridCol w:w="794"/>
        <w:gridCol w:w="793"/>
        <w:gridCol w:w="794"/>
        <w:gridCol w:w="793"/>
        <w:gridCol w:w="794"/>
      </w:tblGrid>
      <w:tr w:rsidR="006E4466" w:rsidRPr="00DD3162" w14:paraId="58D3343B" w14:textId="77777777" w:rsidTr="006E4466">
        <w:trPr>
          <w:trHeight w:val="7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4ED08"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年度</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57A6266B"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平成27年度</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C1CC0E6"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平成28年度</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1620EBDC"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平成29年度</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8050229" w14:textId="77777777" w:rsidR="00DD3162" w:rsidRPr="00DD3162" w:rsidRDefault="00DD3162" w:rsidP="00DD3162">
            <w:pPr>
              <w:spacing w:line="240" w:lineRule="auto"/>
              <w:jc w:val="center"/>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平成30年度</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43308AF4" w14:textId="0C34EA62" w:rsidR="00DD3162" w:rsidRPr="00DD3162" w:rsidRDefault="00F44308" w:rsidP="00DD3162">
            <w:pPr>
              <w:spacing w:line="240" w:lineRule="auto"/>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令和</w:t>
            </w:r>
            <w:r w:rsidR="00DD3162" w:rsidRPr="00DD3162">
              <w:rPr>
                <w:rFonts w:ascii="ＭＳ 明朝" w:eastAsia="ＭＳ 明朝" w:hAnsi="ＭＳ 明朝" w:hint="eastAsia"/>
                <w:color w:val="000000"/>
                <w:sz w:val="18"/>
                <w:szCs w:val="18"/>
              </w:rPr>
              <w:t>元年度</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84F84FD" w14:textId="3C59B9D9" w:rsidR="00DD3162" w:rsidRPr="00DD3162" w:rsidRDefault="00F44308" w:rsidP="00DD3162">
            <w:pPr>
              <w:spacing w:line="240" w:lineRule="auto"/>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令和</w:t>
            </w:r>
            <w:r w:rsidR="00DD3162" w:rsidRPr="00DD3162">
              <w:rPr>
                <w:rFonts w:ascii="ＭＳ 明朝" w:eastAsia="ＭＳ 明朝" w:hAnsi="ＭＳ 明朝" w:hint="eastAsia"/>
                <w:color w:val="000000"/>
                <w:sz w:val="18"/>
                <w:szCs w:val="18"/>
              </w:rPr>
              <w:t>2年度</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5DADA949" w14:textId="10B7C0F1" w:rsidR="00DD3162" w:rsidRPr="00DD3162" w:rsidRDefault="00F44308" w:rsidP="00DD3162">
            <w:pPr>
              <w:spacing w:line="240" w:lineRule="auto"/>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令和</w:t>
            </w:r>
            <w:r w:rsidR="00DD3162" w:rsidRPr="00DD3162">
              <w:rPr>
                <w:rFonts w:ascii="ＭＳ 明朝" w:eastAsia="ＭＳ 明朝" w:hAnsi="ＭＳ 明朝" w:hint="eastAsia"/>
                <w:color w:val="000000"/>
                <w:sz w:val="18"/>
                <w:szCs w:val="18"/>
              </w:rPr>
              <w:t>3年度</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A444B61" w14:textId="26B41283" w:rsidR="00DD3162" w:rsidRPr="00DD3162" w:rsidRDefault="00F44308" w:rsidP="00DD3162">
            <w:pPr>
              <w:spacing w:line="240" w:lineRule="auto"/>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令和</w:t>
            </w:r>
            <w:r w:rsidR="00DD3162" w:rsidRPr="00DD3162">
              <w:rPr>
                <w:rFonts w:ascii="ＭＳ 明朝" w:eastAsia="ＭＳ 明朝" w:hAnsi="ＭＳ 明朝" w:hint="eastAsia"/>
                <w:color w:val="000000"/>
                <w:sz w:val="18"/>
                <w:szCs w:val="18"/>
              </w:rPr>
              <w:t>年度</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590CBDBA" w14:textId="04C0635D" w:rsidR="00DD3162" w:rsidRPr="00DD3162" w:rsidRDefault="00F44308" w:rsidP="00DD3162">
            <w:pPr>
              <w:spacing w:line="240" w:lineRule="auto"/>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令和</w:t>
            </w:r>
            <w:r w:rsidR="00DD3162" w:rsidRPr="00DD3162">
              <w:rPr>
                <w:rFonts w:ascii="ＭＳ 明朝" w:eastAsia="ＭＳ 明朝" w:hAnsi="ＭＳ 明朝" w:hint="eastAsia"/>
                <w:color w:val="000000"/>
                <w:sz w:val="18"/>
                <w:szCs w:val="18"/>
              </w:rPr>
              <w:t>5年度</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8D75B37" w14:textId="56C9CCFF" w:rsidR="00DD3162" w:rsidRPr="00DD3162" w:rsidRDefault="00F44308" w:rsidP="00DD3162">
            <w:pPr>
              <w:spacing w:line="240" w:lineRule="auto"/>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令和</w:t>
            </w:r>
            <w:r w:rsidR="00DD3162" w:rsidRPr="00DD3162">
              <w:rPr>
                <w:rFonts w:ascii="ＭＳ 明朝" w:eastAsia="ＭＳ 明朝" w:hAnsi="ＭＳ 明朝" w:hint="eastAsia"/>
                <w:color w:val="000000"/>
                <w:sz w:val="18"/>
                <w:szCs w:val="18"/>
              </w:rPr>
              <w:t>年度</w:t>
            </w:r>
          </w:p>
        </w:tc>
      </w:tr>
      <w:tr w:rsidR="006E4466" w:rsidRPr="00DD3162" w14:paraId="79697AB1" w14:textId="77777777" w:rsidTr="006E4466">
        <w:trPr>
          <w:trHeight w:val="22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87A0D0"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男</w:t>
            </w:r>
          </w:p>
        </w:tc>
        <w:tc>
          <w:tcPr>
            <w:tcW w:w="793" w:type="dxa"/>
            <w:tcBorders>
              <w:top w:val="nil"/>
              <w:left w:val="nil"/>
              <w:bottom w:val="single" w:sz="4" w:space="0" w:color="auto"/>
              <w:right w:val="single" w:sz="4" w:space="0" w:color="auto"/>
            </w:tcBorders>
            <w:shd w:val="clear" w:color="auto" w:fill="auto"/>
            <w:noWrap/>
            <w:vAlign w:val="bottom"/>
            <w:hideMark/>
          </w:tcPr>
          <w:p w14:paraId="23311C3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94" w:type="dxa"/>
            <w:tcBorders>
              <w:top w:val="nil"/>
              <w:left w:val="nil"/>
              <w:bottom w:val="single" w:sz="4" w:space="0" w:color="auto"/>
              <w:right w:val="single" w:sz="4" w:space="0" w:color="auto"/>
            </w:tcBorders>
            <w:shd w:val="clear" w:color="auto" w:fill="auto"/>
            <w:noWrap/>
            <w:vAlign w:val="bottom"/>
            <w:hideMark/>
          </w:tcPr>
          <w:p w14:paraId="2E13220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93" w:type="dxa"/>
            <w:tcBorders>
              <w:top w:val="nil"/>
              <w:left w:val="nil"/>
              <w:bottom w:val="single" w:sz="4" w:space="0" w:color="auto"/>
              <w:right w:val="single" w:sz="4" w:space="0" w:color="auto"/>
            </w:tcBorders>
            <w:shd w:val="clear" w:color="auto" w:fill="auto"/>
            <w:noWrap/>
            <w:vAlign w:val="bottom"/>
            <w:hideMark/>
          </w:tcPr>
          <w:p w14:paraId="2F0C153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c>
          <w:tcPr>
            <w:tcW w:w="794" w:type="dxa"/>
            <w:tcBorders>
              <w:top w:val="nil"/>
              <w:left w:val="nil"/>
              <w:bottom w:val="single" w:sz="4" w:space="0" w:color="auto"/>
              <w:right w:val="single" w:sz="4" w:space="0" w:color="auto"/>
            </w:tcBorders>
            <w:shd w:val="clear" w:color="auto" w:fill="auto"/>
            <w:noWrap/>
            <w:vAlign w:val="bottom"/>
            <w:hideMark/>
          </w:tcPr>
          <w:p w14:paraId="7D95E5A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9</w:t>
            </w:r>
          </w:p>
        </w:tc>
        <w:tc>
          <w:tcPr>
            <w:tcW w:w="793" w:type="dxa"/>
            <w:tcBorders>
              <w:top w:val="nil"/>
              <w:left w:val="nil"/>
              <w:bottom w:val="single" w:sz="4" w:space="0" w:color="auto"/>
              <w:right w:val="single" w:sz="4" w:space="0" w:color="auto"/>
            </w:tcBorders>
            <w:shd w:val="clear" w:color="auto" w:fill="auto"/>
            <w:noWrap/>
            <w:vAlign w:val="bottom"/>
            <w:hideMark/>
          </w:tcPr>
          <w:p w14:paraId="7A98CE6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13</w:t>
            </w:r>
          </w:p>
        </w:tc>
        <w:tc>
          <w:tcPr>
            <w:tcW w:w="794" w:type="dxa"/>
            <w:tcBorders>
              <w:top w:val="nil"/>
              <w:left w:val="nil"/>
              <w:bottom w:val="single" w:sz="4" w:space="0" w:color="auto"/>
              <w:right w:val="single" w:sz="4" w:space="0" w:color="auto"/>
            </w:tcBorders>
            <w:shd w:val="clear" w:color="auto" w:fill="auto"/>
            <w:noWrap/>
            <w:vAlign w:val="bottom"/>
            <w:hideMark/>
          </w:tcPr>
          <w:p w14:paraId="533313DE"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14</w:t>
            </w:r>
          </w:p>
        </w:tc>
        <w:tc>
          <w:tcPr>
            <w:tcW w:w="793" w:type="dxa"/>
            <w:tcBorders>
              <w:top w:val="nil"/>
              <w:left w:val="nil"/>
              <w:bottom w:val="single" w:sz="4" w:space="0" w:color="auto"/>
              <w:right w:val="single" w:sz="4" w:space="0" w:color="auto"/>
            </w:tcBorders>
            <w:shd w:val="clear" w:color="auto" w:fill="auto"/>
            <w:noWrap/>
            <w:vAlign w:val="bottom"/>
            <w:hideMark/>
          </w:tcPr>
          <w:p w14:paraId="698E0C61"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15</w:t>
            </w:r>
          </w:p>
        </w:tc>
        <w:tc>
          <w:tcPr>
            <w:tcW w:w="794" w:type="dxa"/>
            <w:tcBorders>
              <w:top w:val="nil"/>
              <w:left w:val="nil"/>
              <w:bottom w:val="single" w:sz="4" w:space="0" w:color="auto"/>
              <w:right w:val="single" w:sz="4" w:space="0" w:color="auto"/>
            </w:tcBorders>
            <w:shd w:val="clear" w:color="auto" w:fill="auto"/>
            <w:noWrap/>
            <w:vAlign w:val="bottom"/>
            <w:hideMark/>
          </w:tcPr>
          <w:p w14:paraId="097DD23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26</w:t>
            </w:r>
          </w:p>
        </w:tc>
        <w:tc>
          <w:tcPr>
            <w:tcW w:w="793" w:type="dxa"/>
            <w:tcBorders>
              <w:top w:val="nil"/>
              <w:left w:val="nil"/>
              <w:bottom w:val="single" w:sz="4" w:space="0" w:color="auto"/>
              <w:right w:val="single" w:sz="4" w:space="0" w:color="auto"/>
            </w:tcBorders>
            <w:shd w:val="clear" w:color="auto" w:fill="auto"/>
            <w:noWrap/>
            <w:vAlign w:val="bottom"/>
            <w:hideMark/>
          </w:tcPr>
          <w:p w14:paraId="3AF532F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794" w:type="dxa"/>
            <w:tcBorders>
              <w:top w:val="nil"/>
              <w:left w:val="nil"/>
              <w:bottom w:val="single" w:sz="4" w:space="0" w:color="auto"/>
              <w:right w:val="single" w:sz="4" w:space="0" w:color="auto"/>
            </w:tcBorders>
            <w:shd w:val="clear" w:color="auto" w:fill="auto"/>
            <w:noWrap/>
            <w:vAlign w:val="bottom"/>
            <w:hideMark/>
          </w:tcPr>
          <w:p w14:paraId="6BB0D1B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19</w:t>
            </w:r>
          </w:p>
        </w:tc>
      </w:tr>
      <w:tr w:rsidR="006E4466" w:rsidRPr="00DD3162" w14:paraId="35561998" w14:textId="77777777" w:rsidTr="006E4466">
        <w:trPr>
          <w:trHeight w:val="22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94E131"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女</w:t>
            </w:r>
          </w:p>
        </w:tc>
        <w:tc>
          <w:tcPr>
            <w:tcW w:w="793" w:type="dxa"/>
            <w:tcBorders>
              <w:top w:val="nil"/>
              <w:left w:val="nil"/>
              <w:bottom w:val="single" w:sz="4" w:space="0" w:color="auto"/>
              <w:right w:val="single" w:sz="4" w:space="0" w:color="auto"/>
            </w:tcBorders>
            <w:shd w:val="clear" w:color="auto" w:fill="auto"/>
            <w:noWrap/>
            <w:vAlign w:val="bottom"/>
            <w:hideMark/>
          </w:tcPr>
          <w:p w14:paraId="10900F9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94" w:type="dxa"/>
            <w:tcBorders>
              <w:top w:val="nil"/>
              <w:left w:val="nil"/>
              <w:bottom w:val="single" w:sz="4" w:space="0" w:color="auto"/>
              <w:right w:val="single" w:sz="4" w:space="0" w:color="auto"/>
            </w:tcBorders>
            <w:shd w:val="clear" w:color="auto" w:fill="auto"/>
            <w:noWrap/>
            <w:vAlign w:val="bottom"/>
            <w:hideMark/>
          </w:tcPr>
          <w:p w14:paraId="01B3A25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93" w:type="dxa"/>
            <w:tcBorders>
              <w:top w:val="nil"/>
              <w:left w:val="nil"/>
              <w:bottom w:val="single" w:sz="4" w:space="0" w:color="auto"/>
              <w:right w:val="single" w:sz="4" w:space="0" w:color="auto"/>
            </w:tcBorders>
            <w:shd w:val="clear" w:color="auto" w:fill="auto"/>
            <w:noWrap/>
            <w:vAlign w:val="bottom"/>
            <w:hideMark/>
          </w:tcPr>
          <w:p w14:paraId="6367FF8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7</w:t>
            </w:r>
          </w:p>
        </w:tc>
        <w:tc>
          <w:tcPr>
            <w:tcW w:w="794" w:type="dxa"/>
            <w:tcBorders>
              <w:top w:val="nil"/>
              <w:left w:val="nil"/>
              <w:bottom w:val="single" w:sz="4" w:space="0" w:color="auto"/>
              <w:right w:val="single" w:sz="4" w:space="0" w:color="auto"/>
            </w:tcBorders>
            <w:shd w:val="clear" w:color="auto" w:fill="auto"/>
            <w:noWrap/>
            <w:vAlign w:val="bottom"/>
            <w:hideMark/>
          </w:tcPr>
          <w:p w14:paraId="27C2DE0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w:t>
            </w:r>
          </w:p>
        </w:tc>
        <w:tc>
          <w:tcPr>
            <w:tcW w:w="793" w:type="dxa"/>
            <w:tcBorders>
              <w:top w:val="nil"/>
              <w:left w:val="nil"/>
              <w:bottom w:val="single" w:sz="4" w:space="0" w:color="auto"/>
              <w:right w:val="single" w:sz="4" w:space="0" w:color="auto"/>
            </w:tcBorders>
            <w:shd w:val="clear" w:color="auto" w:fill="auto"/>
            <w:noWrap/>
            <w:vAlign w:val="bottom"/>
            <w:hideMark/>
          </w:tcPr>
          <w:p w14:paraId="79CC5FF2"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w:t>
            </w:r>
          </w:p>
        </w:tc>
        <w:tc>
          <w:tcPr>
            <w:tcW w:w="794" w:type="dxa"/>
            <w:tcBorders>
              <w:top w:val="nil"/>
              <w:left w:val="nil"/>
              <w:bottom w:val="single" w:sz="4" w:space="0" w:color="auto"/>
              <w:right w:val="single" w:sz="4" w:space="0" w:color="auto"/>
            </w:tcBorders>
            <w:shd w:val="clear" w:color="auto" w:fill="auto"/>
            <w:noWrap/>
            <w:vAlign w:val="bottom"/>
            <w:hideMark/>
          </w:tcPr>
          <w:p w14:paraId="3089C9F7"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4</w:t>
            </w:r>
          </w:p>
        </w:tc>
        <w:tc>
          <w:tcPr>
            <w:tcW w:w="793" w:type="dxa"/>
            <w:tcBorders>
              <w:top w:val="nil"/>
              <w:left w:val="nil"/>
              <w:bottom w:val="single" w:sz="4" w:space="0" w:color="auto"/>
              <w:right w:val="single" w:sz="4" w:space="0" w:color="auto"/>
            </w:tcBorders>
            <w:shd w:val="clear" w:color="auto" w:fill="auto"/>
            <w:noWrap/>
            <w:vAlign w:val="bottom"/>
            <w:hideMark/>
          </w:tcPr>
          <w:p w14:paraId="3115D6B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6</w:t>
            </w:r>
          </w:p>
        </w:tc>
        <w:tc>
          <w:tcPr>
            <w:tcW w:w="794" w:type="dxa"/>
            <w:tcBorders>
              <w:top w:val="nil"/>
              <w:left w:val="nil"/>
              <w:bottom w:val="single" w:sz="4" w:space="0" w:color="auto"/>
              <w:right w:val="single" w:sz="4" w:space="0" w:color="auto"/>
            </w:tcBorders>
            <w:shd w:val="clear" w:color="auto" w:fill="auto"/>
            <w:noWrap/>
            <w:vAlign w:val="bottom"/>
            <w:hideMark/>
          </w:tcPr>
          <w:p w14:paraId="2DDBA125"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93" w:type="dxa"/>
            <w:tcBorders>
              <w:top w:val="nil"/>
              <w:left w:val="nil"/>
              <w:bottom w:val="single" w:sz="4" w:space="0" w:color="auto"/>
              <w:right w:val="single" w:sz="4" w:space="0" w:color="auto"/>
            </w:tcBorders>
            <w:shd w:val="clear" w:color="auto" w:fill="auto"/>
            <w:noWrap/>
            <w:vAlign w:val="bottom"/>
            <w:hideMark/>
          </w:tcPr>
          <w:p w14:paraId="5DC1E0C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8</w:t>
            </w:r>
          </w:p>
        </w:tc>
        <w:tc>
          <w:tcPr>
            <w:tcW w:w="794" w:type="dxa"/>
            <w:tcBorders>
              <w:top w:val="nil"/>
              <w:left w:val="nil"/>
              <w:bottom w:val="single" w:sz="4" w:space="0" w:color="auto"/>
              <w:right w:val="single" w:sz="4" w:space="0" w:color="auto"/>
            </w:tcBorders>
            <w:shd w:val="clear" w:color="auto" w:fill="auto"/>
            <w:noWrap/>
            <w:vAlign w:val="bottom"/>
            <w:hideMark/>
          </w:tcPr>
          <w:p w14:paraId="71D93869"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10</w:t>
            </w:r>
          </w:p>
        </w:tc>
      </w:tr>
      <w:tr w:rsidR="006E4466" w:rsidRPr="00DD3162" w14:paraId="01EF21F0" w14:textId="77777777" w:rsidTr="006E4466">
        <w:trPr>
          <w:trHeight w:val="22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20A307" w14:textId="77777777" w:rsidR="00DD3162" w:rsidRPr="00DD3162" w:rsidRDefault="00DD3162" w:rsidP="00DD3162">
            <w:pPr>
              <w:spacing w:line="240" w:lineRule="auto"/>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合計</w:t>
            </w:r>
          </w:p>
        </w:tc>
        <w:tc>
          <w:tcPr>
            <w:tcW w:w="793" w:type="dxa"/>
            <w:tcBorders>
              <w:top w:val="nil"/>
              <w:left w:val="nil"/>
              <w:bottom w:val="single" w:sz="4" w:space="0" w:color="auto"/>
              <w:right w:val="single" w:sz="4" w:space="0" w:color="auto"/>
            </w:tcBorders>
            <w:shd w:val="clear" w:color="auto" w:fill="auto"/>
            <w:noWrap/>
            <w:vAlign w:val="bottom"/>
            <w:hideMark/>
          </w:tcPr>
          <w:p w14:paraId="561B0FF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94" w:type="dxa"/>
            <w:tcBorders>
              <w:top w:val="nil"/>
              <w:left w:val="nil"/>
              <w:bottom w:val="single" w:sz="4" w:space="0" w:color="auto"/>
              <w:right w:val="single" w:sz="4" w:space="0" w:color="auto"/>
            </w:tcBorders>
            <w:shd w:val="clear" w:color="auto" w:fill="auto"/>
            <w:noWrap/>
            <w:vAlign w:val="bottom"/>
            <w:hideMark/>
          </w:tcPr>
          <w:p w14:paraId="6740816C"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12</w:t>
            </w:r>
          </w:p>
        </w:tc>
        <w:tc>
          <w:tcPr>
            <w:tcW w:w="793" w:type="dxa"/>
            <w:tcBorders>
              <w:top w:val="nil"/>
              <w:left w:val="nil"/>
              <w:bottom w:val="single" w:sz="4" w:space="0" w:color="auto"/>
              <w:right w:val="single" w:sz="4" w:space="0" w:color="auto"/>
            </w:tcBorders>
            <w:shd w:val="clear" w:color="auto" w:fill="auto"/>
            <w:noWrap/>
            <w:vAlign w:val="bottom"/>
            <w:hideMark/>
          </w:tcPr>
          <w:p w14:paraId="30B1EE64"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17</w:t>
            </w:r>
          </w:p>
        </w:tc>
        <w:tc>
          <w:tcPr>
            <w:tcW w:w="794" w:type="dxa"/>
            <w:tcBorders>
              <w:top w:val="nil"/>
              <w:left w:val="nil"/>
              <w:bottom w:val="single" w:sz="4" w:space="0" w:color="auto"/>
              <w:right w:val="single" w:sz="4" w:space="0" w:color="auto"/>
            </w:tcBorders>
            <w:shd w:val="clear" w:color="auto" w:fill="auto"/>
            <w:noWrap/>
            <w:vAlign w:val="bottom"/>
            <w:hideMark/>
          </w:tcPr>
          <w:p w14:paraId="35134A3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11</w:t>
            </w:r>
          </w:p>
        </w:tc>
        <w:tc>
          <w:tcPr>
            <w:tcW w:w="793" w:type="dxa"/>
            <w:tcBorders>
              <w:top w:val="nil"/>
              <w:left w:val="nil"/>
              <w:bottom w:val="single" w:sz="4" w:space="0" w:color="auto"/>
              <w:right w:val="single" w:sz="4" w:space="0" w:color="auto"/>
            </w:tcBorders>
            <w:shd w:val="clear" w:color="auto" w:fill="auto"/>
            <w:noWrap/>
            <w:vAlign w:val="bottom"/>
            <w:hideMark/>
          </w:tcPr>
          <w:p w14:paraId="401322A8"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16</w:t>
            </w:r>
          </w:p>
        </w:tc>
        <w:tc>
          <w:tcPr>
            <w:tcW w:w="794" w:type="dxa"/>
            <w:tcBorders>
              <w:top w:val="nil"/>
              <w:left w:val="nil"/>
              <w:bottom w:val="single" w:sz="4" w:space="0" w:color="auto"/>
              <w:right w:val="single" w:sz="4" w:space="0" w:color="auto"/>
            </w:tcBorders>
            <w:shd w:val="clear" w:color="auto" w:fill="auto"/>
            <w:noWrap/>
            <w:vAlign w:val="bottom"/>
            <w:hideMark/>
          </w:tcPr>
          <w:p w14:paraId="3925587B"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18</w:t>
            </w:r>
          </w:p>
        </w:tc>
        <w:tc>
          <w:tcPr>
            <w:tcW w:w="793" w:type="dxa"/>
            <w:tcBorders>
              <w:top w:val="nil"/>
              <w:left w:val="nil"/>
              <w:bottom w:val="single" w:sz="4" w:space="0" w:color="auto"/>
              <w:right w:val="single" w:sz="4" w:space="0" w:color="auto"/>
            </w:tcBorders>
            <w:shd w:val="clear" w:color="auto" w:fill="auto"/>
            <w:noWrap/>
            <w:vAlign w:val="bottom"/>
            <w:hideMark/>
          </w:tcPr>
          <w:p w14:paraId="68C02B2A"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21</w:t>
            </w:r>
          </w:p>
        </w:tc>
        <w:tc>
          <w:tcPr>
            <w:tcW w:w="794" w:type="dxa"/>
            <w:tcBorders>
              <w:top w:val="nil"/>
              <w:left w:val="nil"/>
              <w:bottom w:val="single" w:sz="4" w:space="0" w:color="auto"/>
              <w:right w:val="single" w:sz="4" w:space="0" w:color="auto"/>
            </w:tcBorders>
            <w:shd w:val="clear" w:color="auto" w:fill="auto"/>
            <w:noWrap/>
            <w:vAlign w:val="bottom"/>
            <w:hideMark/>
          </w:tcPr>
          <w:p w14:paraId="2F44EB36"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34</w:t>
            </w:r>
          </w:p>
        </w:tc>
        <w:tc>
          <w:tcPr>
            <w:tcW w:w="793" w:type="dxa"/>
            <w:tcBorders>
              <w:top w:val="nil"/>
              <w:left w:val="nil"/>
              <w:bottom w:val="single" w:sz="4" w:space="0" w:color="auto"/>
              <w:right w:val="single" w:sz="4" w:space="0" w:color="auto"/>
            </w:tcBorders>
            <w:shd w:val="clear" w:color="auto" w:fill="auto"/>
            <w:noWrap/>
            <w:vAlign w:val="bottom"/>
            <w:hideMark/>
          </w:tcPr>
          <w:p w14:paraId="02004140"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25</w:t>
            </w:r>
          </w:p>
        </w:tc>
        <w:tc>
          <w:tcPr>
            <w:tcW w:w="794" w:type="dxa"/>
            <w:tcBorders>
              <w:top w:val="nil"/>
              <w:left w:val="nil"/>
              <w:bottom w:val="single" w:sz="4" w:space="0" w:color="auto"/>
              <w:right w:val="single" w:sz="4" w:space="0" w:color="auto"/>
            </w:tcBorders>
            <w:shd w:val="clear" w:color="auto" w:fill="auto"/>
            <w:noWrap/>
            <w:vAlign w:val="bottom"/>
            <w:hideMark/>
          </w:tcPr>
          <w:p w14:paraId="5ED3E46D" w14:textId="77777777" w:rsidR="00DD3162" w:rsidRPr="00DD3162" w:rsidRDefault="00DD3162" w:rsidP="00DD3162">
            <w:pPr>
              <w:spacing w:line="240" w:lineRule="auto"/>
              <w:jc w:val="right"/>
              <w:rPr>
                <w:rFonts w:ascii="ＭＳ 明朝" w:eastAsia="ＭＳ 明朝" w:hAnsi="ＭＳ 明朝"/>
                <w:color w:val="000000"/>
                <w:sz w:val="18"/>
                <w:szCs w:val="18"/>
              </w:rPr>
            </w:pPr>
            <w:r w:rsidRPr="00DD3162">
              <w:rPr>
                <w:rFonts w:ascii="ＭＳ 明朝" w:eastAsia="ＭＳ 明朝" w:hAnsi="ＭＳ 明朝" w:hint="eastAsia"/>
                <w:color w:val="000000"/>
                <w:sz w:val="18"/>
                <w:szCs w:val="18"/>
              </w:rPr>
              <w:t>29</w:t>
            </w:r>
          </w:p>
        </w:tc>
      </w:tr>
    </w:tbl>
    <w:p w14:paraId="776090EE" w14:textId="77777777" w:rsidR="00E170BA" w:rsidRPr="00EB27B3" w:rsidRDefault="00FA4712" w:rsidP="004F56FA">
      <w:pPr>
        <w:rPr>
          <w:rFonts w:asciiTheme="minorEastAsia" w:eastAsiaTheme="minorEastAsia" w:hAnsiTheme="minorEastAsia"/>
          <w:sz w:val="21"/>
          <w:szCs w:val="21"/>
        </w:rPr>
      </w:pPr>
      <w:r>
        <w:rPr>
          <w:rFonts w:asciiTheme="minorEastAsia" w:eastAsiaTheme="minorEastAsia" w:hAnsiTheme="minorEastAsia" w:hint="eastAsia"/>
          <w:sz w:val="21"/>
          <w:szCs w:val="21"/>
        </w:rPr>
        <w:t>解説；シニアドックは平成26年の当院の新築移転の際の住民との話し合いの中で誕生した。自己負担はあるが、一般のドックよりは安価であり、何より町の人間ドックの内容が継続されるのがメリットである。最近増加傾向にあり好ましい。</w:t>
      </w:r>
    </w:p>
    <w:sectPr w:rsidR="00E170BA" w:rsidRPr="00EB27B3" w:rsidSect="008A5DF6">
      <w:footerReference w:type="even" r:id="rId8"/>
      <w:footerReference w:type="default" r:id="rId9"/>
      <w:pgSz w:w="11900" w:h="16840" w:code="9"/>
      <w:pgMar w:top="1361" w:right="1247"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67A2" w14:textId="77777777" w:rsidR="00EC7FFB" w:rsidRDefault="00EC7FFB" w:rsidP="00346F71">
      <w:r>
        <w:separator/>
      </w:r>
    </w:p>
  </w:endnote>
  <w:endnote w:type="continuationSeparator" w:id="0">
    <w:p w14:paraId="52860F24" w14:textId="77777777" w:rsidR="00EC7FFB" w:rsidRDefault="00EC7FFB" w:rsidP="0034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C80A" w14:textId="77777777" w:rsidR="005C216B" w:rsidRDefault="005C216B" w:rsidP="00151D3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C80ED0" w14:textId="77777777" w:rsidR="005C216B" w:rsidRDefault="005C216B" w:rsidP="00346F7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AA6A" w14:textId="706F9AFD" w:rsidR="005C216B" w:rsidRDefault="005C216B" w:rsidP="00151D3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92326">
      <w:rPr>
        <w:rStyle w:val="a5"/>
        <w:noProof/>
      </w:rPr>
      <w:t>22</w:t>
    </w:r>
    <w:r>
      <w:rPr>
        <w:rStyle w:val="a5"/>
      </w:rPr>
      <w:fldChar w:fldCharType="end"/>
    </w:r>
  </w:p>
  <w:p w14:paraId="3C068F22" w14:textId="77777777" w:rsidR="005C216B" w:rsidRDefault="005C216B" w:rsidP="00346F7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B1C1" w14:textId="77777777" w:rsidR="00EC7FFB" w:rsidRDefault="00EC7FFB" w:rsidP="00346F71">
      <w:r>
        <w:separator/>
      </w:r>
    </w:p>
  </w:footnote>
  <w:footnote w:type="continuationSeparator" w:id="0">
    <w:p w14:paraId="2C9F2114" w14:textId="77777777" w:rsidR="00EC7FFB" w:rsidRDefault="00EC7FFB" w:rsidP="0034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D2B"/>
    <w:multiLevelType w:val="hybridMultilevel"/>
    <w:tmpl w:val="980A4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6D30E5"/>
    <w:multiLevelType w:val="hybridMultilevel"/>
    <w:tmpl w:val="E0940A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65375C"/>
    <w:multiLevelType w:val="hybridMultilevel"/>
    <w:tmpl w:val="956E0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3B0051"/>
    <w:multiLevelType w:val="hybridMultilevel"/>
    <w:tmpl w:val="06F064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AD7D1A"/>
    <w:multiLevelType w:val="hybridMultilevel"/>
    <w:tmpl w:val="7862D6B8"/>
    <w:lvl w:ilvl="0" w:tplc="6F8475E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96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84"/>
    <w:rsid w:val="000001A3"/>
    <w:rsid w:val="00002E47"/>
    <w:rsid w:val="00006492"/>
    <w:rsid w:val="000068BA"/>
    <w:rsid w:val="00007B17"/>
    <w:rsid w:val="0001042B"/>
    <w:rsid w:val="00015F0E"/>
    <w:rsid w:val="000166A3"/>
    <w:rsid w:val="00017AC9"/>
    <w:rsid w:val="0002123B"/>
    <w:rsid w:val="00021B84"/>
    <w:rsid w:val="00022679"/>
    <w:rsid w:val="0002589E"/>
    <w:rsid w:val="000273ED"/>
    <w:rsid w:val="00027F53"/>
    <w:rsid w:val="00035A74"/>
    <w:rsid w:val="000372EC"/>
    <w:rsid w:val="00042F29"/>
    <w:rsid w:val="00045592"/>
    <w:rsid w:val="000504C0"/>
    <w:rsid w:val="0005063B"/>
    <w:rsid w:val="0005444A"/>
    <w:rsid w:val="000547AA"/>
    <w:rsid w:val="0005574E"/>
    <w:rsid w:val="00057DA6"/>
    <w:rsid w:val="000609AC"/>
    <w:rsid w:val="00064556"/>
    <w:rsid w:val="0006565E"/>
    <w:rsid w:val="00067A16"/>
    <w:rsid w:val="00072974"/>
    <w:rsid w:val="00082667"/>
    <w:rsid w:val="00084D08"/>
    <w:rsid w:val="00085B71"/>
    <w:rsid w:val="00090096"/>
    <w:rsid w:val="0009543D"/>
    <w:rsid w:val="000977E4"/>
    <w:rsid w:val="000A0D0F"/>
    <w:rsid w:val="000A514C"/>
    <w:rsid w:val="000A5759"/>
    <w:rsid w:val="000A5A3C"/>
    <w:rsid w:val="000A6013"/>
    <w:rsid w:val="000A69E5"/>
    <w:rsid w:val="000A765A"/>
    <w:rsid w:val="000B225C"/>
    <w:rsid w:val="000B46B7"/>
    <w:rsid w:val="000B4C60"/>
    <w:rsid w:val="000B5B11"/>
    <w:rsid w:val="000C0620"/>
    <w:rsid w:val="000C109D"/>
    <w:rsid w:val="000C4B23"/>
    <w:rsid w:val="000C6E81"/>
    <w:rsid w:val="000D1C6B"/>
    <w:rsid w:val="000D4DC8"/>
    <w:rsid w:val="000D6884"/>
    <w:rsid w:val="000E1DAE"/>
    <w:rsid w:val="000E3D07"/>
    <w:rsid w:val="000E456B"/>
    <w:rsid w:val="000E5E82"/>
    <w:rsid w:val="000F23C5"/>
    <w:rsid w:val="000F2F67"/>
    <w:rsid w:val="000F6511"/>
    <w:rsid w:val="000F6885"/>
    <w:rsid w:val="00101687"/>
    <w:rsid w:val="00106757"/>
    <w:rsid w:val="00110841"/>
    <w:rsid w:val="00111276"/>
    <w:rsid w:val="001151F4"/>
    <w:rsid w:val="00117C27"/>
    <w:rsid w:val="00122C2B"/>
    <w:rsid w:val="00133B75"/>
    <w:rsid w:val="00134636"/>
    <w:rsid w:val="00135F91"/>
    <w:rsid w:val="00140F75"/>
    <w:rsid w:val="00141426"/>
    <w:rsid w:val="00142BBB"/>
    <w:rsid w:val="00146BDE"/>
    <w:rsid w:val="00150810"/>
    <w:rsid w:val="00151D30"/>
    <w:rsid w:val="00156B36"/>
    <w:rsid w:val="00164B78"/>
    <w:rsid w:val="00171E55"/>
    <w:rsid w:val="00172C1A"/>
    <w:rsid w:val="00173760"/>
    <w:rsid w:val="0017712B"/>
    <w:rsid w:val="001810FA"/>
    <w:rsid w:val="001839C9"/>
    <w:rsid w:val="001840D1"/>
    <w:rsid w:val="00186F44"/>
    <w:rsid w:val="001926C1"/>
    <w:rsid w:val="00194EF6"/>
    <w:rsid w:val="0019506C"/>
    <w:rsid w:val="00196F8C"/>
    <w:rsid w:val="001A025F"/>
    <w:rsid w:val="001A6474"/>
    <w:rsid w:val="001B37CF"/>
    <w:rsid w:val="001B3BDE"/>
    <w:rsid w:val="001B5930"/>
    <w:rsid w:val="001C1250"/>
    <w:rsid w:val="001C28A8"/>
    <w:rsid w:val="001C3BF1"/>
    <w:rsid w:val="001D31A1"/>
    <w:rsid w:val="001D3B56"/>
    <w:rsid w:val="001D5FAD"/>
    <w:rsid w:val="001D6190"/>
    <w:rsid w:val="001D733B"/>
    <w:rsid w:val="001E59C6"/>
    <w:rsid w:val="001E5B59"/>
    <w:rsid w:val="001E79C4"/>
    <w:rsid w:val="001F02EF"/>
    <w:rsid w:val="001F5629"/>
    <w:rsid w:val="001F7D15"/>
    <w:rsid w:val="00202CE7"/>
    <w:rsid w:val="00203090"/>
    <w:rsid w:val="0020436E"/>
    <w:rsid w:val="00204EC6"/>
    <w:rsid w:val="002055F2"/>
    <w:rsid w:val="002057EE"/>
    <w:rsid w:val="00210EF3"/>
    <w:rsid w:val="00211604"/>
    <w:rsid w:val="00213340"/>
    <w:rsid w:val="00213DE1"/>
    <w:rsid w:val="002238DF"/>
    <w:rsid w:val="002248ED"/>
    <w:rsid w:val="00226815"/>
    <w:rsid w:val="00230370"/>
    <w:rsid w:val="00232975"/>
    <w:rsid w:val="00233B31"/>
    <w:rsid w:val="002357BA"/>
    <w:rsid w:val="00236F65"/>
    <w:rsid w:val="002403FD"/>
    <w:rsid w:val="00245553"/>
    <w:rsid w:val="0025581B"/>
    <w:rsid w:val="00256B1B"/>
    <w:rsid w:val="00260D4A"/>
    <w:rsid w:val="002613B1"/>
    <w:rsid w:val="00262593"/>
    <w:rsid w:val="002628CA"/>
    <w:rsid w:val="00263E91"/>
    <w:rsid w:val="002657DF"/>
    <w:rsid w:val="00266A42"/>
    <w:rsid w:val="00266C65"/>
    <w:rsid w:val="00284884"/>
    <w:rsid w:val="0028545E"/>
    <w:rsid w:val="00287D84"/>
    <w:rsid w:val="002961D7"/>
    <w:rsid w:val="002963A4"/>
    <w:rsid w:val="002967B5"/>
    <w:rsid w:val="002A048A"/>
    <w:rsid w:val="002A7480"/>
    <w:rsid w:val="002B140A"/>
    <w:rsid w:val="002B1995"/>
    <w:rsid w:val="002B5708"/>
    <w:rsid w:val="002B652B"/>
    <w:rsid w:val="002C12CD"/>
    <w:rsid w:val="002C1DC1"/>
    <w:rsid w:val="002D2332"/>
    <w:rsid w:val="002D6C7A"/>
    <w:rsid w:val="002E0771"/>
    <w:rsid w:val="002E1FE2"/>
    <w:rsid w:val="002E6221"/>
    <w:rsid w:val="002F1053"/>
    <w:rsid w:val="002F3C4F"/>
    <w:rsid w:val="002F6821"/>
    <w:rsid w:val="002F7071"/>
    <w:rsid w:val="002F7691"/>
    <w:rsid w:val="003019E8"/>
    <w:rsid w:val="0030241B"/>
    <w:rsid w:val="00302E3C"/>
    <w:rsid w:val="003060B2"/>
    <w:rsid w:val="00306AB5"/>
    <w:rsid w:val="00312AF3"/>
    <w:rsid w:val="003136F9"/>
    <w:rsid w:val="003171B7"/>
    <w:rsid w:val="00317FFE"/>
    <w:rsid w:val="003214F4"/>
    <w:rsid w:val="0033591F"/>
    <w:rsid w:val="003448E2"/>
    <w:rsid w:val="0034568C"/>
    <w:rsid w:val="003457D8"/>
    <w:rsid w:val="00346666"/>
    <w:rsid w:val="00346F71"/>
    <w:rsid w:val="003470FC"/>
    <w:rsid w:val="00352FA1"/>
    <w:rsid w:val="003550F2"/>
    <w:rsid w:val="0035662E"/>
    <w:rsid w:val="00356D0E"/>
    <w:rsid w:val="00357005"/>
    <w:rsid w:val="00362BAE"/>
    <w:rsid w:val="003641FF"/>
    <w:rsid w:val="0036700D"/>
    <w:rsid w:val="003675D6"/>
    <w:rsid w:val="00373CCD"/>
    <w:rsid w:val="003748EF"/>
    <w:rsid w:val="003754BA"/>
    <w:rsid w:val="003818AD"/>
    <w:rsid w:val="003858E5"/>
    <w:rsid w:val="003928D7"/>
    <w:rsid w:val="00392C15"/>
    <w:rsid w:val="003933A4"/>
    <w:rsid w:val="0039788F"/>
    <w:rsid w:val="003A12E1"/>
    <w:rsid w:val="003A34D7"/>
    <w:rsid w:val="003A3AB0"/>
    <w:rsid w:val="003A439E"/>
    <w:rsid w:val="003A5A47"/>
    <w:rsid w:val="003B1CE2"/>
    <w:rsid w:val="003B520F"/>
    <w:rsid w:val="003B769E"/>
    <w:rsid w:val="003C088E"/>
    <w:rsid w:val="003C1098"/>
    <w:rsid w:val="003C2560"/>
    <w:rsid w:val="003C6259"/>
    <w:rsid w:val="003D0D52"/>
    <w:rsid w:val="003E46E4"/>
    <w:rsid w:val="003E4892"/>
    <w:rsid w:val="003F599D"/>
    <w:rsid w:val="0040085B"/>
    <w:rsid w:val="0040457D"/>
    <w:rsid w:val="00404E9E"/>
    <w:rsid w:val="00405C4C"/>
    <w:rsid w:val="004069C8"/>
    <w:rsid w:val="004120D8"/>
    <w:rsid w:val="00414FAD"/>
    <w:rsid w:val="0042011C"/>
    <w:rsid w:val="00421801"/>
    <w:rsid w:val="00421DE0"/>
    <w:rsid w:val="004220EC"/>
    <w:rsid w:val="004224FA"/>
    <w:rsid w:val="00423511"/>
    <w:rsid w:val="0043141A"/>
    <w:rsid w:val="00432247"/>
    <w:rsid w:val="00432B68"/>
    <w:rsid w:val="00433898"/>
    <w:rsid w:val="00436201"/>
    <w:rsid w:val="00437516"/>
    <w:rsid w:val="00443570"/>
    <w:rsid w:val="0044559B"/>
    <w:rsid w:val="00455A0F"/>
    <w:rsid w:val="004562A0"/>
    <w:rsid w:val="00462FAF"/>
    <w:rsid w:val="0046648D"/>
    <w:rsid w:val="00471D0E"/>
    <w:rsid w:val="00472086"/>
    <w:rsid w:val="00475732"/>
    <w:rsid w:val="0047580F"/>
    <w:rsid w:val="00481970"/>
    <w:rsid w:val="004843B6"/>
    <w:rsid w:val="00485F23"/>
    <w:rsid w:val="0049205E"/>
    <w:rsid w:val="00492C71"/>
    <w:rsid w:val="00497CF5"/>
    <w:rsid w:val="004A03DC"/>
    <w:rsid w:val="004A2129"/>
    <w:rsid w:val="004A5074"/>
    <w:rsid w:val="004A7E41"/>
    <w:rsid w:val="004B0644"/>
    <w:rsid w:val="004B4613"/>
    <w:rsid w:val="004B4965"/>
    <w:rsid w:val="004C0868"/>
    <w:rsid w:val="004C65EC"/>
    <w:rsid w:val="004D0DDE"/>
    <w:rsid w:val="004D1F65"/>
    <w:rsid w:val="004D4B8C"/>
    <w:rsid w:val="004D4E2B"/>
    <w:rsid w:val="004D5551"/>
    <w:rsid w:val="004D5AB4"/>
    <w:rsid w:val="004D6171"/>
    <w:rsid w:val="004D6D7F"/>
    <w:rsid w:val="004E746A"/>
    <w:rsid w:val="004F1599"/>
    <w:rsid w:val="004F1A81"/>
    <w:rsid w:val="004F1BAB"/>
    <w:rsid w:val="004F3F3B"/>
    <w:rsid w:val="004F55C7"/>
    <w:rsid w:val="004F56FA"/>
    <w:rsid w:val="004F63BD"/>
    <w:rsid w:val="005003C1"/>
    <w:rsid w:val="00500457"/>
    <w:rsid w:val="0050139D"/>
    <w:rsid w:val="00502808"/>
    <w:rsid w:val="0050775A"/>
    <w:rsid w:val="005102E6"/>
    <w:rsid w:val="005118F7"/>
    <w:rsid w:val="00515515"/>
    <w:rsid w:val="00515C50"/>
    <w:rsid w:val="00516D5E"/>
    <w:rsid w:val="00520565"/>
    <w:rsid w:val="00524915"/>
    <w:rsid w:val="005259B9"/>
    <w:rsid w:val="00527BB6"/>
    <w:rsid w:val="00530910"/>
    <w:rsid w:val="00531B33"/>
    <w:rsid w:val="005323C6"/>
    <w:rsid w:val="005330E2"/>
    <w:rsid w:val="005333C6"/>
    <w:rsid w:val="00535A38"/>
    <w:rsid w:val="005420FC"/>
    <w:rsid w:val="00544A86"/>
    <w:rsid w:val="00544BD0"/>
    <w:rsid w:val="00546B7A"/>
    <w:rsid w:val="00552FB2"/>
    <w:rsid w:val="00555F7E"/>
    <w:rsid w:val="0056090A"/>
    <w:rsid w:val="00561E6C"/>
    <w:rsid w:val="005634A3"/>
    <w:rsid w:val="00564994"/>
    <w:rsid w:val="00576866"/>
    <w:rsid w:val="005835A0"/>
    <w:rsid w:val="00583742"/>
    <w:rsid w:val="005837FE"/>
    <w:rsid w:val="00587D0D"/>
    <w:rsid w:val="00590B5B"/>
    <w:rsid w:val="005923C7"/>
    <w:rsid w:val="00593251"/>
    <w:rsid w:val="005944D9"/>
    <w:rsid w:val="005A0315"/>
    <w:rsid w:val="005A0E09"/>
    <w:rsid w:val="005A4F65"/>
    <w:rsid w:val="005A53AF"/>
    <w:rsid w:val="005A648F"/>
    <w:rsid w:val="005B4CBC"/>
    <w:rsid w:val="005B6DB7"/>
    <w:rsid w:val="005C216B"/>
    <w:rsid w:val="005D01C5"/>
    <w:rsid w:val="005D25A8"/>
    <w:rsid w:val="005D2824"/>
    <w:rsid w:val="005D2F2B"/>
    <w:rsid w:val="005D3CFF"/>
    <w:rsid w:val="005D55D6"/>
    <w:rsid w:val="005D57CD"/>
    <w:rsid w:val="005E3EEE"/>
    <w:rsid w:val="005E4FAB"/>
    <w:rsid w:val="005E7E70"/>
    <w:rsid w:val="005F759E"/>
    <w:rsid w:val="005F78ED"/>
    <w:rsid w:val="005F7F92"/>
    <w:rsid w:val="006055EA"/>
    <w:rsid w:val="00613B03"/>
    <w:rsid w:val="00615A92"/>
    <w:rsid w:val="00615EDD"/>
    <w:rsid w:val="0062008C"/>
    <w:rsid w:val="00622F50"/>
    <w:rsid w:val="00624B14"/>
    <w:rsid w:val="006254AD"/>
    <w:rsid w:val="00627AB4"/>
    <w:rsid w:val="0063322F"/>
    <w:rsid w:val="00640534"/>
    <w:rsid w:val="00642E02"/>
    <w:rsid w:val="006430B2"/>
    <w:rsid w:val="006437DE"/>
    <w:rsid w:val="00643A4A"/>
    <w:rsid w:val="00643E7D"/>
    <w:rsid w:val="00644455"/>
    <w:rsid w:val="00644BA7"/>
    <w:rsid w:val="00644E33"/>
    <w:rsid w:val="00646F39"/>
    <w:rsid w:val="0065023B"/>
    <w:rsid w:val="006542A5"/>
    <w:rsid w:val="00654C4A"/>
    <w:rsid w:val="00655DF1"/>
    <w:rsid w:val="0066057C"/>
    <w:rsid w:val="00660A60"/>
    <w:rsid w:val="00663D94"/>
    <w:rsid w:val="00667901"/>
    <w:rsid w:val="006716EA"/>
    <w:rsid w:val="00672289"/>
    <w:rsid w:val="00675FD3"/>
    <w:rsid w:val="006770FC"/>
    <w:rsid w:val="00677608"/>
    <w:rsid w:val="0068080E"/>
    <w:rsid w:val="00685FAA"/>
    <w:rsid w:val="0068727F"/>
    <w:rsid w:val="006923B9"/>
    <w:rsid w:val="00693634"/>
    <w:rsid w:val="00693AFB"/>
    <w:rsid w:val="00693B88"/>
    <w:rsid w:val="00694E76"/>
    <w:rsid w:val="00696C4B"/>
    <w:rsid w:val="006A3FB5"/>
    <w:rsid w:val="006B21E3"/>
    <w:rsid w:val="006B29F3"/>
    <w:rsid w:val="006B42B3"/>
    <w:rsid w:val="006B679B"/>
    <w:rsid w:val="006C0AE2"/>
    <w:rsid w:val="006C1472"/>
    <w:rsid w:val="006C66C8"/>
    <w:rsid w:val="006C7829"/>
    <w:rsid w:val="006D0E99"/>
    <w:rsid w:val="006E0FBF"/>
    <w:rsid w:val="006E27C6"/>
    <w:rsid w:val="006E4466"/>
    <w:rsid w:val="006E52CA"/>
    <w:rsid w:val="006E570E"/>
    <w:rsid w:val="006E5E73"/>
    <w:rsid w:val="006E61D0"/>
    <w:rsid w:val="006E77E8"/>
    <w:rsid w:val="006F19E6"/>
    <w:rsid w:val="006F29E0"/>
    <w:rsid w:val="006F6694"/>
    <w:rsid w:val="007035F9"/>
    <w:rsid w:val="00704C2E"/>
    <w:rsid w:val="007079E3"/>
    <w:rsid w:val="00715718"/>
    <w:rsid w:val="00715B58"/>
    <w:rsid w:val="00722935"/>
    <w:rsid w:val="00736A68"/>
    <w:rsid w:val="00740055"/>
    <w:rsid w:val="00741667"/>
    <w:rsid w:val="00742D86"/>
    <w:rsid w:val="00743CCD"/>
    <w:rsid w:val="0074725E"/>
    <w:rsid w:val="00754DBD"/>
    <w:rsid w:val="00755A6E"/>
    <w:rsid w:val="0075726C"/>
    <w:rsid w:val="00762E4D"/>
    <w:rsid w:val="00764745"/>
    <w:rsid w:val="00764EB0"/>
    <w:rsid w:val="007658A5"/>
    <w:rsid w:val="00765BE5"/>
    <w:rsid w:val="00772F98"/>
    <w:rsid w:val="0078130F"/>
    <w:rsid w:val="00782B66"/>
    <w:rsid w:val="00784B31"/>
    <w:rsid w:val="00785DED"/>
    <w:rsid w:val="00791A91"/>
    <w:rsid w:val="00792ED1"/>
    <w:rsid w:val="00795CF2"/>
    <w:rsid w:val="00796DF7"/>
    <w:rsid w:val="007A55F7"/>
    <w:rsid w:val="007B04A0"/>
    <w:rsid w:val="007C046B"/>
    <w:rsid w:val="007C1BC1"/>
    <w:rsid w:val="007C5AD5"/>
    <w:rsid w:val="007D16CE"/>
    <w:rsid w:val="007D3F8E"/>
    <w:rsid w:val="007F06E0"/>
    <w:rsid w:val="007F0EAD"/>
    <w:rsid w:val="007F29A5"/>
    <w:rsid w:val="007F67D1"/>
    <w:rsid w:val="00802B47"/>
    <w:rsid w:val="008044AE"/>
    <w:rsid w:val="00816D68"/>
    <w:rsid w:val="00817494"/>
    <w:rsid w:val="008227EC"/>
    <w:rsid w:val="0083115A"/>
    <w:rsid w:val="00831DFD"/>
    <w:rsid w:val="00834720"/>
    <w:rsid w:val="008347BE"/>
    <w:rsid w:val="00840588"/>
    <w:rsid w:val="00843BD8"/>
    <w:rsid w:val="00846637"/>
    <w:rsid w:val="00847C3E"/>
    <w:rsid w:val="0085318E"/>
    <w:rsid w:val="0085779B"/>
    <w:rsid w:val="0086014A"/>
    <w:rsid w:val="0086034E"/>
    <w:rsid w:val="008640EB"/>
    <w:rsid w:val="008654E2"/>
    <w:rsid w:val="00867DAC"/>
    <w:rsid w:val="0087364C"/>
    <w:rsid w:val="00874CDD"/>
    <w:rsid w:val="00875ACB"/>
    <w:rsid w:val="00881884"/>
    <w:rsid w:val="008831B1"/>
    <w:rsid w:val="00885158"/>
    <w:rsid w:val="00885C0F"/>
    <w:rsid w:val="00887972"/>
    <w:rsid w:val="0089054E"/>
    <w:rsid w:val="00890FBE"/>
    <w:rsid w:val="00892326"/>
    <w:rsid w:val="0089518A"/>
    <w:rsid w:val="008975C7"/>
    <w:rsid w:val="008A1D23"/>
    <w:rsid w:val="008A5DF6"/>
    <w:rsid w:val="008B06EF"/>
    <w:rsid w:val="008B1105"/>
    <w:rsid w:val="008C43FC"/>
    <w:rsid w:val="008C4F79"/>
    <w:rsid w:val="008C5F8D"/>
    <w:rsid w:val="008C763D"/>
    <w:rsid w:val="008D059E"/>
    <w:rsid w:val="008D06A9"/>
    <w:rsid w:val="008D207E"/>
    <w:rsid w:val="008D2C45"/>
    <w:rsid w:val="008D4468"/>
    <w:rsid w:val="008E7C3A"/>
    <w:rsid w:val="008F0527"/>
    <w:rsid w:val="008F25AD"/>
    <w:rsid w:val="008F5117"/>
    <w:rsid w:val="008F603E"/>
    <w:rsid w:val="008F7650"/>
    <w:rsid w:val="009008E7"/>
    <w:rsid w:val="009010A2"/>
    <w:rsid w:val="00902AEF"/>
    <w:rsid w:val="00903234"/>
    <w:rsid w:val="00903C9D"/>
    <w:rsid w:val="00904FC8"/>
    <w:rsid w:val="00905DFE"/>
    <w:rsid w:val="0090623F"/>
    <w:rsid w:val="009079E1"/>
    <w:rsid w:val="00914479"/>
    <w:rsid w:val="00921AB0"/>
    <w:rsid w:val="00922095"/>
    <w:rsid w:val="0092552D"/>
    <w:rsid w:val="00930703"/>
    <w:rsid w:val="00933854"/>
    <w:rsid w:val="009357D6"/>
    <w:rsid w:val="0094053E"/>
    <w:rsid w:val="0094126B"/>
    <w:rsid w:val="009473AF"/>
    <w:rsid w:val="009521F3"/>
    <w:rsid w:val="00952E5A"/>
    <w:rsid w:val="00955494"/>
    <w:rsid w:val="009610F4"/>
    <w:rsid w:val="00964035"/>
    <w:rsid w:val="00965F4A"/>
    <w:rsid w:val="00966A36"/>
    <w:rsid w:val="00974213"/>
    <w:rsid w:val="009772E2"/>
    <w:rsid w:val="00980C43"/>
    <w:rsid w:val="009812E2"/>
    <w:rsid w:val="0098718D"/>
    <w:rsid w:val="0099026D"/>
    <w:rsid w:val="009926A8"/>
    <w:rsid w:val="00997CAB"/>
    <w:rsid w:val="009A1019"/>
    <w:rsid w:val="009A12CE"/>
    <w:rsid w:val="009A40A1"/>
    <w:rsid w:val="009A549A"/>
    <w:rsid w:val="009B047A"/>
    <w:rsid w:val="009B3220"/>
    <w:rsid w:val="009B557B"/>
    <w:rsid w:val="009B5FD6"/>
    <w:rsid w:val="009B6ED5"/>
    <w:rsid w:val="009B786C"/>
    <w:rsid w:val="009C0C10"/>
    <w:rsid w:val="009C27D4"/>
    <w:rsid w:val="009C2BDF"/>
    <w:rsid w:val="009D46E9"/>
    <w:rsid w:val="009D49A0"/>
    <w:rsid w:val="009E08D1"/>
    <w:rsid w:val="009F4C67"/>
    <w:rsid w:val="009F72FE"/>
    <w:rsid w:val="009F73F6"/>
    <w:rsid w:val="00A05F0C"/>
    <w:rsid w:val="00A108A8"/>
    <w:rsid w:val="00A10A13"/>
    <w:rsid w:val="00A128EA"/>
    <w:rsid w:val="00A12E78"/>
    <w:rsid w:val="00A12F4E"/>
    <w:rsid w:val="00A13C96"/>
    <w:rsid w:val="00A14CE5"/>
    <w:rsid w:val="00A35728"/>
    <w:rsid w:val="00A408A2"/>
    <w:rsid w:val="00A47E01"/>
    <w:rsid w:val="00A47FEB"/>
    <w:rsid w:val="00A502F7"/>
    <w:rsid w:val="00A50CB2"/>
    <w:rsid w:val="00A54189"/>
    <w:rsid w:val="00A5686F"/>
    <w:rsid w:val="00A56F32"/>
    <w:rsid w:val="00A56F65"/>
    <w:rsid w:val="00A57413"/>
    <w:rsid w:val="00A602C0"/>
    <w:rsid w:val="00A61257"/>
    <w:rsid w:val="00A65F4A"/>
    <w:rsid w:val="00A66442"/>
    <w:rsid w:val="00A67CA2"/>
    <w:rsid w:val="00A84617"/>
    <w:rsid w:val="00A8622E"/>
    <w:rsid w:val="00AA0A9C"/>
    <w:rsid w:val="00AA48FB"/>
    <w:rsid w:val="00AC511B"/>
    <w:rsid w:val="00AC5E8E"/>
    <w:rsid w:val="00AC6792"/>
    <w:rsid w:val="00AC69F4"/>
    <w:rsid w:val="00AC6EEC"/>
    <w:rsid w:val="00AC7752"/>
    <w:rsid w:val="00AD14E9"/>
    <w:rsid w:val="00AD269B"/>
    <w:rsid w:val="00AD3E68"/>
    <w:rsid w:val="00AD6144"/>
    <w:rsid w:val="00AD64D2"/>
    <w:rsid w:val="00AD76C7"/>
    <w:rsid w:val="00AE0156"/>
    <w:rsid w:val="00AE1C08"/>
    <w:rsid w:val="00AE7B29"/>
    <w:rsid w:val="00B008B1"/>
    <w:rsid w:val="00B00EF6"/>
    <w:rsid w:val="00B00FA7"/>
    <w:rsid w:val="00B01DC2"/>
    <w:rsid w:val="00B020D2"/>
    <w:rsid w:val="00B03AA6"/>
    <w:rsid w:val="00B03E21"/>
    <w:rsid w:val="00B0771A"/>
    <w:rsid w:val="00B31372"/>
    <w:rsid w:val="00B36BF2"/>
    <w:rsid w:val="00B40093"/>
    <w:rsid w:val="00B41A99"/>
    <w:rsid w:val="00B44866"/>
    <w:rsid w:val="00B47D9F"/>
    <w:rsid w:val="00B51348"/>
    <w:rsid w:val="00B54176"/>
    <w:rsid w:val="00B620F2"/>
    <w:rsid w:val="00B65414"/>
    <w:rsid w:val="00B65D64"/>
    <w:rsid w:val="00B715C9"/>
    <w:rsid w:val="00B744DD"/>
    <w:rsid w:val="00B80C2B"/>
    <w:rsid w:val="00B83BFF"/>
    <w:rsid w:val="00B8428E"/>
    <w:rsid w:val="00B92C53"/>
    <w:rsid w:val="00B937C2"/>
    <w:rsid w:val="00B9677E"/>
    <w:rsid w:val="00B97827"/>
    <w:rsid w:val="00BA0E46"/>
    <w:rsid w:val="00BA3A32"/>
    <w:rsid w:val="00BA5136"/>
    <w:rsid w:val="00BB3613"/>
    <w:rsid w:val="00BB7E31"/>
    <w:rsid w:val="00BC09EC"/>
    <w:rsid w:val="00BC0EF8"/>
    <w:rsid w:val="00BC12FF"/>
    <w:rsid w:val="00BC282F"/>
    <w:rsid w:val="00BD2546"/>
    <w:rsid w:val="00BD4CC2"/>
    <w:rsid w:val="00BD5317"/>
    <w:rsid w:val="00BE18C0"/>
    <w:rsid w:val="00BE3D33"/>
    <w:rsid w:val="00BE3FB7"/>
    <w:rsid w:val="00BE625D"/>
    <w:rsid w:val="00C03577"/>
    <w:rsid w:val="00C0402E"/>
    <w:rsid w:val="00C05610"/>
    <w:rsid w:val="00C0682E"/>
    <w:rsid w:val="00C06EAC"/>
    <w:rsid w:val="00C07E67"/>
    <w:rsid w:val="00C114B7"/>
    <w:rsid w:val="00C12D54"/>
    <w:rsid w:val="00C13CD5"/>
    <w:rsid w:val="00C20B8A"/>
    <w:rsid w:val="00C309A9"/>
    <w:rsid w:val="00C32216"/>
    <w:rsid w:val="00C34CBB"/>
    <w:rsid w:val="00C34F06"/>
    <w:rsid w:val="00C37F0D"/>
    <w:rsid w:val="00C4525A"/>
    <w:rsid w:val="00C502C4"/>
    <w:rsid w:val="00C5172C"/>
    <w:rsid w:val="00C5315B"/>
    <w:rsid w:val="00C56091"/>
    <w:rsid w:val="00C5769F"/>
    <w:rsid w:val="00C6357C"/>
    <w:rsid w:val="00C63B05"/>
    <w:rsid w:val="00C65AE2"/>
    <w:rsid w:val="00C704AC"/>
    <w:rsid w:val="00C706BB"/>
    <w:rsid w:val="00C72064"/>
    <w:rsid w:val="00C72D1A"/>
    <w:rsid w:val="00C72E1F"/>
    <w:rsid w:val="00C800F8"/>
    <w:rsid w:val="00C80814"/>
    <w:rsid w:val="00C82112"/>
    <w:rsid w:val="00C8375C"/>
    <w:rsid w:val="00C840FD"/>
    <w:rsid w:val="00C86DEE"/>
    <w:rsid w:val="00C87CC0"/>
    <w:rsid w:val="00C90088"/>
    <w:rsid w:val="00C9594B"/>
    <w:rsid w:val="00CA234A"/>
    <w:rsid w:val="00CA7935"/>
    <w:rsid w:val="00CB0E0A"/>
    <w:rsid w:val="00CB3255"/>
    <w:rsid w:val="00CB40AC"/>
    <w:rsid w:val="00CB74F2"/>
    <w:rsid w:val="00CC0A0C"/>
    <w:rsid w:val="00CC2C03"/>
    <w:rsid w:val="00CC66D7"/>
    <w:rsid w:val="00CC67E0"/>
    <w:rsid w:val="00CD03F7"/>
    <w:rsid w:val="00CD68AC"/>
    <w:rsid w:val="00CE13C2"/>
    <w:rsid w:val="00CE3813"/>
    <w:rsid w:val="00CE385B"/>
    <w:rsid w:val="00CE42D2"/>
    <w:rsid w:val="00CE75EA"/>
    <w:rsid w:val="00CF1396"/>
    <w:rsid w:val="00CF3E42"/>
    <w:rsid w:val="00CF52EA"/>
    <w:rsid w:val="00D01999"/>
    <w:rsid w:val="00D019AE"/>
    <w:rsid w:val="00D07856"/>
    <w:rsid w:val="00D14586"/>
    <w:rsid w:val="00D15867"/>
    <w:rsid w:val="00D208FA"/>
    <w:rsid w:val="00D21EAA"/>
    <w:rsid w:val="00D253CD"/>
    <w:rsid w:val="00D254AE"/>
    <w:rsid w:val="00D26247"/>
    <w:rsid w:val="00D32182"/>
    <w:rsid w:val="00D33AFF"/>
    <w:rsid w:val="00D35A37"/>
    <w:rsid w:val="00D35CDE"/>
    <w:rsid w:val="00D418D3"/>
    <w:rsid w:val="00D461E5"/>
    <w:rsid w:val="00D46772"/>
    <w:rsid w:val="00D50F0D"/>
    <w:rsid w:val="00D51B54"/>
    <w:rsid w:val="00D5425E"/>
    <w:rsid w:val="00D56419"/>
    <w:rsid w:val="00D572E5"/>
    <w:rsid w:val="00D603A9"/>
    <w:rsid w:val="00D60646"/>
    <w:rsid w:val="00D61B68"/>
    <w:rsid w:val="00D6389A"/>
    <w:rsid w:val="00D6394A"/>
    <w:rsid w:val="00D64EB6"/>
    <w:rsid w:val="00D65CB6"/>
    <w:rsid w:val="00D6710A"/>
    <w:rsid w:val="00D703CA"/>
    <w:rsid w:val="00D7046B"/>
    <w:rsid w:val="00D772E0"/>
    <w:rsid w:val="00D810C8"/>
    <w:rsid w:val="00D81996"/>
    <w:rsid w:val="00D830D8"/>
    <w:rsid w:val="00D8391C"/>
    <w:rsid w:val="00D83D7F"/>
    <w:rsid w:val="00D84AB9"/>
    <w:rsid w:val="00D86858"/>
    <w:rsid w:val="00D87772"/>
    <w:rsid w:val="00D92187"/>
    <w:rsid w:val="00D934D9"/>
    <w:rsid w:val="00D9519C"/>
    <w:rsid w:val="00D9546A"/>
    <w:rsid w:val="00D967EB"/>
    <w:rsid w:val="00DA0261"/>
    <w:rsid w:val="00DA2572"/>
    <w:rsid w:val="00DB3AD5"/>
    <w:rsid w:val="00DD2AC8"/>
    <w:rsid w:val="00DD3162"/>
    <w:rsid w:val="00DD4219"/>
    <w:rsid w:val="00DD4E85"/>
    <w:rsid w:val="00DD68A2"/>
    <w:rsid w:val="00DE0A36"/>
    <w:rsid w:val="00DE2788"/>
    <w:rsid w:val="00DE4DB4"/>
    <w:rsid w:val="00DF03E8"/>
    <w:rsid w:val="00DF1A64"/>
    <w:rsid w:val="00DF27B7"/>
    <w:rsid w:val="00DF2DFE"/>
    <w:rsid w:val="00DF71EB"/>
    <w:rsid w:val="00DF75DC"/>
    <w:rsid w:val="00E022C3"/>
    <w:rsid w:val="00E025A9"/>
    <w:rsid w:val="00E04156"/>
    <w:rsid w:val="00E111ED"/>
    <w:rsid w:val="00E120A5"/>
    <w:rsid w:val="00E12989"/>
    <w:rsid w:val="00E12E4C"/>
    <w:rsid w:val="00E14C12"/>
    <w:rsid w:val="00E1615D"/>
    <w:rsid w:val="00E170BA"/>
    <w:rsid w:val="00E17DCB"/>
    <w:rsid w:val="00E201B2"/>
    <w:rsid w:val="00E22CF6"/>
    <w:rsid w:val="00E24104"/>
    <w:rsid w:val="00E30D63"/>
    <w:rsid w:val="00E34439"/>
    <w:rsid w:val="00E41477"/>
    <w:rsid w:val="00E45707"/>
    <w:rsid w:val="00E4612F"/>
    <w:rsid w:val="00E4709E"/>
    <w:rsid w:val="00E53AF7"/>
    <w:rsid w:val="00E6193B"/>
    <w:rsid w:val="00E62C40"/>
    <w:rsid w:val="00E8098D"/>
    <w:rsid w:val="00E8470F"/>
    <w:rsid w:val="00E87B9E"/>
    <w:rsid w:val="00E90DFF"/>
    <w:rsid w:val="00E90F86"/>
    <w:rsid w:val="00EA157B"/>
    <w:rsid w:val="00EA1615"/>
    <w:rsid w:val="00EA2459"/>
    <w:rsid w:val="00EA3797"/>
    <w:rsid w:val="00EA4294"/>
    <w:rsid w:val="00EA7D87"/>
    <w:rsid w:val="00EB27B3"/>
    <w:rsid w:val="00EB5994"/>
    <w:rsid w:val="00EB7E09"/>
    <w:rsid w:val="00EC0537"/>
    <w:rsid w:val="00EC58C3"/>
    <w:rsid w:val="00EC779F"/>
    <w:rsid w:val="00EC7D7A"/>
    <w:rsid w:val="00EC7FFB"/>
    <w:rsid w:val="00ED144D"/>
    <w:rsid w:val="00ED245D"/>
    <w:rsid w:val="00ED247E"/>
    <w:rsid w:val="00ED5547"/>
    <w:rsid w:val="00ED6F26"/>
    <w:rsid w:val="00EE2DEB"/>
    <w:rsid w:val="00EE7198"/>
    <w:rsid w:val="00EE74BE"/>
    <w:rsid w:val="00EE7A21"/>
    <w:rsid w:val="00EE7C70"/>
    <w:rsid w:val="00EF3660"/>
    <w:rsid w:val="00F0012A"/>
    <w:rsid w:val="00F04EC8"/>
    <w:rsid w:val="00F11D9B"/>
    <w:rsid w:val="00F22A94"/>
    <w:rsid w:val="00F25DAC"/>
    <w:rsid w:val="00F307A8"/>
    <w:rsid w:val="00F31CAD"/>
    <w:rsid w:val="00F34FE6"/>
    <w:rsid w:val="00F42380"/>
    <w:rsid w:val="00F44308"/>
    <w:rsid w:val="00F50039"/>
    <w:rsid w:val="00F50FB4"/>
    <w:rsid w:val="00F53FC4"/>
    <w:rsid w:val="00F54092"/>
    <w:rsid w:val="00F56DBF"/>
    <w:rsid w:val="00F57208"/>
    <w:rsid w:val="00F61BAE"/>
    <w:rsid w:val="00F70137"/>
    <w:rsid w:val="00F7209C"/>
    <w:rsid w:val="00F72CBE"/>
    <w:rsid w:val="00F73671"/>
    <w:rsid w:val="00F745B3"/>
    <w:rsid w:val="00F77DC9"/>
    <w:rsid w:val="00F838F2"/>
    <w:rsid w:val="00F83DAC"/>
    <w:rsid w:val="00F93536"/>
    <w:rsid w:val="00F93965"/>
    <w:rsid w:val="00F93BCA"/>
    <w:rsid w:val="00F93C29"/>
    <w:rsid w:val="00F95BA5"/>
    <w:rsid w:val="00F9698A"/>
    <w:rsid w:val="00FA07A4"/>
    <w:rsid w:val="00FA0CF9"/>
    <w:rsid w:val="00FA230A"/>
    <w:rsid w:val="00FA28AE"/>
    <w:rsid w:val="00FA298C"/>
    <w:rsid w:val="00FA2B85"/>
    <w:rsid w:val="00FA4712"/>
    <w:rsid w:val="00FB1504"/>
    <w:rsid w:val="00FB20C5"/>
    <w:rsid w:val="00FB3EAA"/>
    <w:rsid w:val="00FB44A7"/>
    <w:rsid w:val="00FB503E"/>
    <w:rsid w:val="00FC008D"/>
    <w:rsid w:val="00FC396D"/>
    <w:rsid w:val="00FD0613"/>
    <w:rsid w:val="00FD0B93"/>
    <w:rsid w:val="00FD3121"/>
    <w:rsid w:val="00FD72C2"/>
    <w:rsid w:val="00FE15A3"/>
    <w:rsid w:val="00FE7B38"/>
    <w:rsid w:val="00FF1FDF"/>
    <w:rsid w:val="00FF2862"/>
    <w:rsid w:val="00FF4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5AD3B703"/>
  <w15:docId w15:val="{F1C0F9D4-9C03-EB4C-9EB8-4CA88B31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pPr>
        <w:spacing w:line="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7E0"/>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56091"/>
    <w:pPr>
      <w:spacing w:before="100" w:beforeAutospacing="1" w:after="100" w:afterAutospacing="1"/>
    </w:pPr>
    <w:rPr>
      <w:rFonts w:ascii="Times" w:eastAsiaTheme="minorEastAsia" w:hAnsi="Times" w:cs="Times New Roman"/>
      <w:sz w:val="20"/>
      <w:szCs w:val="20"/>
    </w:rPr>
  </w:style>
  <w:style w:type="paragraph" w:styleId="a3">
    <w:name w:val="footer"/>
    <w:basedOn w:val="a"/>
    <w:link w:val="a4"/>
    <w:uiPriority w:val="99"/>
    <w:unhideWhenUsed/>
    <w:rsid w:val="00346F71"/>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4">
    <w:name w:val="フッター (文字)"/>
    <w:basedOn w:val="a0"/>
    <w:link w:val="a3"/>
    <w:uiPriority w:val="99"/>
    <w:rsid w:val="00346F71"/>
  </w:style>
  <w:style w:type="character" w:styleId="a5">
    <w:name w:val="page number"/>
    <w:basedOn w:val="a0"/>
    <w:uiPriority w:val="99"/>
    <w:semiHidden/>
    <w:unhideWhenUsed/>
    <w:rsid w:val="00346F71"/>
  </w:style>
  <w:style w:type="paragraph" w:styleId="a6">
    <w:name w:val="List Paragraph"/>
    <w:basedOn w:val="a"/>
    <w:uiPriority w:val="34"/>
    <w:qFormat/>
    <w:rsid w:val="00151D30"/>
    <w:pPr>
      <w:widowControl w:val="0"/>
      <w:ind w:leftChars="400" w:left="960"/>
      <w:jc w:val="both"/>
    </w:pPr>
    <w:rPr>
      <w:rFonts w:asciiTheme="minorHAnsi" w:eastAsiaTheme="minorEastAsia" w:hAnsiTheme="minorHAnsi" w:cstheme="minorBidi"/>
      <w:kern w:val="2"/>
    </w:rPr>
  </w:style>
  <w:style w:type="paragraph" w:styleId="a7">
    <w:name w:val="header"/>
    <w:basedOn w:val="a"/>
    <w:link w:val="a8"/>
    <w:uiPriority w:val="99"/>
    <w:unhideWhenUsed/>
    <w:rsid w:val="00392C15"/>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8">
    <w:name w:val="ヘッダー (文字)"/>
    <w:basedOn w:val="a0"/>
    <w:link w:val="a7"/>
    <w:uiPriority w:val="99"/>
    <w:rsid w:val="00392C15"/>
  </w:style>
  <w:style w:type="table" w:styleId="a9">
    <w:name w:val="Table Grid"/>
    <w:basedOn w:val="a1"/>
    <w:uiPriority w:val="59"/>
    <w:rsid w:val="0030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B27B3"/>
  </w:style>
  <w:style w:type="character" w:customStyle="1" w:styleId="ab">
    <w:name w:val="日付 (文字)"/>
    <w:basedOn w:val="a0"/>
    <w:link w:val="aa"/>
    <w:uiPriority w:val="99"/>
    <w:semiHidden/>
    <w:rsid w:val="00EB27B3"/>
    <w:rPr>
      <w:rFonts w:ascii="ＭＳ Ｐゴシック" w:eastAsia="ＭＳ Ｐゴシック" w:hAnsi="ＭＳ Ｐゴシック" w:cs="ＭＳ Ｐゴシック"/>
      <w:kern w:val="0"/>
    </w:rPr>
  </w:style>
  <w:style w:type="character" w:styleId="ac">
    <w:name w:val="annotation reference"/>
    <w:basedOn w:val="a0"/>
    <w:uiPriority w:val="99"/>
    <w:semiHidden/>
    <w:unhideWhenUsed/>
    <w:rsid w:val="00A65F4A"/>
    <w:rPr>
      <w:sz w:val="18"/>
      <w:szCs w:val="18"/>
    </w:rPr>
  </w:style>
  <w:style w:type="paragraph" w:styleId="ad">
    <w:name w:val="annotation text"/>
    <w:basedOn w:val="a"/>
    <w:link w:val="ae"/>
    <w:uiPriority w:val="99"/>
    <w:semiHidden/>
    <w:unhideWhenUsed/>
    <w:rsid w:val="00A65F4A"/>
  </w:style>
  <w:style w:type="character" w:customStyle="1" w:styleId="ae">
    <w:name w:val="コメント文字列 (文字)"/>
    <w:basedOn w:val="a0"/>
    <w:link w:val="ad"/>
    <w:uiPriority w:val="99"/>
    <w:semiHidden/>
    <w:rsid w:val="00A65F4A"/>
    <w:rPr>
      <w:rFonts w:ascii="ＭＳ Ｐゴシック" w:eastAsia="ＭＳ Ｐゴシック" w:hAnsi="ＭＳ Ｐゴシック" w:cs="ＭＳ Ｐゴシック"/>
      <w:kern w:val="0"/>
    </w:rPr>
  </w:style>
  <w:style w:type="paragraph" w:styleId="af">
    <w:name w:val="annotation subject"/>
    <w:basedOn w:val="ad"/>
    <w:next w:val="ad"/>
    <w:link w:val="af0"/>
    <w:uiPriority w:val="99"/>
    <w:semiHidden/>
    <w:unhideWhenUsed/>
    <w:rsid w:val="00A65F4A"/>
    <w:rPr>
      <w:b/>
      <w:bCs/>
    </w:rPr>
  </w:style>
  <w:style w:type="character" w:customStyle="1" w:styleId="af0">
    <w:name w:val="コメント内容 (文字)"/>
    <w:basedOn w:val="ae"/>
    <w:link w:val="af"/>
    <w:uiPriority w:val="99"/>
    <w:semiHidden/>
    <w:rsid w:val="00A65F4A"/>
    <w:rPr>
      <w:rFonts w:ascii="ＭＳ Ｐゴシック" w:eastAsia="ＭＳ Ｐゴシック" w:hAnsi="ＭＳ Ｐゴシック" w:cs="ＭＳ Ｐゴシック"/>
      <w:b/>
      <w:bCs/>
      <w:kern w:val="0"/>
    </w:rPr>
  </w:style>
  <w:style w:type="paragraph" w:styleId="af1">
    <w:name w:val="Balloon Text"/>
    <w:basedOn w:val="a"/>
    <w:link w:val="af2"/>
    <w:uiPriority w:val="99"/>
    <w:semiHidden/>
    <w:unhideWhenUsed/>
    <w:rsid w:val="00A65F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65F4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892">
      <w:bodyDiv w:val="1"/>
      <w:marLeft w:val="0"/>
      <w:marRight w:val="0"/>
      <w:marTop w:val="0"/>
      <w:marBottom w:val="0"/>
      <w:divBdr>
        <w:top w:val="none" w:sz="0" w:space="0" w:color="auto"/>
        <w:left w:val="none" w:sz="0" w:space="0" w:color="auto"/>
        <w:bottom w:val="none" w:sz="0" w:space="0" w:color="auto"/>
        <w:right w:val="none" w:sz="0" w:space="0" w:color="auto"/>
      </w:divBdr>
    </w:div>
    <w:div w:id="22639261">
      <w:bodyDiv w:val="1"/>
      <w:marLeft w:val="0"/>
      <w:marRight w:val="0"/>
      <w:marTop w:val="0"/>
      <w:marBottom w:val="0"/>
      <w:divBdr>
        <w:top w:val="none" w:sz="0" w:space="0" w:color="auto"/>
        <w:left w:val="none" w:sz="0" w:space="0" w:color="auto"/>
        <w:bottom w:val="none" w:sz="0" w:space="0" w:color="auto"/>
        <w:right w:val="none" w:sz="0" w:space="0" w:color="auto"/>
      </w:divBdr>
    </w:div>
    <w:div w:id="24328915">
      <w:bodyDiv w:val="1"/>
      <w:marLeft w:val="0"/>
      <w:marRight w:val="0"/>
      <w:marTop w:val="0"/>
      <w:marBottom w:val="0"/>
      <w:divBdr>
        <w:top w:val="none" w:sz="0" w:space="0" w:color="auto"/>
        <w:left w:val="none" w:sz="0" w:space="0" w:color="auto"/>
        <w:bottom w:val="none" w:sz="0" w:space="0" w:color="auto"/>
        <w:right w:val="none" w:sz="0" w:space="0" w:color="auto"/>
      </w:divBdr>
    </w:div>
    <w:div w:id="35931455">
      <w:bodyDiv w:val="1"/>
      <w:marLeft w:val="0"/>
      <w:marRight w:val="0"/>
      <w:marTop w:val="0"/>
      <w:marBottom w:val="0"/>
      <w:divBdr>
        <w:top w:val="none" w:sz="0" w:space="0" w:color="auto"/>
        <w:left w:val="none" w:sz="0" w:space="0" w:color="auto"/>
        <w:bottom w:val="none" w:sz="0" w:space="0" w:color="auto"/>
        <w:right w:val="none" w:sz="0" w:space="0" w:color="auto"/>
      </w:divBdr>
    </w:div>
    <w:div w:id="36011713">
      <w:bodyDiv w:val="1"/>
      <w:marLeft w:val="0"/>
      <w:marRight w:val="0"/>
      <w:marTop w:val="0"/>
      <w:marBottom w:val="0"/>
      <w:divBdr>
        <w:top w:val="none" w:sz="0" w:space="0" w:color="auto"/>
        <w:left w:val="none" w:sz="0" w:space="0" w:color="auto"/>
        <w:bottom w:val="none" w:sz="0" w:space="0" w:color="auto"/>
        <w:right w:val="none" w:sz="0" w:space="0" w:color="auto"/>
      </w:divBdr>
    </w:div>
    <w:div w:id="41634660">
      <w:bodyDiv w:val="1"/>
      <w:marLeft w:val="0"/>
      <w:marRight w:val="0"/>
      <w:marTop w:val="0"/>
      <w:marBottom w:val="0"/>
      <w:divBdr>
        <w:top w:val="none" w:sz="0" w:space="0" w:color="auto"/>
        <w:left w:val="none" w:sz="0" w:space="0" w:color="auto"/>
        <w:bottom w:val="none" w:sz="0" w:space="0" w:color="auto"/>
        <w:right w:val="none" w:sz="0" w:space="0" w:color="auto"/>
      </w:divBdr>
    </w:div>
    <w:div w:id="42756327">
      <w:bodyDiv w:val="1"/>
      <w:marLeft w:val="0"/>
      <w:marRight w:val="0"/>
      <w:marTop w:val="0"/>
      <w:marBottom w:val="0"/>
      <w:divBdr>
        <w:top w:val="none" w:sz="0" w:space="0" w:color="auto"/>
        <w:left w:val="none" w:sz="0" w:space="0" w:color="auto"/>
        <w:bottom w:val="none" w:sz="0" w:space="0" w:color="auto"/>
        <w:right w:val="none" w:sz="0" w:space="0" w:color="auto"/>
      </w:divBdr>
    </w:div>
    <w:div w:id="45154771">
      <w:bodyDiv w:val="1"/>
      <w:marLeft w:val="0"/>
      <w:marRight w:val="0"/>
      <w:marTop w:val="0"/>
      <w:marBottom w:val="0"/>
      <w:divBdr>
        <w:top w:val="none" w:sz="0" w:space="0" w:color="auto"/>
        <w:left w:val="none" w:sz="0" w:space="0" w:color="auto"/>
        <w:bottom w:val="none" w:sz="0" w:space="0" w:color="auto"/>
        <w:right w:val="none" w:sz="0" w:space="0" w:color="auto"/>
      </w:divBdr>
    </w:div>
    <w:div w:id="46613428">
      <w:bodyDiv w:val="1"/>
      <w:marLeft w:val="0"/>
      <w:marRight w:val="0"/>
      <w:marTop w:val="0"/>
      <w:marBottom w:val="0"/>
      <w:divBdr>
        <w:top w:val="none" w:sz="0" w:space="0" w:color="auto"/>
        <w:left w:val="none" w:sz="0" w:space="0" w:color="auto"/>
        <w:bottom w:val="none" w:sz="0" w:space="0" w:color="auto"/>
        <w:right w:val="none" w:sz="0" w:space="0" w:color="auto"/>
      </w:divBdr>
    </w:div>
    <w:div w:id="54203587">
      <w:bodyDiv w:val="1"/>
      <w:marLeft w:val="0"/>
      <w:marRight w:val="0"/>
      <w:marTop w:val="0"/>
      <w:marBottom w:val="0"/>
      <w:divBdr>
        <w:top w:val="none" w:sz="0" w:space="0" w:color="auto"/>
        <w:left w:val="none" w:sz="0" w:space="0" w:color="auto"/>
        <w:bottom w:val="none" w:sz="0" w:space="0" w:color="auto"/>
        <w:right w:val="none" w:sz="0" w:space="0" w:color="auto"/>
      </w:divBdr>
    </w:div>
    <w:div w:id="62218066">
      <w:bodyDiv w:val="1"/>
      <w:marLeft w:val="0"/>
      <w:marRight w:val="0"/>
      <w:marTop w:val="0"/>
      <w:marBottom w:val="0"/>
      <w:divBdr>
        <w:top w:val="none" w:sz="0" w:space="0" w:color="auto"/>
        <w:left w:val="none" w:sz="0" w:space="0" w:color="auto"/>
        <w:bottom w:val="none" w:sz="0" w:space="0" w:color="auto"/>
        <w:right w:val="none" w:sz="0" w:space="0" w:color="auto"/>
      </w:divBdr>
    </w:div>
    <w:div w:id="64301520">
      <w:bodyDiv w:val="1"/>
      <w:marLeft w:val="0"/>
      <w:marRight w:val="0"/>
      <w:marTop w:val="0"/>
      <w:marBottom w:val="0"/>
      <w:divBdr>
        <w:top w:val="none" w:sz="0" w:space="0" w:color="auto"/>
        <w:left w:val="none" w:sz="0" w:space="0" w:color="auto"/>
        <w:bottom w:val="none" w:sz="0" w:space="0" w:color="auto"/>
        <w:right w:val="none" w:sz="0" w:space="0" w:color="auto"/>
      </w:divBdr>
    </w:div>
    <w:div w:id="64573865">
      <w:bodyDiv w:val="1"/>
      <w:marLeft w:val="0"/>
      <w:marRight w:val="0"/>
      <w:marTop w:val="0"/>
      <w:marBottom w:val="0"/>
      <w:divBdr>
        <w:top w:val="none" w:sz="0" w:space="0" w:color="auto"/>
        <w:left w:val="none" w:sz="0" w:space="0" w:color="auto"/>
        <w:bottom w:val="none" w:sz="0" w:space="0" w:color="auto"/>
        <w:right w:val="none" w:sz="0" w:space="0" w:color="auto"/>
      </w:divBdr>
    </w:div>
    <w:div w:id="71660016">
      <w:bodyDiv w:val="1"/>
      <w:marLeft w:val="0"/>
      <w:marRight w:val="0"/>
      <w:marTop w:val="0"/>
      <w:marBottom w:val="0"/>
      <w:divBdr>
        <w:top w:val="none" w:sz="0" w:space="0" w:color="auto"/>
        <w:left w:val="none" w:sz="0" w:space="0" w:color="auto"/>
        <w:bottom w:val="none" w:sz="0" w:space="0" w:color="auto"/>
        <w:right w:val="none" w:sz="0" w:space="0" w:color="auto"/>
      </w:divBdr>
    </w:div>
    <w:div w:id="72747185">
      <w:bodyDiv w:val="1"/>
      <w:marLeft w:val="0"/>
      <w:marRight w:val="0"/>
      <w:marTop w:val="0"/>
      <w:marBottom w:val="0"/>
      <w:divBdr>
        <w:top w:val="none" w:sz="0" w:space="0" w:color="auto"/>
        <w:left w:val="none" w:sz="0" w:space="0" w:color="auto"/>
        <w:bottom w:val="none" w:sz="0" w:space="0" w:color="auto"/>
        <w:right w:val="none" w:sz="0" w:space="0" w:color="auto"/>
      </w:divBdr>
    </w:div>
    <w:div w:id="79647081">
      <w:bodyDiv w:val="1"/>
      <w:marLeft w:val="0"/>
      <w:marRight w:val="0"/>
      <w:marTop w:val="0"/>
      <w:marBottom w:val="0"/>
      <w:divBdr>
        <w:top w:val="none" w:sz="0" w:space="0" w:color="auto"/>
        <w:left w:val="none" w:sz="0" w:space="0" w:color="auto"/>
        <w:bottom w:val="none" w:sz="0" w:space="0" w:color="auto"/>
        <w:right w:val="none" w:sz="0" w:space="0" w:color="auto"/>
      </w:divBdr>
    </w:div>
    <w:div w:id="80026497">
      <w:bodyDiv w:val="1"/>
      <w:marLeft w:val="0"/>
      <w:marRight w:val="0"/>
      <w:marTop w:val="0"/>
      <w:marBottom w:val="0"/>
      <w:divBdr>
        <w:top w:val="none" w:sz="0" w:space="0" w:color="auto"/>
        <w:left w:val="none" w:sz="0" w:space="0" w:color="auto"/>
        <w:bottom w:val="none" w:sz="0" w:space="0" w:color="auto"/>
        <w:right w:val="none" w:sz="0" w:space="0" w:color="auto"/>
      </w:divBdr>
    </w:div>
    <w:div w:id="81686616">
      <w:bodyDiv w:val="1"/>
      <w:marLeft w:val="0"/>
      <w:marRight w:val="0"/>
      <w:marTop w:val="0"/>
      <w:marBottom w:val="0"/>
      <w:divBdr>
        <w:top w:val="none" w:sz="0" w:space="0" w:color="auto"/>
        <w:left w:val="none" w:sz="0" w:space="0" w:color="auto"/>
        <w:bottom w:val="none" w:sz="0" w:space="0" w:color="auto"/>
        <w:right w:val="none" w:sz="0" w:space="0" w:color="auto"/>
      </w:divBdr>
    </w:div>
    <w:div w:id="85883300">
      <w:bodyDiv w:val="1"/>
      <w:marLeft w:val="0"/>
      <w:marRight w:val="0"/>
      <w:marTop w:val="0"/>
      <w:marBottom w:val="0"/>
      <w:divBdr>
        <w:top w:val="none" w:sz="0" w:space="0" w:color="auto"/>
        <w:left w:val="none" w:sz="0" w:space="0" w:color="auto"/>
        <w:bottom w:val="none" w:sz="0" w:space="0" w:color="auto"/>
        <w:right w:val="none" w:sz="0" w:space="0" w:color="auto"/>
      </w:divBdr>
    </w:div>
    <w:div w:id="90664959">
      <w:bodyDiv w:val="1"/>
      <w:marLeft w:val="0"/>
      <w:marRight w:val="0"/>
      <w:marTop w:val="0"/>
      <w:marBottom w:val="0"/>
      <w:divBdr>
        <w:top w:val="none" w:sz="0" w:space="0" w:color="auto"/>
        <w:left w:val="none" w:sz="0" w:space="0" w:color="auto"/>
        <w:bottom w:val="none" w:sz="0" w:space="0" w:color="auto"/>
        <w:right w:val="none" w:sz="0" w:space="0" w:color="auto"/>
      </w:divBdr>
    </w:div>
    <w:div w:id="92670224">
      <w:bodyDiv w:val="1"/>
      <w:marLeft w:val="0"/>
      <w:marRight w:val="0"/>
      <w:marTop w:val="0"/>
      <w:marBottom w:val="0"/>
      <w:divBdr>
        <w:top w:val="none" w:sz="0" w:space="0" w:color="auto"/>
        <w:left w:val="none" w:sz="0" w:space="0" w:color="auto"/>
        <w:bottom w:val="none" w:sz="0" w:space="0" w:color="auto"/>
        <w:right w:val="none" w:sz="0" w:space="0" w:color="auto"/>
      </w:divBdr>
    </w:div>
    <w:div w:id="93132178">
      <w:bodyDiv w:val="1"/>
      <w:marLeft w:val="0"/>
      <w:marRight w:val="0"/>
      <w:marTop w:val="0"/>
      <w:marBottom w:val="0"/>
      <w:divBdr>
        <w:top w:val="none" w:sz="0" w:space="0" w:color="auto"/>
        <w:left w:val="none" w:sz="0" w:space="0" w:color="auto"/>
        <w:bottom w:val="none" w:sz="0" w:space="0" w:color="auto"/>
        <w:right w:val="none" w:sz="0" w:space="0" w:color="auto"/>
      </w:divBdr>
    </w:div>
    <w:div w:id="97990081">
      <w:bodyDiv w:val="1"/>
      <w:marLeft w:val="0"/>
      <w:marRight w:val="0"/>
      <w:marTop w:val="0"/>
      <w:marBottom w:val="0"/>
      <w:divBdr>
        <w:top w:val="none" w:sz="0" w:space="0" w:color="auto"/>
        <w:left w:val="none" w:sz="0" w:space="0" w:color="auto"/>
        <w:bottom w:val="none" w:sz="0" w:space="0" w:color="auto"/>
        <w:right w:val="none" w:sz="0" w:space="0" w:color="auto"/>
      </w:divBdr>
    </w:div>
    <w:div w:id="98575471">
      <w:bodyDiv w:val="1"/>
      <w:marLeft w:val="0"/>
      <w:marRight w:val="0"/>
      <w:marTop w:val="0"/>
      <w:marBottom w:val="0"/>
      <w:divBdr>
        <w:top w:val="none" w:sz="0" w:space="0" w:color="auto"/>
        <w:left w:val="none" w:sz="0" w:space="0" w:color="auto"/>
        <w:bottom w:val="none" w:sz="0" w:space="0" w:color="auto"/>
        <w:right w:val="none" w:sz="0" w:space="0" w:color="auto"/>
      </w:divBdr>
    </w:div>
    <w:div w:id="103967652">
      <w:bodyDiv w:val="1"/>
      <w:marLeft w:val="0"/>
      <w:marRight w:val="0"/>
      <w:marTop w:val="0"/>
      <w:marBottom w:val="0"/>
      <w:divBdr>
        <w:top w:val="none" w:sz="0" w:space="0" w:color="auto"/>
        <w:left w:val="none" w:sz="0" w:space="0" w:color="auto"/>
        <w:bottom w:val="none" w:sz="0" w:space="0" w:color="auto"/>
        <w:right w:val="none" w:sz="0" w:space="0" w:color="auto"/>
      </w:divBdr>
    </w:div>
    <w:div w:id="110169118">
      <w:bodyDiv w:val="1"/>
      <w:marLeft w:val="0"/>
      <w:marRight w:val="0"/>
      <w:marTop w:val="0"/>
      <w:marBottom w:val="0"/>
      <w:divBdr>
        <w:top w:val="none" w:sz="0" w:space="0" w:color="auto"/>
        <w:left w:val="none" w:sz="0" w:space="0" w:color="auto"/>
        <w:bottom w:val="none" w:sz="0" w:space="0" w:color="auto"/>
        <w:right w:val="none" w:sz="0" w:space="0" w:color="auto"/>
      </w:divBdr>
    </w:div>
    <w:div w:id="110629746">
      <w:bodyDiv w:val="1"/>
      <w:marLeft w:val="0"/>
      <w:marRight w:val="0"/>
      <w:marTop w:val="0"/>
      <w:marBottom w:val="0"/>
      <w:divBdr>
        <w:top w:val="none" w:sz="0" w:space="0" w:color="auto"/>
        <w:left w:val="none" w:sz="0" w:space="0" w:color="auto"/>
        <w:bottom w:val="none" w:sz="0" w:space="0" w:color="auto"/>
        <w:right w:val="none" w:sz="0" w:space="0" w:color="auto"/>
      </w:divBdr>
    </w:div>
    <w:div w:id="115833451">
      <w:bodyDiv w:val="1"/>
      <w:marLeft w:val="0"/>
      <w:marRight w:val="0"/>
      <w:marTop w:val="0"/>
      <w:marBottom w:val="0"/>
      <w:divBdr>
        <w:top w:val="none" w:sz="0" w:space="0" w:color="auto"/>
        <w:left w:val="none" w:sz="0" w:space="0" w:color="auto"/>
        <w:bottom w:val="none" w:sz="0" w:space="0" w:color="auto"/>
        <w:right w:val="none" w:sz="0" w:space="0" w:color="auto"/>
      </w:divBdr>
    </w:div>
    <w:div w:id="120340759">
      <w:bodyDiv w:val="1"/>
      <w:marLeft w:val="0"/>
      <w:marRight w:val="0"/>
      <w:marTop w:val="0"/>
      <w:marBottom w:val="0"/>
      <w:divBdr>
        <w:top w:val="none" w:sz="0" w:space="0" w:color="auto"/>
        <w:left w:val="none" w:sz="0" w:space="0" w:color="auto"/>
        <w:bottom w:val="none" w:sz="0" w:space="0" w:color="auto"/>
        <w:right w:val="none" w:sz="0" w:space="0" w:color="auto"/>
      </w:divBdr>
    </w:div>
    <w:div w:id="123234649">
      <w:bodyDiv w:val="1"/>
      <w:marLeft w:val="0"/>
      <w:marRight w:val="0"/>
      <w:marTop w:val="0"/>
      <w:marBottom w:val="0"/>
      <w:divBdr>
        <w:top w:val="none" w:sz="0" w:space="0" w:color="auto"/>
        <w:left w:val="none" w:sz="0" w:space="0" w:color="auto"/>
        <w:bottom w:val="none" w:sz="0" w:space="0" w:color="auto"/>
        <w:right w:val="none" w:sz="0" w:space="0" w:color="auto"/>
      </w:divBdr>
    </w:div>
    <w:div w:id="123626155">
      <w:bodyDiv w:val="1"/>
      <w:marLeft w:val="0"/>
      <w:marRight w:val="0"/>
      <w:marTop w:val="0"/>
      <w:marBottom w:val="0"/>
      <w:divBdr>
        <w:top w:val="none" w:sz="0" w:space="0" w:color="auto"/>
        <w:left w:val="none" w:sz="0" w:space="0" w:color="auto"/>
        <w:bottom w:val="none" w:sz="0" w:space="0" w:color="auto"/>
        <w:right w:val="none" w:sz="0" w:space="0" w:color="auto"/>
      </w:divBdr>
    </w:div>
    <w:div w:id="124276621">
      <w:bodyDiv w:val="1"/>
      <w:marLeft w:val="0"/>
      <w:marRight w:val="0"/>
      <w:marTop w:val="0"/>
      <w:marBottom w:val="0"/>
      <w:divBdr>
        <w:top w:val="none" w:sz="0" w:space="0" w:color="auto"/>
        <w:left w:val="none" w:sz="0" w:space="0" w:color="auto"/>
        <w:bottom w:val="none" w:sz="0" w:space="0" w:color="auto"/>
        <w:right w:val="none" w:sz="0" w:space="0" w:color="auto"/>
      </w:divBdr>
    </w:div>
    <w:div w:id="135222152">
      <w:bodyDiv w:val="1"/>
      <w:marLeft w:val="0"/>
      <w:marRight w:val="0"/>
      <w:marTop w:val="0"/>
      <w:marBottom w:val="0"/>
      <w:divBdr>
        <w:top w:val="none" w:sz="0" w:space="0" w:color="auto"/>
        <w:left w:val="none" w:sz="0" w:space="0" w:color="auto"/>
        <w:bottom w:val="none" w:sz="0" w:space="0" w:color="auto"/>
        <w:right w:val="none" w:sz="0" w:space="0" w:color="auto"/>
      </w:divBdr>
    </w:div>
    <w:div w:id="136191704">
      <w:bodyDiv w:val="1"/>
      <w:marLeft w:val="0"/>
      <w:marRight w:val="0"/>
      <w:marTop w:val="0"/>
      <w:marBottom w:val="0"/>
      <w:divBdr>
        <w:top w:val="none" w:sz="0" w:space="0" w:color="auto"/>
        <w:left w:val="none" w:sz="0" w:space="0" w:color="auto"/>
        <w:bottom w:val="none" w:sz="0" w:space="0" w:color="auto"/>
        <w:right w:val="none" w:sz="0" w:space="0" w:color="auto"/>
      </w:divBdr>
    </w:div>
    <w:div w:id="139427580">
      <w:bodyDiv w:val="1"/>
      <w:marLeft w:val="0"/>
      <w:marRight w:val="0"/>
      <w:marTop w:val="0"/>
      <w:marBottom w:val="0"/>
      <w:divBdr>
        <w:top w:val="none" w:sz="0" w:space="0" w:color="auto"/>
        <w:left w:val="none" w:sz="0" w:space="0" w:color="auto"/>
        <w:bottom w:val="none" w:sz="0" w:space="0" w:color="auto"/>
        <w:right w:val="none" w:sz="0" w:space="0" w:color="auto"/>
      </w:divBdr>
    </w:div>
    <w:div w:id="139931585">
      <w:bodyDiv w:val="1"/>
      <w:marLeft w:val="0"/>
      <w:marRight w:val="0"/>
      <w:marTop w:val="0"/>
      <w:marBottom w:val="0"/>
      <w:divBdr>
        <w:top w:val="none" w:sz="0" w:space="0" w:color="auto"/>
        <w:left w:val="none" w:sz="0" w:space="0" w:color="auto"/>
        <w:bottom w:val="none" w:sz="0" w:space="0" w:color="auto"/>
        <w:right w:val="none" w:sz="0" w:space="0" w:color="auto"/>
      </w:divBdr>
    </w:div>
    <w:div w:id="141239210">
      <w:bodyDiv w:val="1"/>
      <w:marLeft w:val="0"/>
      <w:marRight w:val="0"/>
      <w:marTop w:val="0"/>
      <w:marBottom w:val="0"/>
      <w:divBdr>
        <w:top w:val="none" w:sz="0" w:space="0" w:color="auto"/>
        <w:left w:val="none" w:sz="0" w:space="0" w:color="auto"/>
        <w:bottom w:val="none" w:sz="0" w:space="0" w:color="auto"/>
        <w:right w:val="none" w:sz="0" w:space="0" w:color="auto"/>
      </w:divBdr>
    </w:div>
    <w:div w:id="142621637">
      <w:bodyDiv w:val="1"/>
      <w:marLeft w:val="0"/>
      <w:marRight w:val="0"/>
      <w:marTop w:val="0"/>
      <w:marBottom w:val="0"/>
      <w:divBdr>
        <w:top w:val="none" w:sz="0" w:space="0" w:color="auto"/>
        <w:left w:val="none" w:sz="0" w:space="0" w:color="auto"/>
        <w:bottom w:val="none" w:sz="0" w:space="0" w:color="auto"/>
        <w:right w:val="none" w:sz="0" w:space="0" w:color="auto"/>
      </w:divBdr>
    </w:div>
    <w:div w:id="142701797">
      <w:bodyDiv w:val="1"/>
      <w:marLeft w:val="0"/>
      <w:marRight w:val="0"/>
      <w:marTop w:val="0"/>
      <w:marBottom w:val="0"/>
      <w:divBdr>
        <w:top w:val="none" w:sz="0" w:space="0" w:color="auto"/>
        <w:left w:val="none" w:sz="0" w:space="0" w:color="auto"/>
        <w:bottom w:val="none" w:sz="0" w:space="0" w:color="auto"/>
        <w:right w:val="none" w:sz="0" w:space="0" w:color="auto"/>
      </w:divBdr>
    </w:div>
    <w:div w:id="144010945">
      <w:bodyDiv w:val="1"/>
      <w:marLeft w:val="0"/>
      <w:marRight w:val="0"/>
      <w:marTop w:val="0"/>
      <w:marBottom w:val="0"/>
      <w:divBdr>
        <w:top w:val="none" w:sz="0" w:space="0" w:color="auto"/>
        <w:left w:val="none" w:sz="0" w:space="0" w:color="auto"/>
        <w:bottom w:val="none" w:sz="0" w:space="0" w:color="auto"/>
        <w:right w:val="none" w:sz="0" w:space="0" w:color="auto"/>
      </w:divBdr>
    </w:div>
    <w:div w:id="148130574">
      <w:bodyDiv w:val="1"/>
      <w:marLeft w:val="0"/>
      <w:marRight w:val="0"/>
      <w:marTop w:val="0"/>
      <w:marBottom w:val="0"/>
      <w:divBdr>
        <w:top w:val="none" w:sz="0" w:space="0" w:color="auto"/>
        <w:left w:val="none" w:sz="0" w:space="0" w:color="auto"/>
        <w:bottom w:val="none" w:sz="0" w:space="0" w:color="auto"/>
        <w:right w:val="none" w:sz="0" w:space="0" w:color="auto"/>
      </w:divBdr>
    </w:div>
    <w:div w:id="155920647">
      <w:bodyDiv w:val="1"/>
      <w:marLeft w:val="0"/>
      <w:marRight w:val="0"/>
      <w:marTop w:val="0"/>
      <w:marBottom w:val="0"/>
      <w:divBdr>
        <w:top w:val="none" w:sz="0" w:space="0" w:color="auto"/>
        <w:left w:val="none" w:sz="0" w:space="0" w:color="auto"/>
        <w:bottom w:val="none" w:sz="0" w:space="0" w:color="auto"/>
        <w:right w:val="none" w:sz="0" w:space="0" w:color="auto"/>
      </w:divBdr>
    </w:div>
    <w:div w:id="168446080">
      <w:bodyDiv w:val="1"/>
      <w:marLeft w:val="0"/>
      <w:marRight w:val="0"/>
      <w:marTop w:val="0"/>
      <w:marBottom w:val="0"/>
      <w:divBdr>
        <w:top w:val="none" w:sz="0" w:space="0" w:color="auto"/>
        <w:left w:val="none" w:sz="0" w:space="0" w:color="auto"/>
        <w:bottom w:val="none" w:sz="0" w:space="0" w:color="auto"/>
        <w:right w:val="none" w:sz="0" w:space="0" w:color="auto"/>
      </w:divBdr>
    </w:div>
    <w:div w:id="173152022">
      <w:bodyDiv w:val="1"/>
      <w:marLeft w:val="0"/>
      <w:marRight w:val="0"/>
      <w:marTop w:val="0"/>
      <w:marBottom w:val="0"/>
      <w:divBdr>
        <w:top w:val="none" w:sz="0" w:space="0" w:color="auto"/>
        <w:left w:val="none" w:sz="0" w:space="0" w:color="auto"/>
        <w:bottom w:val="none" w:sz="0" w:space="0" w:color="auto"/>
        <w:right w:val="none" w:sz="0" w:space="0" w:color="auto"/>
      </w:divBdr>
    </w:div>
    <w:div w:id="174735963">
      <w:bodyDiv w:val="1"/>
      <w:marLeft w:val="0"/>
      <w:marRight w:val="0"/>
      <w:marTop w:val="0"/>
      <w:marBottom w:val="0"/>
      <w:divBdr>
        <w:top w:val="none" w:sz="0" w:space="0" w:color="auto"/>
        <w:left w:val="none" w:sz="0" w:space="0" w:color="auto"/>
        <w:bottom w:val="none" w:sz="0" w:space="0" w:color="auto"/>
        <w:right w:val="none" w:sz="0" w:space="0" w:color="auto"/>
      </w:divBdr>
    </w:div>
    <w:div w:id="177351667">
      <w:bodyDiv w:val="1"/>
      <w:marLeft w:val="0"/>
      <w:marRight w:val="0"/>
      <w:marTop w:val="0"/>
      <w:marBottom w:val="0"/>
      <w:divBdr>
        <w:top w:val="none" w:sz="0" w:space="0" w:color="auto"/>
        <w:left w:val="none" w:sz="0" w:space="0" w:color="auto"/>
        <w:bottom w:val="none" w:sz="0" w:space="0" w:color="auto"/>
        <w:right w:val="none" w:sz="0" w:space="0" w:color="auto"/>
      </w:divBdr>
    </w:div>
    <w:div w:id="180240247">
      <w:bodyDiv w:val="1"/>
      <w:marLeft w:val="0"/>
      <w:marRight w:val="0"/>
      <w:marTop w:val="0"/>
      <w:marBottom w:val="0"/>
      <w:divBdr>
        <w:top w:val="none" w:sz="0" w:space="0" w:color="auto"/>
        <w:left w:val="none" w:sz="0" w:space="0" w:color="auto"/>
        <w:bottom w:val="none" w:sz="0" w:space="0" w:color="auto"/>
        <w:right w:val="none" w:sz="0" w:space="0" w:color="auto"/>
      </w:divBdr>
    </w:div>
    <w:div w:id="182479353">
      <w:bodyDiv w:val="1"/>
      <w:marLeft w:val="0"/>
      <w:marRight w:val="0"/>
      <w:marTop w:val="0"/>
      <w:marBottom w:val="0"/>
      <w:divBdr>
        <w:top w:val="none" w:sz="0" w:space="0" w:color="auto"/>
        <w:left w:val="none" w:sz="0" w:space="0" w:color="auto"/>
        <w:bottom w:val="none" w:sz="0" w:space="0" w:color="auto"/>
        <w:right w:val="none" w:sz="0" w:space="0" w:color="auto"/>
      </w:divBdr>
    </w:div>
    <w:div w:id="185408662">
      <w:bodyDiv w:val="1"/>
      <w:marLeft w:val="0"/>
      <w:marRight w:val="0"/>
      <w:marTop w:val="0"/>
      <w:marBottom w:val="0"/>
      <w:divBdr>
        <w:top w:val="none" w:sz="0" w:space="0" w:color="auto"/>
        <w:left w:val="none" w:sz="0" w:space="0" w:color="auto"/>
        <w:bottom w:val="none" w:sz="0" w:space="0" w:color="auto"/>
        <w:right w:val="none" w:sz="0" w:space="0" w:color="auto"/>
      </w:divBdr>
    </w:div>
    <w:div w:id="186648217">
      <w:bodyDiv w:val="1"/>
      <w:marLeft w:val="0"/>
      <w:marRight w:val="0"/>
      <w:marTop w:val="0"/>
      <w:marBottom w:val="0"/>
      <w:divBdr>
        <w:top w:val="none" w:sz="0" w:space="0" w:color="auto"/>
        <w:left w:val="none" w:sz="0" w:space="0" w:color="auto"/>
        <w:bottom w:val="none" w:sz="0" w:space="0" w:color="auto"/>
        <w:right w:val="none" w:sz="0" w:space="0" w:color="auto"/>
      </w:divBdr>
    </w:div>
    <w:div w:id="189731438">
      <w:bodyDiv w:val="1"/>
      <w:marLeft w:val="0"/>
      <w:marRight w:val="0"/>
      <w:marTop w:val="0"/>
      <w:marBottom w:val="0"/>
      <w:divBdr>
        <w:top w:val="none" w:sz="0" w:space="0" w:color="auto"/>
        <w:left w:val="none" w:sz="0" w:space="0" w:color="auto"/>
        <w:bottom w:val="none" w:sz="0" w:space="0" w:color="auto"/>
        <w:right w:val="none" w:sz="0" w:space="0" w:color="auto"/>
      </w:divBdr>
    </w:div>
    <w:div w:id="190338181">
      <w:bodyDiv w:val="1"/>
      <w:marLeft w:val="0"/>
      <w:marRight w:val="0"/>
      <w:marTop w:val="0"/>
      <w:marBottom w:val="0"/>
      <w:divBdr>
        <w:top w:val="none" w:sz="0" w:space="0" w:color="auto"/>
        <w:left w:val="none" w:sz="0" w:space="0" w:color="auto"/>
        <w:bottom w:val="none" w:sz="0" w:space="0" w:color="auto"/>
        <w:right w:val="none" w:sz="0" w:space="0" w:color="auto"/>
      </w:divBdr>
    </w:div>
    <w:div w:id="196508674">
      <w:bodyDiv w:val="1"/>
      <w:marLeft w:val="0"/>
      <w:marRight w:val="0"/>
      <w:marTop w:val="0"/>
      <w:marBottom w:val="0"/>
      <w:divBdr>
        <w:top w:val="none" w:sz="0" w:space="0" w:color="auto"/>
        <w:left w:val="none" w:sz="0" w:space="0" w:color="auto"/>
        <w:bottom w:val="none" w:sz="0" w:space="0" w:color="auto"/>
        <w:right w:val="none" w:sz="0" w:space="0" w:color="auto"/>
      </w:divBdr>
    </w:div>
    <w:div w:id="201989498">
      <w:bodyDiv w:val="1"/>
      <w:marLeft w:val="0"/>
      <w:marRight w:val="0"/>
      <w:marTop w:val="0"/>
      <w:marBottom w:val="0"/>
      <w:divBdr>
        <w:top w:val="none" w:sz="0" w:space="0" w:color="auto"/>
        <w:left w:val="none" w:sz="0" w:space="0" w:color="auto"/>
        <w:bottom w:val="none" w:sz="0" w:space="0" w:color="auto"/>
        <w:right w:val="none" w:sz="0" w:space="0" w:color="auto"/>
      </w:divBdr>
    </w:div>
    <w:div w:id="202525731">
      <w:bodyDiv w:val="1"/>
      <w:marLeft w:val="0"/>
      <w:marRight w:val="0"/>
      <w:marTop w:val="0"/>
      <w:marBottom w:val="0"/>
      <w:divBdr>
        <w:top w:val="none" w:sz="0" w:space="0" w:color="auto"/>
        <w:left w:val="none" w:sz="0" w:space="0" w:color="auto"/>
        <w:bottom w:val="none" w:sz="0" w:space="0" w:color="auto"/>
        <w:right w:val="none" w:sz="0" w:space="0" w:color="auto"/>
      </w:divBdr>
    </w:div>
    <w:div w:id="208423073">
      <w:bodyDiv w:val="1"/>
      <w:marLeft w:val="0"/>
      <w:marRight w:val="0"/>
      <w:marTop w:val="0"/>
      <w:marBottom w:val="0"/>
      <w:divBdr>
        <w:top w:val="none" w:sz="0" w:space="0" w:color="auto"/>
        <w:left w:val="none" w:sz="0" w:space="0" w:color="auto"/>
        <w:bottom w:val="none" w:sz="0" w:space="0" w:color="auto"/>
        <w:right w:val="none" w:sz="0" w:space="0" w:color="auto"/>
      </w:divBdr>
    </w:div>
    <w:div w:id="208493670">
      <w:bodyDiv w:val="1"/>
      <w:marLeft w:val="0"/>
      <w:marRight w:val="0"/>
      <w:marTop w:val="0"/>
      <w:marBottom w:val="0"/>
      <w:divBdr>
        <w:top w:val="none" w:sz="0" w:space="0" w:color="auto"/>
        <w:left w:val="none" w:sz="0" w:space="0" w:color="auto"/>
        <w:bottom w:val="none" w:sz="0" w:space="0" w:color="auto"/>
        <w:right w:val="none" w:sz="0" w:space="0" w:color="auto"/>
      </w:divBdr>
    </w:div>
    <w:div w:id="209727104">
      <w:bodyDiv w:val="1"/>
      <w:marLeft w:val="0"/>
      <w:marRight w:val="0"/>
      <w:marTop w:val="0"/>
      <w:marBottom w:val="0"/>
      <w:divBdr>
        <w:top w:val="none" w:sz="0" w:space="0" w:color="auto"/>
        <w:left w:val="none" w:sz="0" w:space="0" w:color="auto"/>
        <w:bottom w:val="none" w:sz="0" w:space="0" w:color="auto"/>
        <w:right w:val="none" w:sz="0" w:space="0" w:color="auto"/>
      </w:divBdr>
    </w:div>
    <w:div w:id="215360100">
      <w:bodyDiv w:val="1"/>
      <w:marLeft w:val="0"/>
      <w:marRight w:val="0"/>
      <w:marTop w:val="0"/>
      <w:marBottom w:val="0"/>
      <w:divBdr>
        <w:top w:val="none" w:sz="0" w:space="0" w:color="auto"/>
        <w:left w:val="none" w:sz="0" w:space="0" w:color="auto"/>
        <w:bottom w:val="none" w:sz="0" w:space="0" w:color="auto"/>
        <w:right w:val="none" w:sz="0" w:space="0" w:color="auto"/>
      </w:divBdr>
    </w:div>
    <w:div w:id="224221372">
      <w:bodyDiv w:val="1"/>
      <w:marLeft w:val="0"/>
      <w:marRight w:val="0"/>
      <w:marTop w:val="0"/>
      <w:marBottom w:val="0"/>
      <w:divBdr>
        <w:top w:val="none" w:sz="0" w:space="0" w:color="auto"/>
        <w:left w:val="none" w:sz="0" w:space="0" w:color="auto"/>
        <w:bottom w:val="none" w:sz="0" w:space="0" w:color="auto"/>
        <w:right w:val="none" w:sz="0" w:space="0" w:color="auto"/>
      </w:divBdr>
    </w:div>
    <w:div w:id="224269041">
      <w:bodyDiv w:val="1"/>
      <w:marLeft w:val="0"/>
      <w:marRight w:val="0"/>
      <w:marTop w:val="0"/>
      <w:marBottom w:val="0"/>
      <w:divBdr>
        <w:top w:val="none" w:sz="0" w:space="0" w:color="auto"/>
        <w:left w:val="none" w:sz="0" w:space="0" w:color="auto"/>
        <w:bottom w:val="none" w:sz="0" w:space="0" w:color="auto"/>
        <w:right w:val="none" w:sz="0" w:space="0" w:color="auto"/>
      </w:divBdr>
    </w:div>
    <w:div w:id="226569784">
      <w:bodyDiv w:val="1"/>
      <w:marLeft w:val="0"/>
      <w:marRight w:val="0"/>
      <w:marTop w:val="0"/>
      <w:marBottom w:val="0"/>
      <w:divBdr>
        <w:top w:val="none" w:sz="0" w:space="0" w:color="auto"/>
        <w:left w:val="none" w:sz="0" w:space="0" w:color="auto"/>
        <w:bottom w:val="none" w:sz="0" w:space="0" w:color="auto"/>
        <w:right w:val="none" w:sz="0" w:space="0" w:color="auto"/>
      </w:divBdr>
    </w:div>
    <w:div w:id="230389541">
      <w:bodyDiv w:val="1"/>
      <w:marLeft w:val="0"/>
      <w:marRight w:val="0"/>
      <w:marTop w:val="0"/>
      <w:marBottom w:val="0"/>
      <w:divBdr>
        <w:top w:val="none" w:sz="0" w:space="0" w:color="auto"/>
        <w:left w:val="none" w:sz="0" w:space="0" w:color="auto"/>
        <w:bottom w:val="none" w:sz="0" w:space="0" w:color="auto"/>
        <w:right w:val="none" w:sz="0" w:space="0" w:color="auto"/>
      </w:divBdr>
    </w:div>
    <w:div w:id="233708029">
      <w:bodyDiv w:val="1"/>
      <w:marLeft w:val="0"/>
      <w:marRight w:val="0"/>
      <w:marTop w:val="0"/>
      <w:marBottom w:val="0"/>
      <w:divBdr>
        <w:top w:val="none" w:sz="0" w:space="0" w:color="auto"/>
        <w:left w:val="none" w:sz="0" w:space="0" w:color="auto"/>
        <w:bottom w:val="none" w:sz="0" w:space="0" w:color="auto"/>
        <w:right w:val="none" w:sz="0" w:space="0" w:color="auto"/>
      </w:divBdr>
    </w:div>
    <w:div w:id="233901847">
      <w:bodyDiv w:val="1"/>
      <w:marLeft w:val="0"/>
      <w:marRight w:val="0"/>
      <w:marTop w:val="0"/>
      <w:marBottom w:val="0"/>
      <w:divBdr>
        <w:top w:val="none" w:sz="0" w:space="0" w:color="auto"/>
        <w:left w:val="none" w:sz="0" w:space="0" w:color="auto"/>
        <w:bottom w:val="none" w:sz="0" w:space="0" w:color="auto"/>
        <w:right w:val="none" w:sz="0" w:space="0" w:color="auto"/>
      </w:divBdr>
    </w:div>
    <w:div w:id="236670582">
      <w:bodyDiv w:val="1"/>
      <w:marLeft w:val="0"/>
      <w:marRight w:val="0"/>
      <w:marTop w:val="0"/>
      <w:marBottom w:val="0"/>
      <w:divBdr>
        <w:top w:val="none" w:sz="0" w:space="0" w:color="auto"/>
        <w:left w:val="none" w:sz="0" w:space="0" w:color="auto"/>
        <w:bottom w:val="none" w:sz="0" w:space="0" w:color="auto"/>
        <w:right w:val="none" w:sz="0" w:space="0" w:color="auto"/>
      </w:divBdr>
    </w:div>
    <w:div w:id="237515761">
      <w:bodyDiv w:val="1"/>
      <w:marLeft w:val="0"/>
      <w:marRight w:val="0"/>
      <w:marTop w:val="0"/>
      <w:marBottom w:val="0"/>
      <w:divBdr>
        <w:top w:val="none" w:sz="0" w:space="0" w:color="auto"/>
        <w:left w:val="none" w:sz="0" w:space="0" w:color="auto"/>
        <w:bottom w:val="none" w:sz="0" w:space="0" w:color="auto"/>
        <w:right w:val="none" w:sz="0" w:space="0" w:color="auto"/>
      </w:divBdr>
    </w:div>
    <w:div w:id="237978018">
      <w:bodyDiv w:val="1"/>
      <w:marLeft w:val="0"/>
      <w:marRight w:val="0"/>
      <w:marTop w:val="0"/>
      <w:marBottom w:val="0"/>
      <w:divBdr>
        <w:top w:val="none" w:sz="0" w:space="0" w:color="auto"/>
        <w:left w:val="none" w:sz="0" w:space="0" w:color="auto"/>
        <w:bottom w:val="none" w:sz="0" w:space="0" w:color="auto"/>
        <w:right w:val="none" w:sz="0" w:space="0" w:color="auto"/>
      </w:divBdr>
    </w:div>
    <w:div w:id="244611402">
      <w:bodyDiv w:val="1"/>
      <w:marLeft w:val="0"/>
      <w:marRight w:val="0"/>
      <w:marTop w:val="0"/>
      <w:marBottom w:val="0"/>
      <w:divBdr>
        <w:top w:val="none" w:sz="0" w:space="0" w:color="auto"/>
        <w:left w:val="none" w:sz="0" w:space="0" w:color="auto"/>
        <w:bottom w:val="none" w:sz="0" w:space="0" w:color="auto"/>
        <w:right w:val="none" w:sz="0" w:space="0" w:color="auto"/>
      </w:divBdr>
    </w:div>
    <w:div w:id="245648652">
      <w:bodyDiv w:val="1"/>
      <w:marLeft w:val="0"/>
      <w:marRight w:val="0"/>
      <w:marTop w:val="0"/>
      <w:marBottom w:val="0"/>
      <w:divBdr>
        <w:top w:val="none" w:sz="0" w:space="0" w:color="auto"/>
        <w:left w:val="none" w:sz="0" w:space="0" w:color="auto"/>
        <w:bottom w:val="none" w:sz="0" w:space="0" w:color="auto"/>
        <w:right w:val="none" w:sz="0" w:space="0" w:color="auto"/>
      </w:divBdr>
    </w:div>
    <w:div w:id="252008542">
      <w:bodyDiv w:val="1"/>
      <w:marLeft w:val="0"/>
      <w:marRight w:val="0"/>
      <w:marTop w:val="0"/>
      <w:marBottom w:val="0"/>
      <w:divBdr>
        <w:top w:val="none" w:sz="0" w:space="0" w:color="auto"/>
        <w:left w:val="none" w:sz="0" w:space="0" w:color="auto"/>
        <w:bottom w:val="none" w:sz="0" w:space="0" w:color="auto"/>
        <w:right w:val="none" w:sz="0" w:space="0" w:color="auto"/>
      </w:divBdr>
    </w:div>
    <w:div w:id="252053547">
      <w:bodyDiv w:val="1"/>
      <w:marLeft w:val="0"/>
      <w:marRight w:val="0"/>
      <w:marTop w:val="0"/>
      <w:marBottom w:val="0"/>
      <w:divBdr>
        <w:top w:val="none" w:sz="0" w:space="0" w:color="auto"/>
        <w:left w:val="none" w:sz="0" w:space="0" w:color="auto"/>
        <w:bottom w:val="none" w:sz="0" w:space="0" w:color="auto"/>
        <w:right w:val="none" w:sz="0" w:space="0" w:color="auto"/>
      </w:divBdr>
    </w:div>
    <w:div w:id="253900051">
      <w:bodyDiv w:val="1"/>
      <w:marLeft w:val="0"/>
      <w:marRight w:val="0"/>
      <w:marTop w:val="0"/>
      <w:marBottom w:val="0"/>
      <w:divBdr>
        <w:top w:val="none" w:sz="0" w:space="0" w:color="auto"/>
        <w:left w:val="none" w:sz="0" w:space="0" w:color="auto"/>
        <w:bottom w:val="none" w:sz="0" w:space="0" w:color="auto"/>
        <w:right w:val="none" w:sz="0" w:space="0" w:color="auto"/>
      </w:divBdr>
    </w:div>
    <w:div w:id="258219440">
      <w:bodyDiv w:val="1"/>
      <w:marLeft w:val="0"/>
      <w:marRight w:val="0"/>
      <w:marTop w:val="0"/>
      <w:marBottom w:val="0"/>
      <w:divBdr>
        <w:top w:val="none" w:sz="0" w:space="0" w:color="auto"/>
        <w:left w:val="none" w:sz="0" w:space="0" w:color="auto"/>
        <w:bottom w:val="none" w:sz="0" w:space="0" w:color="auto"/>
        <w:right w:val="none" w:sz="0" w:space="0" w:color="auto"/>
      </w:divBdr>
    </w:div>
    <w:div w:id="259487956">
      <w:bodyDiv w:val="1"/>
      <w:marLeft w:val="0"/>
      <w:marRight w:val="0"/>
      <w:marTop w:val="0"/>
      <w:marBottom w:val="0"/>
      <w:divBdr>
        <w:top w:val="none" w:sz="0" w:space="0" w:color="auto"/>
        <w:left w:val="none" w:sz="0" w:space="0" w:color="auto"/>
        <w:bottom w:val="none" w:sz="0" w:space="0" w:color="auto"/>
        <w:right w:val="none" w:sz="0" w:space="0" w:color="auto"/>
      </w:divBdr>
    </w:div>
    <w:div w:id="260913650">
      <w:bodyDiv w:val="1"/>
      <w:marLeft w:val="0"/>
      <w:marRight w:val="0"/>
      <w:marTop w:val="0"/>
      <w:marBottom w:val="0"/>
      <w:divBdr>
        <w:top w:val="none" w:sz="0" w:space="0" w:color="auto"/>
        <w:left w:val="none" w:sz="0" w:space="0" w:color="auto"/>
        <w:bottom w:val="none" w:sz="0" w:space="0" w:color="auto"/>
        <w:right w:val="none" w:sz="0" w:space="0" w:color="auto"/>
      </w:divBdr>
    </w:div>
    <w:div w:id="264505055">
      <w:bodyDiv w:val="1"/>
      <w:marLeft w:val="0"/>
      <w:marRight w:val="0"/>
      <w:marTop w:val="0"/>
      <w:marBottom w:val="0"/>
      <w:divBdr>
        <w:top w:val="none" w:sz="0" w:space="0" w:color="auto"/>
        <w:left w:val="none" w:sz="0" w:space="0" w:color="auto"/>
        <w:bottom w:val="none" w:sz="0" w:space="0" w:color="auto"/>
        <w:right w:val="none" w:sz="0" w:space="0" w:color="auto"/>
      </w:divBdr>
    </w:div>
    <w:div w:id="276327658">
      <w:bodyDiv w:val="1"/>
      <w:marLeft w:val="0"/>
      <w:marRight w:val="0"/>
      <w:marTop w:val="0"/>
      <w:marBottom w:val="0"/>
      <w:divBdr>
        <w:top w:val="none" w:sz="0" w:space="0" w:color="auto"/>
        <w:left w:val="none" w:sz="0" w:space="0" w:color="auto"/>
        <w:bottom w:val="none" w:sz="0" w:space="0" w:color="auto"/>
        <w:right w:val="none" w:sz="0" w:space="0" w:color="auto"/>
      </w:divBdr>
    </w:div>
    <w:div w:id="278683622">
      <w:bodyDiv w:val="1"/>
      <w:marLeft w:val="0"/>
      <w:marRight w:val="0"/>
      <w:marTop w:val="0"/>
      <w:marBottom w:val="0"/>
      <w:divBdr>
        <w:top w:val="none" w:sz="0" w:space="0" w:color="auto"/>
        <w:left w:val="none" w:sz="0" w:space="0" w:color="auto"/>
        <w:bottom w:val="none" w:sz="0" w:space="0" w:color="auto"/>
        <w:right w:val="none" w:sz="0" w:space="0" w:color="auto"/>
      </w:divBdr>
    </w:div>
    <w:div w:id="285544215">
      <w:bodyDiv w:val="1"/>
      <w:marLeft w:val="0"/>
      <w:marRight w:val="0"/>
      <w:marTop w:val="0"/>
      <w:marBottom w:val="0"/>
      <w:divBdr>
        <w:top w:val="none" w:sz="0" w:space="0" w:color="auto"/>
        <w:left w:val="none" w:sz="0" w:space="0" w:color="auto"/>
        <w:bottom w:val="none" w:sz="0" w:space="0" w:color="auto"/>
        <w:right w:val="none" w:sz="0" w:space="0" w:color="auto"/>
      </w:divBdr>
    </w:div>
    <w:div w:id="287393889">
      <w:bodyDiv w:val="1"/>
      <w:marLeft w:val="0"/>
      <w:marRight w:val="0"/>
      <w:marTop w:val="0"/>
      <w:marBottom w:val="0"/>
      <w:divBdr>
        <w:top w:val="none" w:sz="0" w:space="0" w:color="auto"/>
        <w:left w:val="none" w:sz="0" w:space="0" w:color="auto"/>
        <w:bottom w:val="none" w:sz="0" w:space="0" w:color="auto"/>
        <w:right w:val="none" w:sz="0" w:space="0" w:color="auto"/>
      </w:divBdr>
    </w:div>
    <w:div w:id="290551868">
      <w:bodyDiv w:val="1"/>
      <w:marLeft w:val="0"/>
      <w:marRight w:val="0"/>
      <w:marTop w:val="0"/>
      <w:marBottom w:val="0"/>
      <w:divBdr>
        <w:top w:val="none" w:sz="0" w:space="0" w:color="auto"/>
        <w:left w:val="none" w:sz="0" w:space="0" w:color="auto"/>
        <w:bottom w:val="none" w:sz="0" w:space="0" w:color="auto"/>
        <w:right w:val="none" w:sz="0" w:space="0" w:color="auto"/>
      </w:divBdr>
    </w:div>
    <w:div w:id="296686923">
      <w:bodyDiv w:val="1"/>
      <w:marLeft w:val="0"/>
      <w:marRight w:val="0"/>
      <w:marTop w:val="0"/>
      <w:marBottom w:val="0"/>
      <w:divBdr>
        <w:top w:val="none" w:sz="0" w:space="0" w:color="auto"/>
        <w:left w:val="none" w:sz="0" w:space="0" w:color="auto"/>
        <w:bottom w:val="none" w:sz="0" w:space="0" w:color="auto"/>
        <w:right w:val="none" w:sz="0" w:space="0" w:color="auto"/>
      </w:divBdr>
    </w:div>
    <w:div w:id="296835165">
      <w:bodyDiv w:val="1"/>
      <w:marLeft w:val="0"/>
      <w:marRight w:val="0"/>
      <w:marTop w:val="0"/>
      <w:marBottom w:val="0"/>
      <w:divBdr>
        <w:top w:val="none" w:sz="0" w:space="0" w:color="auto"/>
        <w:left w:val="none" w:sz="0" w:space="0" w:color="auto"/>
        <w:bottom w:val="none" w:sz="0" w:space="0" w:color="auto"/>
        <w:right w:val="none" w:sz="0" w:space="0" w:color="auto"/>
      </w:divBdr>
    </w:div>
    <w:div w:id="297346636">
      <w:bodyDiv w:val="1"/>
      <w:marLeft w:val="0"/>
      <w:marRight w:val="0"/>
      <w:marTop w:val="0"/>
      <w:marBottom w:val="0"/>
      <w:divBdr>
        <w:top w:val="none" w:sz="0" w:space="0" w:color="auto"/>
        <w:left w:val="none" w:sz="0" w:space="0" w:color="auto"/>
        <w:bottom w:val="none" w:sz="0" w:space="0" w:color="auto"/>
        <w:right w:val="none" w:sz="0" w:space="0" w:color="auto"/>
      </w:divBdr>
    </w:div>
    <w:div w:id="301694485">
      <w:bodyDiv w:val="1"/>
      <w:marLeft w:val="0"/>
      <w:marRight w:val="0"/>
      <w:marTop w:val="0"/>
      <w:marBottom w:val="0"/>
      <w:divBdr>
        <w:top w:val="none" w:sz="0" w:space="0" w:color="auto"/>
        <w:left w:val="none" w:sz="0" w:space="0" w:color="auto"/>
        <w:bottom w:val="none" w:sz="0" w:space="0" w:color="auto"/>
        <w:right w:val="none" w:sz="0" w:space="0" w:color="auto"/>
      </w:divBdr>
    </w:div>
    <w:div w:id="304358448">
      <w:bodyDiv w:val="1"/>
      <w:marLeft w:val="0"/>
      <w:marRight w:val="0"/>
      <w:marTop w:val="0"/>
      <w:marBottom w:val="0"/>
      <w:divBdr>
        <w:top w:val="none" w:sz="0" w:space="0" w:color="auto"/>
        <w:left w:val="none" w:sz="0" w:space="0" w:color="auto"/>
        <w:bottom w:val="none" w:sz="0" w:space="0" w:color="auto"/>
        <w:right w:val="none" w:sz="0" w:space="0" w:color="auto"/>
      </w:divBdr>
    </w:div>
    <w:div w:id="304628818">
      <w:bodyDiv w:val="1"/>
      <w:marLeft w:val="0"/>
      <w:marRight w:val="0"/>
      <w:marTop w:val="0"/>
      <w:marBottom w:val="0"/>
      <w:divBdr>
        <w:top w:val="none" w:sz="0" w:space="0" w:color="auto"/>
        <w:left w:val="none" w:sz="0" w:space="0" w:color="auto"/>
        <w:bottom w:val="none" w:sz="0" w:space="0" w:color="auto"/>
        <w:right w:val="none" w:sz="0" w:space="0" w:color="auto"/>
      </w:divBdr>
    </w:div>
    <w:div w:id="308637500">
      <w:bodyDiv w:val="1"/>
      <w:marLeft w:val="0"/>
      <w:marRight w:val="0"/>
      <w:marTop w:val="0"/>
      <w:marBottom w:val="0"/>
      <w:divBdr>
        <w:top w:val="none" w:sz="0" w:space="0" w:color="auto"/>
        <w:left w:val="none" w:sz="0" w:space="0" w:color="auto"/>
        <w:bottom w:val="none" w:sz="0" w:space="0" w:color="auto"/>
        <w:right w:val="none" w:sz="0" w:space="0" w:color="auto"/>
      </w:divBdr>
    </w:div>
    <w:div w:id="311522939">
      <w:bodyDiv w:val="1"/>
      <w:marLeft w:val="0"/>
      <w:marRight w:val="0"/>
      <w:marTop w:val="0"/>
      <w:marBottom w:val="0"/>
      <w:divBdr>
        <w:top w:val="none" w:sz="0" w:space="0" w:color="auto"/>
        <w:left w:val="none" w:sz="0" w:space="0" w:color="auto"/>
        <w:bottom w:val="none" w:sz="0" w:space="0" w:color="auto"/>
        <w:right w:val="none" w:sz="0" w:space="0" w:color="auto"/>
      </w:divBdr>
    </w:div>
    <w:div w:id="314916266">
      <w:bodyDiv w:val="1"/>
      <w:marLeft w:val="0"/>
      <w:marRight w:val="0"/>
      <w:marTop w:val="0"/>
      <w:marBottom w:val="0"/>
      <w:divBdr>
        <w:top w:val="none" w:sz="0" w:space="0" w:color="auto"/>
        <w:left w:val="none" w:sz="0" w:space="0" w:color="auto"/>
        <w:bottom w:val="none" w:sz="0" w:space="0" w:color="auto"/>
        <w:right w:val="none" w:sz="0" w:space="0" w:color="auto"/>
      </w:divBdr>
    </w:div>
    <w:div w:id="320080468">
      <w:bodyDiv w:val="1"/>
      <w:marLeft w:val="0"/>
      <w:marRight w:val="0"/>
      <w:marTop w:val="0"/>
      <w:marBottom w:val="0"/>
      <w:divBdr>
        <w:top w:val="none" w:sz="0" w:space="0" w:color="auto"/>
        <w:left w:val="none" w:sz="0" w:space="0" w:color="auto"/>
        <w:bottom w:val="none" w:sz="0" w:space="0" w:color="auto"/>
        <w:right w:val="none" w:sz="0" w:space="0" w:color="auto"/>
      </w:divBdr>
    </w:div>
    <w:div w:id="322465341">
      <w:bodyDiv w:val="1"/>
      <w:marLeft w:val="0"/>
      <w:marRight w:val="0"/>
      <w:marTop w:val="0"/>
      <w:marBottom w:val="0"/>
      <w:divBdr>
        <w:top w:val="none" w:sz="0" w:space="0" w:color="auto"/>
        <w:left w:val="none" w:sz="0" w:space="0" w:color="auto"/>
        <w:bottom w:val="none" w:sz="0" w:space="0" w:color="auto"/>
        <w:right w:val="none" w:sz="0" w:space="0" w:color="auto"/>
      </w:divBdr>
    </w:div>
    <w:div w:id="322898756">
      <w:bodyDiv w:val="1"/>
      <w:marLeft w:val="0"/>
      <w:marRight w:val="0"/>
      <w:marTop w:val="0"/>
      <w:marBottom w:val="0"/>
      <w:divBdr>
        <w:top w:val="none" w:sz="0" w:space="0" w:color="auto"/>
        <w:left w:val="none" w:sz="0" w:space="0" w:color="auto"/>
        <w:bottom w:val="none" w:sz="0" w:space="0" w:color="auto"/>
        <w:right w:val="none" w:sz="0" w:space="0" w:color="auto"/>
      </w:divBdr>
    </w:div>
    <w:div w:id="325984159">
      <w:bodyDiv w:val="1"/>
      <w:marLeft w:val="0"/>
      <w:marRight w:val="0"/>
      <w:marTop w:val="0"/>
      <w:marBottom w:val="0"/>
      <w:divBdr>
        <w:top w:val="none" w:sz="0" w:space="0" w:color="auto"/>
        <w:left w:val="none" w:sz="0" w:space="0" w:color="auto"/>
        <w:bottom w:val="none" w:sz="0" w:space="0" w:color="auto"/>
        <w:right w:val="none" w:sz="0" w:space="0" w:color="auto"/>
      </w:divBdr>
    </w:div>
    <w:div w:id="332145081">
      <w:bodyDiv w:val="1"/>
      <w:marLeft w:val="0"/>
      <w:marRight w:val="0"/>
      <w:marTop w:val="0"/>
      <w:marBottom w:val="0"/>
      <w:divBdr>
        <w:top w:val="none" w:sz="0" w:space="0" w:color="auto"/>
        <w:left w:val="none" w:sz="0" w:space="0" w:color="auto"/>
        <w:bottom w:val="none" w:sz="0" w:space="0" w:color="auto"/>
        <w:right w:val="none" w:sz="0" w:space="0" w:color="auto"/>
      </w:divBdr>
    </w:div>
    <w:div w:id="334766392">
      <w:bodyDiv w:val="1"/>
      <w:marLeft w:val="0"/>
      <w:marRight w:val="0"/>
      <w:marTop w:val="0"/>
      <w:marBottom w:val="0"/>
      <w:divBdr>
        <w:top w:val="none" w:sz="0" w:space="0" w:color="auto"/>
        <w:left w:val="none" w:sz="0" w:space="0" w:color="auto"/>
        <w:bottom w:val="none" w:sz="0" w:space="0" w:color="auto"/>
        <w:right w:val="none" w:sz="0" w:space="0" w:color="auto"/>
      </w:divBdr>
    </w:div>
    <w:div w:id="338773813">
      <w:bodyDiv w:val="1"/>
      <w:marLeft w:val="0"/>
      <w:marRight w:val="0"/>
      <w:marTop w:val="0"/>
      <w:marBottom w:val="0"/>
      <w:divBdr>
        <w:top w:val="none" w:sz="0" w:space="0" w:color="auto"/>
        <w:left w:val="none" w:sz="0" w:space="0" w:color="auto"/>
        <w:bottom w:val="none" w:sz="0" w:space="0" w:color="auto"/>
        <w:right w:val="none" w:sz="0" w:space="0" w:color="auto"/>
      </w:divBdr>
    </w:div>
    <w:div w:id="339938996">
      <w:bodyDiv w:val="1"/>
      <w:marLeft w:val="0"/>
      <w:marRight w:val="0"/>
      <w:marTop w:val="0"/>
      <w:marBottom w:val="0"/>
      <w:divBdr>
        <w:top w:val="none" w:sz="0" w:space="0" w:color="auto"/>
        <w:left w:val="none" w:sz="0" w:space="0" w:color="auto"/>
        <w:bottom w:val="none" w:sz="0" w:space="0" w:color="auto"/>
        <w:right w:val="none" w:sz="0" w:space="0" w:color="auto"/>
      </w:divBdr>
    </w:div>
    <w:div w:id="343092911">
      <w:bodyDiv w:val="1"/>
      <w:marLeft w:val="0"/>
      <w:marRight w:val="0"/>
      <w:marTop w:val="0"/>
      <w:marBottom w:val="0"/>
      <w:divBdr>
        <w:top w:val="none" w:sz="0" w:space="0" w:color="auto"/>
        <w:left w:val="none" w:sz="0" w:space="0" w:color="auto"/>
        <w:bottom w:val="none" w:sz="0" w:space="0" w:color="auto"/>
        <w:right w:val="none" w:sz="0" w:space="0" w:color="auto"/>
      </w:divBdr>
    </w:div>
    <w:div w:id="343166892">
      <w:bodyDiv w:val="1"/>
      <w:marLeft w:val="0"/>
      <w:marRight w:val="0"/>
      <w:marTop w:val="0"/>
      <w:marBottom w:val="0"/>
      <w:divBdr>
        <w:top w:val="none" w:sz="0" w:space="0" w:color="auto"/>
        <w:left w:val="none" w:sz="0" w:space="0" w:color="auto"/>
        <w:bottom w:val="none" w:sz="0" w:space="0" w:color="auto"/>
        <w:right w:val="none" w:sz="0" w:space="0" w:color="auto"/>
      </w:divBdr>
    </w:div>
    <w:div w:id="350183533">
      <w:bodyDiv w:val="1"/>
      <w:marLeft w:val="0"/>
      <w:marRight w:val="0"/>
      <w:marTop w:val="0"/>
      <w:marBottom w:val="0"/>
      <w:divBdr>
        <w:top w:val="none" w:sz="0" w:space="0" w:color="auto"/>
        <w:left w:val="none" w:sz="0" w:space="0" w:color="auto"/>
        <w:bottom w:val="none" w:sz="0" w:space="0" w:color="auto"/>
        <w:right w:val="none" w:sz="0" w:space="0" w:color="auto"/>
      </w:divBdr>
    </w:div>
    <w:div w:id="356931938">
      <w:bodyDiv w:val="1"/>
      <w:marLeft w:val="0"/>
      <w:marRight w:val="0"/>
      <w:marTop w:val="0"/>
      <w:marBottom w:val="0"/>
      <w:divBdr>
        <w:top w:val="none" w:sz="0" w:space="0" w:color="auto"/>
        <w:left w:val="none" w:sz="0" w:space="0" w:color="auto"/>
        <w:bottom w:val="none" w:sz="0" w:space="0" w:color="auto"/>
        <w:right w:val="none" w:sz="0" w:space="0" w:color="auto"/>
      </w:divBdr>
    </w:div>
    <w:div w:id="358705798">
      <w:bodyDiv w:val="1"/>
      <w:marLeft w:val="0"/>
      <w:marRight w:val="0"/>
      <w:marTop w:val="0"/>
      <w:marBottom w:val="0"/>
      <w:divBdr>
        <w:top w:val="none" w:sz="0" w:space="0" w:color="auto"/>
        <w:left w:val="none" w:sz="0" w:space="0" w:color="auto"/>
        <w:bottom w:val="none" w:sz="0" w:space="0" w:color="auto"/>
        <w:right w:val="none" w:sz="0" w:space="0" w:color="auto"/>
      </w:divBdr>
    </w:div>
    <w:div w:id="360323027">
      <w:bodyDiv w:val="1"/>
      <w:marLeft w:val="0"/>
      <w:marRight w:val="0"/>
      <w:marTop w:val="0"/>
      <w:marBottom w:val="0"/>
      <w:divBdr>
        <w:top w:val="none" w:sz="0" w:space="0" w:color="auto"/>
        <w:left w:val="none" w:sz="0" w:space="0" w:color="auto"/>
        <w:bottom w:val="none" w:sz="0" w:space="0" w:color="auto"/>
        <w:right w:val="none" w:sz="0" w:space="0" w:color="auto"/>
      </w:divBdr>
    </w:div>
    <w:div w:id="363869244">
      <w:bodyDiv w:val="1"/>
      <w:marLeft w:val="0"/>
      <w:marRight w:val="0"/>
      <w:marTop w:val="0"/>
      <w:marBottom w:val="0"/>
      <w:divBdr>
        <w:top w:val="none" w:sz="0" w:space="0" w:color="auto"/>
        <w:left w:val="none" w:sz="0" w:space="0" w:color="auto"/>
        <w:bottom w:val="none" w:sz="0" w:space="0" w:color="auto"/>
        <w:right w:val="none" w:sz="0" w:space="0" w:color="auto"/>
      </w:divBdr>
    </w:div>
    <w:div w:id="370153028">
      <w:bodyDiv w:val="1"/>
      <w:marLeft w:val="0"/>
      <w:marRight w:val="0"/>
      <w:marTop w:val="0"/>
      <w:marBottom w:val="0"/>
      <w:divBdr>
        <w:top w:val="none" w:sz="0" w:space="0" w:color="auto"/>
        <w:left w:val="none" w:sz="0" w:space="0" w:color="auto"/>
        <w:bottom w:val="none" w:sz="0" w:space="0" w:color="auto"/>
        <w:right w:val="none" w:sz="0" w:space="0" w:color="auto"/>
      </w:divBdr>
    </w:div>
    <w:div w:id="372854196">
      <w:bodyDiv w:val="1"/>
      <w:marLeft w:val="0"/>
      <w:marRight w:val="0"/>
      <w:marTop w:val="0"/>
      <w:marBottom w:val="0"/>
      <w:divBdr>
        <w:top w:val="none" w:sz="0" w:space="0" w:color="auto"/>
        <w:left w:val="none" w:sz="0" w:space="0" w:color="auto"/>
        <w:bottom w:val="none" w:sz="0" w:space="0" w:color="auto"/>
        <w:right w:val="none" w:sz="0" w:space="0" w:color="auto"/>
      </w:divBdr>
    </w:div>
    <w:div w:id="373194151">
      <w:bodyDiv w:val="1"/>
      <w:marLeft w:val="0"/>
      <w:marRight w:val="0"/>
      <w:marTop w:val="0"/>
      <w:marBottom w:val="0"/>
      <w:divBdr>
        <w:top w:val="none" w:sz="0" w:space="0" w:color="auto"/>
        <w:left w:val="none" w:sz="0" w:space="0" w:color="auto"/>
        <w:bottom w:val="none" w:sz="0" w:space="0" w:color="auto"/>
        <w:right w:val="none" w:sz="0" w:space="0" w:color="auto"/>
      </w:divBdr>
    </w:div>
    <w:div w:id="374625473">
      <w:bodyDiv w:val="1"/>
      <w:marLeft w:val="0"/>
      <w:marRight w:val="0"/>
      <w:marTop w:val="0"/>
      <w:marBottom w:val="0"/>
      <w:divBdr>
        <w:top w:val="none" w:sz="0" w:space="0" w:color="auto"/>
        <w:left w:val="none" w:sz="0" w:space="0" w:color="auto"/>
        <w:bottom w:val="none" w:sz="0" w:space="0" w:color="auto"/>
        <w:right w:val="none" w:sz="0" w:space="0" w:color="auto"/>
      </w:divBdr>
    </w:div>
    <w:div w:id="378866163">
      <w:bodyDiv w:val="1"/>
      <w:marLeft w:val="0"/>
      <w:marRight w:val="0"/>
      <w:marTop w:val="0"/>
      <w:marBottom w:val="0"/>
      <w:divBdr>
        <w:top w:val="none" w:sz="0" w:space="0" w:color="auto"/>
        <w:left w:val="none" w:sz="0" w:space="0" w:color="auto"/>
        <w:bottom w:val="none" w:sz="0" w:space="0" w:color="auto"/>
        <w:right w:val="none" w:sz="0" w:space="0" w:color="auto"/>
      </w:divBdr>
    </w:div>
    <w:div w:id="379670891">
      <w:bodyDiv w:val="1"/>
      <w:marLeft w:val="0"/>
      <w:marRight w:val="0"/>
      <w:marTop w:val="0"/>
      <w:marBottom w:val="0"/>
      <w:divBdr>
        <w:top w:val="none" w:sz="0" w:space="0" w:color="auto"/>
        <w:left w:val="none" w:sz="0" w:space="0" w:color="auto"/>
        <w:bottom w:val="none" w:sz="0" w:space="0" w:color="auto"/>
        <w:right w:val="none" w:sz="0" w:space="0" w:color="auto"/>
      </w:divBdr>
    </w:div>
    <w:div w:id="386952516">
      <w:bodyDiv w:val="1"/>
      <w:marLeft w:val="0"/>
      <w:marRight w:val="0"/>
      <w:marTop w:val="0"/>
      <w:marBottom w:val="0"/>
      <w:divBdr>
        <w:top w:val="none" w:sz="0" w:space="0" w:color="auto"/>
        <w:left w:val="none" w:sz="0" w:space="0" w:color="auto"/>
        <w:bottom w:val="none" w:sz="0" w:space="0" w:color="auto"/>
        <w:right w:val="none" w:sz="0" w:space="0" w:color="auto"/>
      </w:divBdr>
    </w:div>
    <w:div w:id="397631196">
      <w:bodyDiv w:val="1"/>
      <w:marLeft w:val="0"/>
      <w:marRight w:val="0"/>
      <w:marTop w:val="0"/>
      <w:marBottom w:val="0"/>
      <w:divBdr>
        <w:top w:val="none" w:sz="0" w:space="0" w:color="auto"/>
        <w:left w:val="none" w:sz="0" w:space="0" w:color="auto"/>
        <w:bottom w:val="none" w:sz="0" w:space="0" w:color="auto"/>
        <w:right w:val="none" w:sz="0" w:space="0" w:color="auto"/>
      </w:divBdr>
    </w:div>
    <w:div w:id="398945300">
      <w:bodyDiv w:val="1"/>
      <w:marLeft w:val="0"/>
      <w:marRight w:val="0"/>
      <w:marTop w:val="0"/>
      <w:marBottom w:val="0"/>
      <w:divBdr>
        <w:top w:val="none" w:sz="0" w:space="0" w:color="auto"/>
        <w:left w:val="none" w:sz="0" w:space="0" w:color="auto"/>
        <w:bottom w:val="none" w:sz="0" w:space="0" w:color="auto"/>
        <w:right w:val="none" w:sz="0" w:space="0" w:color="auto"/>
      </w:divBdr>
    </w:div>
    <w:div w:id="403842756">
      <w:bodyDiv w:val="1"/>
      <w:marLeft w:val="0"/>
      <w:marRight w:val="0"/>
      <w:marTop w:val="0"/>
      <w:marBottom w:val="0"/>
      <w:divBdr>
        <w:top w:val="none" w:sz="0" w:space="0" w:color="auto"/>
        <w:left w:val="none" w:sz="0" w:space="0" w:color="auto"/>
        <w:bottom w:val="none" w:sz="0" w:space="0" w:color="auto"/>
        <w:right w:val="none" w:sz="0" w:space="0" w:color="auto"/>
      </w:divBdr>
    </w:div>
    <w:div w:id="413402131">
      <w:bodyDiv w:val="1"/>
      <w:marLeft w:val="0"/>
      <w:marRight w:val="0"/>
      <w:marTop w:val="0"/>
      <w:marBottom w:val="0"/>
      <w:divBdr>
        <w:top w:val="none" w:sz="0" w:space="0" w:color="auto"/>
        <w:left w:val="none" w:sz="0" w:space="0" w:color="auto"/>
        <w:bottom w:val="none" w:sz="0" w:space="0" w:color="auto"/>
        <w:right w:val="none" w:sz="0" w:space="0" w:color="auto"/>
      </w:divBdr>
    </w:div>
    <w:div w:id="414671958">
      <w:bodyDiv w:val="1"/>
      <w:marLeft w:val="0"/>
      <w:marRight w:val="0"/>
      <w:marTop w:val="0"/>
      <w:marBottom w:val="0"/>
      <w:divBdr>
        <w:top w:val="none" w:sz="0" w:space="0" w:color="auto"/>
        <w:left w:val="none" w:sz="0" w:space="0" w:color="auto"/>
        <w:bottom w:val="none" w:sz="0" w:space="0" w:color="auto"/>
        <w:right w:val="none" w:sz="0" w:space="0" w:color="auto"/>
      </w:divBdr>
    </w:div>
    <w:div w:id="415517951">
      <w:bodyDiv w:val="1"/>
      <w:marLeft w:val="0"/>
      <w:marRight w:val="0"/>
      <w:marTop w:val="0"/>
      <w:marBottom w:val="0"/>
      <w:divBdr>
        <w:top w:val="none" w:sz="0" w:space="0" w:color="auto"/>
        <w:left w:val="none" w:sz="0" w:space="0" w:color="auto"/>
        <w:bottom w:val="none" w:sz="0" w:space="0" w:color="auto"/>
        <w:right w:val="none" w:sz="0" w:space="0" w:color="auto"/>
      </w:divBdr>
    </w:div>
    <w:div w:id="416830717">
      <w:bodyDiv w:val="1"/>
      <w:marLeft w:val="0"/>
      <w:marRight w:val="0"/>
      <w:marTop w:val="0"/>
      <w:marBottom w:val="0"/>
      <w:divBdr>
        <w:top w:val="none" w:sz="0" w:space="0" w:color="auto"/>
        <w:left w:val="none" w:sz="0" w:space="0" w:color="auto"/>
        <w:bottom w:val="none" w:sz="0" w:space="0" w:color="auto"/>
        <w:right w:val="none" w:sz="0" w:space="0" w:color="auto"/>
      </w:divBdr>
    </w:div>
    <w:div w:id="417099840">
      <w:bodyDiv w:val="1"/>
      <w:marLeft w:val="0"/>
      <w:marRight w:val="0"/>
      <w:marTop w:val="0"/>
      <w:marBottom w:val="0"/>
      <w:divBdr>
        <w:top w:val="none" w:sz="0" w:space="0" w:color="auto"/>
        <w:left w:val="none" w:sz="0" w:space="0" w:color="auto"/>
        <w:bottom w:val="none" w:sz="0" w:space="0" w:color="auto"/>
        <w:right w:val="none" w:sz="0" w:space="0" w:color="auto"/>
      </w:divBdr>
    </w:div>
    <w:div w:id="418529208">
      <w:bodyDiv w:val="1"/>
      <w:marLeft w:val="0"/>
      <w:marRight w:val="0"/>
      <w:marTop w:val="0"/>
      <w:marBottom w:val="0"/>
      <w:divBdr>
        <w:top w:val="none" w:sz="0" w:space="0" w:color="auto"/>
        <w:left w:val="none" w:sz="0" w:space="0" w:color="auto"/>
        <w:bottom w:val="none" w:sz="0" w:space="0" w:color="auto"/>
        <w:right w:val="none" w:sz="0" w:space="0" w:color="auto"/>
      </w:divBdr>
    </w:div>
    <w:div w:id="419914733">
      <w:bodyDiv w:val="1"/>
      <w:marLeft w:val="0"/>
      <w:marRight w:val="0"/>
      <w:marTop w:val="0"/>
      <w:marBottom w:val="0"/>
      <w:divBdr>
        <w:top w:val="none" w:sz="0" w:space="0" w:color="auto"/>
        <w:left w:val="none" w:sz="0" w:space="0" w:color="auto"/>
        <w:bottom w:val="none" w:sz="0" w:space="0" w:color="auto"/>
        <w:right w:val="none" w:sz="0" w:space="0" w:color="auto"/>
      </w:divBdr>
    </w:div>
    <w:div w:id="420180229">
      <w:bodyDiv w:val="1"/>
      <w:marLeft w:val="0"/>
      <w:marRight w:val="0"/>
      <w:marTop w:val="0"/>
      <w:marBottom w:val="0"/>
      <w:divBdr>
        <w:top w:val="none" w:sz="0" w:space="0" w:color="auto"/>
        <w:left w:val="none" w:sz="0" w:space="0" w:color="auto"/>
        <w:bottom w:val="none" w:sz="0" w:space="0" w:color="auto"/>
        <w:right w:val="none" w:sz="0" w:space="0" w:color="auto"/>
      </w:divBdr>
    </w:div>
    <w:div w:id="424770117">
      <w:bodyDiv w:val="1"/>
      <w:marLeft w:val="0"/>
      <w:marRight w:val="0"/>
      <w:marTop w:val="0"/>
      <w:marBottom w:val="0"/>
      <w:divBdr>
        <w:top w:val="none" w:sz="0" w:space="0" w:color="auto"/>
        <w:left w:val="none" w:sz="0" w:space="0" w:color="auto"/>
        <w:bottom w:val="none" w:sz="0" w:space="0" w:color="auto"/>
        <w:right w:val="none" w:sz="0" w:space="0" w:color="auto"/>
      </w:divBdr>
    </w:div>
    <w:div w:id="425004304">
      <w:bodyDiv w:val="1"/>
      <w:marLeft w:val="0"/>
      <w:marRight w:val="0"/>
      <w:marTop w:val="0"/>
      <w:marBottom w:val="0"/>
      <w:divBdr>
        <w:top w:val="none" w:sz="0" w:space="0" w:color="auto"/>
        <w:left w:val="none" w:sz="0" w:space="0" w:color="auto"/>
        <w:bottom w:val="none" w:sz="0" w:space="0" w:color="auto"/>
        <w:right w:val="none" w:sz="0" w:space="0" w:color="auto"/>
      </w:divBdr>
    </w:div>
    <w:div w:id="426121540">
      <w:bodyDiv w:val="1"/>
      <w:marLeft w:val="0"/>
      <w:marRight w:val="0"/>
      <w:marTop w:val="0"/>
      <w:marBottom w:val="0"/>
      <w:divBdr>
        <w:top w:val="none" w:sz="0" w:space="0" w:color="auto"/>
        <w:left w:val="none" w:sz="0" w:space="0" w:color="auto"/>
        <w:bottom w:val="none" w:sz="0" w:space="0" w:color="auto"/>
        <w:right w:val="none" w:sz="0" w:space="0" w:color="auto"/>
      </w:divBdr>
    </w:div>
    <w:div w:id="426387319">
      <w:bodyDiv w:val="1"/>
      <w:marLeft w:val="0"/>
      <w:marRight w:val="0"/>
      <w:marTop w:val="0"/>
      <w:marBottom w:val="0"/>
      <w:divBdr>
        <w:top w:val="none" w:sz="0" w:space="0" w:color="auto"/>
        <w:left w:val="none" w:sz="0" w:space="0" w:color="auto"/>
        <w:bottom w:val="none" w:sz="0" w:space="0" w:color="auto"/>
        <w:right w:val="none" w:sz="0" w:space="0" w:color="auto"/>
      </w:divBdr>
    </w:div>
    <w:div w:id="432821955">
      <w:bodyDiv w:val="1"/>
      <w:marLeft w:val="0"/>
      <w:marRight w:val="0"/>
      <w:marTop w:val="0"/>
      <w:marBottom w:val="0"/>
      <w:divBdr>
        <w:top w:val="none" w:sz="0" w:space="0" w:color="auto"/>
        <w:left w:val="none" w:sz="0" w:space="0" w:color="auto"/>
        <w:bottom w:val="none" w:sz="0" w:space="0" w:color="auto"/>
        <w:right w:val="none" w:sz="0" w:space="0" w:color="auto"/>
      </w:divBdr>
    </w:div>
    <w:div w:id="434636291">
      <w:bodyDiv w:val="1"/>
      <w:marLeft w:val="0"/>
      <w:marRight w:val="0"/>
      <w:marTop w:val="0"/>
      <w:marBottom w:val="0"/>
      <w:divBdr>
        <w:top w:val="none" w:sz="0" w:space="0" w:color="auto"/>
        <w:left w:val="none" w:sz="0" w:space="0" w:color="auto"/>
        <w:bottom w:val="none" w:sz="0" w:space="0" w:color="auto"/>
        <w:right w:val="none" w:sz="0" w:space="0" w:color="auto"/>
      </w:divBdr>
    </w:div>
    <w:div w:id="442193584">
      <w:bodyDiv w:val="1"/>
      <w:marLeft w:val="0"/>
      <w:marRight w:val="0"/>
      <w:marTop w:val="0"/>
      <w:marBottom w:val="0"/>
      <w:divBdr>
        <w:top w:val="none" w:sz="0" w:space="0" w:color="auto"/>
        <w:left w:val="none" w:sz="0" w:space="0" w:color="auto"/>
        <w:bottom w:val="none" w:sz="0" w:space="0" w:color="auto"/>
        <w:right w:val="none" w:sz="0" w:space="0" w:color="auto"/>
      </w:divBdr>
    </w:div>
    <w:div w:id="447167955">
      <w:bodyDiv w:val="1"/>
      <w:marLeft w:val="0"/>
      <w:marRight w:val="0"/>
      <w:marTop w:val="0"/>
      <w:marBottom w:val="0"/>
      <w:divBdr>
        <w:top w:val="none" w:sz="0" w:space="0" w:color="auto"/>
        <w:left w:val="none" w:sz="0" w:space="0" w:color="auto"/>
        <w:bottom w:val="none" w:sz="0" w:space="0" w:color="auto"/>
        <w:right w:val="none" w:sz="0" w:space="0" w:color="auto"/>
      </w:divBdr>
    </w:div>
    <w:div w:id="447897824">
      <w:bodyDiv w:val="1"/>
      <w:marLeft w:val="0"/>
      <w:marRight w:val="0"/>
      <w:marTop w:val="0"/>
      <w:marBottom w:val="0"/>
      <w:divBdr>
        <w:top w:val="none" w:sz="0" w:space="0" w:color="auto"/>
        <w:left w:val="none" w:sz="0" w:space="0" w:color="auto"/>
        <w:bottom w:val="none" w:sz="0" w:space="0" w:color="auto"/>
        <w:right w:val="none" w:sz="0" w:space="0" w:color="auto"/>
      </w:divBdr>
    </w:div>
    <w:div w:id="448663064">
      <w:bodyDiv w:val="1"/>
      <w:marLeft w:val="0"/>
      <w:marRight w:val="0"/>
      <w:marTop w:val="0"/>
      <w:marBottom w:val="0"/>
      <w:divBdr>
        <w:top w:val="none" w:sz="0" w:space="0" w:color="auto"/>
        <w:left w:val="none" w:sz="0" w:space="0" w:color="auto"/>
        <w:bottom w:val="none" w:sz="0" w:space="0" w:color="auto"/>
        <w:right w:val="none" w:sz="0" w:space="0" w:color="auto"/>
      </w:divBdr>
    </w:div>
    <w:div w:id="449126993">
      <w:bodyDiv w:val="1"/>
      <w:marLeft w:val="0"/>
      <w:marRight w:val="0"/>
      <w:marTop w:val="0"/>
      <w:marBottom w:val="0"/>
      <w:divBdr>
        <w:top w:val="none" w:sz="0" w:space="0" w:color="auto"/>
        <w:left w:val="none" w:sz="0" w:space="0" w:color="auto"/>
        <w:bottom w:val="none" w:sz="0" w:space="0" w:color="auto"/>
        <w:right w:val="none" w:sz="0" w:space="0" w:color="auto"/>
      </w:divBdr>
    </w:div>
    <w:div w:id="452944429">
      <w:bodyDiv w:val="1"/>
      <w:marLeft w:val="0"/>
      <w:marRight w:val="0"/>
      <w:marTop w:val="0"/>
      <w:marBottom w:val="0"/>
      <w:divBdr>
        <w:top w:val="none" w:sz="0" w:space="0" w:color="auto"/>
        <w:left w:val="none" w:sz="0" w:space="0" w:color="auto"/>
        <w:bottom w:val="none" w:sz="0" w:space="0" w:color="auto"/>
        <w:right w:val="none" w:sz="0" w:space="0" w:color="auto"/>
      </w:divBdr>
    </w:div>
    <w:div w:id="457337040">
      <w:bodyDiv w:val="1"/>
      <w:marLeft w:val="0"/>
      <w:marRight w:val="0"/>
      <w:marTop w:val="0"/>
      <w:marBottom w:val="0"/>
      <w:divBdr>
        <w:top w:val="none" w:sz="0" w:space="0" w:color="auto"/>
        <w:left w:val="none" w:sz="0" w:space="0" w:color="auto"/>
        <w:bottom w:val="none" w:sz="0" w:space="0" w:color="auto"/>
        <w:right w:val="none" w:sz="0" w:space="0" w:color="auto"/>
      </w:divBdr>
    </w:div>
    <w:div w:id="457645768">
      <w:bodyDiv w:val="1"/>
      <w:marLeft w:val="0"/>
      <w:marRight w:val="0"/>
      <w:marTop w:val="0"/>
      <w:marBottom w:val="0"/>
      <w:divBdr>
        <w:top w:val="none" w:sz="0" w:space="0" w:color="auto"/>
        <w:left w:val="none" w:sz="0" w:space="0" w:color="auto"/>
        <w:bottom w:val="none" w:sz="0" w:space="0" w:color="auto"/>
        <w:right w:val="none" w:sz="0" w:space="0" w:color="auto"/>
      </w:divBdr>
    </w:div>
    <w:div w:id="457771022">
      <w:bodyDiv w:val="1"/>
      <w:marLeft w:val="0"/>
      <w:marRight w:val="0"/>
      <w:marTop w:val="0"/>
      <w:marBottom w:val="0"/>
      <w:divBdr>
        <w:top w:val="none" w:sz="0" w:space="0" w:color="auto"/>
        <w:left w:val="none" w:sz="0" w:space="0" w:color="auto"/>
        <w:bottom w:val="none" w:sz="0" w:space="0" w:color="auto"/>
        <w:right w:val="none" w:sz="0" w:space="0" w:color="auto"/>
      </w:divBdr>
    </w:div>
    <w:div w:id="460928582">
      <w:bodyDiv w:val="1"/>
      <w:marLeft w:val="0"/>
      <w:marRight w:val="0"/>
      <w:marTop w:val="0"/>
      <w:marBottom w:val="0"/>
      <w:divBdr>
        <w:top w:val="none" w:sz="0" w:space="0" w:color="auto"/>
        <w:left w:val="none" w:sz="0" w:space="0" w:color="auto"/>
        <w:bottom w:val="none" w:sz="0" w:space="0" w:color="auto"/>
        <w:right w:val="none" w:sz="0" w:space="0" w:color="auto"/>
      </w:divBdr>
    </w:div>
    <w:div w:id="461269664">
      <w:bodyDiv w:val="1"/>
      <w:marLeft w:val="0"/>
      <w:marRight w:val="0"/>
      <w:marTop w:val="0"/>
      <w:marBottom w:val="0"/>
      <w:divBdr>
        <w:top w:val="none" w:sz="0" w:space="0" w:color="auto"/>
        <w:left w:val="none" w:sz="0" w:space="0" w:color="auto"/>
        <w:bottom w:val="none" w:sz="0" w:space="0" w:color="auto"/>
        <w:right w:val="none" w:sz="0" w:space="0" w:color="auto"/>
      </w:divBdr>
    </w:div>
    <w:div w:id="461966502">
      <w:bodyDiv w:val="1"/>
      <w:marLeft w:val="0"/>
      <w:marRight w:val="0"/>
      <w:marTop w:val="0"/>
      <w:marBottom w:val="0"/>
      <w:divBdr>
        <w:top w:val="none" w:sz="0" w:space="0" w:color="auto"/>
        <w:left w:val="none" w:sz="0" w:space="0" w:color="auto"/>
        <w:bottom w:val="none" w:sz="0" w:space="0" w:color="auto"/>
        <w:right w:val="none" w:sz="0" w:space="0" w:color="auto"/>
      </w:divBdr>
    </w:div>
    <w:div w:id="465389049">
      <w:bodyDiv w:val="1"/>
      <w:marLeft w:val="0"/>
      <w:marRight w:val="0"/>
      <w:marTop w:val="0"/>
      <w:marBottom w:val="0"/>
      <w:divBdr>
        <w:top w:val="none" w:sz="0" w:space="0" w:color="auto"/>
        <w:left w:val="none" w:sz="0" w:space="0" w:color="auto"/>
        <w:bottom w:val="none" w:sz="0" w:space="0" w:color="auto"/>
        <w:right w:val="none" w:sz="0" w:space="0" w:color="auto"/>
      </w:divBdr>
    </w:div>
    <w:div w:id="465440867">
      <w:bodyDiv w:val="1"/>
      <w:marLeft w:val="0"/>
      <w:marRight w:val="0"/>
      <w:marTop w:val="0"/>
      <w:marBottom w:val="0"/>
      <w:divBdr>
        <w:top w:val="none" w:sz="0" w:space="0" w:color="auto"/>
        <w:left w:val="none" w:sz="0" w:space="0" w:color="auto"/>
        <w:bottom w:val="none" w:sz="0" w:space="0" w:color="auto"/>
        <w:right w:val="none" w:sz="0" w:space="0" w:color="auto"/>
      </w:divBdr>
    </w:div>
    <w:div w:id="468744031">
      <w:bodyDiv w:val="1"/>
      <w:marLeft w:val="0"/>
      <w:marRight w:val="0"/>
      <w:marTop w:val="0"/>
      <w:marBottom w:val="0"/>
      <w:divBdr>
        <w:top w:val="none" w:sz="0" w:space="0" w:color="auto"/>
        <w:left w:val="none" w:sz="0" w:space="0" w:color="auto"/>
        <w:bottom w:val="none" w:sz="0" w:space="0" w:color="auto"/>
        <w:right w:val="none" w:sz="0" w:space="0" w:color="auto"/>
      </w:divBdr>
    </w:div>
    <w:div w:id="471096939">
      <w:bodyDiv w:val="1"/>
      <w:marLeft w:val="0"/>
      <w:marRight w:val="0"/>
      <w:marTop w:val="0"/>
      <w:marBottom w:val="0"/>
      <w:divBdr>
        <w:top w:val="none" w:sz="0" w:space="0" w:color="auto"/>
        <w:left w:val="none" w:sz="0" w:space="0" w:color="auto"/>
        <w:bottom w:val="none" w:sz="0" w:space="0" w:color="auto"/>
        <w:right w:val="none" w:sz="0" w:space="0" w:color="auto"/>
      </w:divBdr>
    </w:div>
    <w:div w:id="471555055">
      <w:bodyDiv w:val="1"/>
      <w:marLeft w:val="0"/>
      <w:marRight w:val="0"/>
      <w:marTop w:val="0"/>
      <w:marBottom w:val="0"/>
      <w:divBdr>
        <w:top w:val="none" w:sz="0" w:space="0" w:color="auto"/>
        <w:left w:val="none" w:sz="0" w:space="0" w:color="auto"/>
        <w:bottom w:val="none" w:sz="0" w:space="0" w:color="auto"/>
        <w:right w:val="none" w:sz="0" w:space="0" w:color="auto"/>
      </w:divBdr>
    </w:div>
    <w:div w:id="475873468">
      <w:bodyDiv w:val="1"/>
      <w:marLeft w:val="0"/>
      <w:marRight w:val="0"/>
      <w:marTop w:val="0"/>
      <w:marBottom w:val="0"/>
      <w:divBdr>
        <w:top w:val="none" w:sz="0" w:space="0" w:color="auto"/>
        <w:left w:val="none" w:sz="0" w:space="0" w:color="auto"/>
        <w:bottom w:val="none" w:sz="0" w:space="0" w:color="auto"/>
        <w:right w:val="none" w:sz="0" w:space="0" w:color="auto"/>
      </w:divBdr>
    </w:div>
    <w:div w:id="480271611">
      <w:bodyDiv w:val="1"/>
      <w:marLeft w:val="0"/>
      <w:marRight w:val="0"/>
      <w:marTop w:val="0"/>
      <w:marBottom w:val="0"/>
      <w:divBdr>
        <w:top w:val="none" w:sz="0" w:space="0" w:color="auto"/>
        <w:left w:val="none" w:sz="0" w:space="0" w:color="auto"/>
        <w:bottom w:val="none" w:sz="0" w:space="0" w:color="auto"/>
        <w:right w:val="none" w:sz="0" w:space="0" w:color="auto"/>
      </w:divBdr>
    </w:div>
    <w:div w:id="486088759">
      <w:bodyDiv w:val="1"/>
      <w:marLeft w:val="0"/>
      <w:marRight w:val="0"/>
      <w:marTop w:val="0"/>
      <w:marBottom w:val="0"/>
      <w:divBdr>
        <w:top w:val="none" w:sz="0" w:space="0" w:color="auto"/>
        <w:left w:val="none" w:sz="0" w:space="0" w:color="auto"/>
        <w:bottom w:val="none" w:sz="0" w:space="0" w:color="auto"/>
        <w:right w:val="none" w:sz="0" w:space="0" w:color="auto"/>
      </w:divBdr>
    </w:div>
    <w:div w:id="486940132">
      <w:bodyDiv w:val="1"/>
      <w:marLeft w:val="0"/>
      <w:marRight w:val="0"/>
      <w:marTop w:val="0"/>
      <w:marBottom w:val="0"/>
      <w:divBdr>
        <w:top w:val="none" w:sz="0" w:space="0" w:color="auto"/>
        <w:left w:val="none" w:sz="0" w:space="0" w:color="auto"/>
        <w:bottom w:val="none" w:sz="0" w:space="0" w:color="auto"/>
        <w:right w:val="none" w:sz="0" w:space="0" w:color="auto"/>
      </w:divBdr>
    </w:div>
    <w:div w:id="492840715">
      <w:bodyDiv w:val="1"/>
      <w:marLeft w:val="0"/>
      <w:marRight w:val="0"/>
      <w:marTop w:val="0"/>
      <w:marBottom w:val="0"/>
      <w:divBdr>
        <w:top w:val="none" w:sz="0" w:space="0" w:color="auto"/>
        <w:left w:val="none" w:sz="0" w:space="0" w:color="auto"/>
        <w:bottom w:val="none" w:sz="0" w:space="0" w:color="auto"/>
        <w:right w:val="none" w:sz="0" w:space="0" w:color="auto"/>
      </w:divBdr>
    </w:div>
    <w:div w:id="497499417">
      <w:bodyDiv w:val="1"/>
      <w:marLeft w:val="0"/>
      <w:marRight w:val="0"/>
      <w:marTop w:val="0"/>
      <w:marBottom w:val="0"/>
      <w:divBdr>
        <w:top w:val="none" w:sz="0" w:space="0" w:color="auto"/>
        <w:left w:val="none" w:sz="0" w:space="0" w:color="auto"/>
        <w:bottom w:val="none" w:sz="0" w:space="0" w:color="auto"/>
        <w:right w:val="none" w:sz="0" w:space="0" w:color="auto"/>
      </w:divBdr>
    </w:div>
    <w:div w:id="500391944">
      <w:bodyDiv w:val="1"/>
      <w:marLeft w:val="0"/>
      <w:marRight w:val="0"/>
      <w:marTop w:val="0"/>
      <w:marBottom w:val="0"/>
      <w:divBdr>
        <w:top w:val="none" w:sz="0" w:space="0" w:color="auto"/>
        <w:left w:val="none" w:sz="0" w:space="0" w:color="auto"/>
        <w:bottom w:val="none" w:sz="0" w:space="0" w:color="auto"/>
        <w:right w:val="none" w:sz="0" w:space="0" w:color="auto"/>
      </w:divBdr>
    </w:div>
    <w:div w:id="500434238">
      <w:bodyDiv w:val="1"/>
      <w:marLeft w:val="0"/>
      <w:marRight w:val="0"/>
      <w:marTop w:val="0"/>
      <w:marBottom w:val="0"/>
      <w:divBdr>
        <w:top w:val="none" w:sz="0" w:space="0" w:color="auto"/>
        <w:left w:val="none" w:sz="0" w:space="0" w:color="auto"/>
        <w:bottom w:val="none" w:sz="0" w:space="0" w:color="auto"/>
        <w:right w:val="none" w:sz="0" w:space="0" w:color="auto"/>
      </w:divBdr>
    </w:div>
    <w:div w:id="513613431">
      <w:bodyDiv w:val="1"/>
      <w:marLeft w:val="0"/>
      <w:marRight w:val="0"/>
      <w:marTop w:val="0"/>
      <w:marBottom w:val="0"/>
      <w:divBdr>
        <w:top w:val="none" w:sz="0" w:space="0" w:color="auto"/>
        <w:left w:val="none" w:sz="0" w:space="0" w:color="auto"/>
        <w:bottom w:val="none" w:sz="0" w:space="0" w:color="auto"/>
        <w:right w:val="none" w:sz="0" w:space="0" w:color="auto"/>
      </w:divBdr>
    </w:div>
    <w:div w:id="514197647">
      <w:bodyDiv w:val="1"/>
      <w:marLeft w:val="0"/>
      <w:marRight w:val="0"/>
      <w:marTop w:val="0"/>
      <w:marBottom w:val="0"/>
      <w:divBdr>
        <w:top w:val="none" w:sz="0" w:space="0" w:color="auto"/>
        <w:left w:val="none" w:sz="0" w:space="0" w:color="auto"/>
        <w:bottom w:val="none" w:sz="0" w:space="0" w:color="auto"/>
        <w:right w:val="none" w:sz="0" w:space="0" w:color="auto"/>
      </w:divBdr>
    </w:div>
    <w:div w:id="515390737">
      <w:bodyDiv w:val="1"/>
      <w:marLeft w:val="0"/>
      <w:marRight w:val="0"/>
      <w:marTop w:val="0"/>
      <w:marBottom w:val="0"/>
      <w:divBdr>
        <w:top w:val="none" w:sz="0" w:space="0" w:color="auto"/>
        <w:left w:val="none" w:sz="0" w:space="0" w:color="auto"/>
        <w:bottom w:val="none" w:sz="0" w:space="0" w:color="auto"/>
        <w:right w:val="none" w:sz="0" w:space="0" w:color="auto"/>
      </w:divBdr>
    </w:div>
    <w:div w:id="516358148">
      <w:bodyDiv w:val="1"/>
      <w:marLeft w:val="0"/>
      <w:marRight w:val="0"/>
      <w:marTop w:val="0"/>
      <w:marBottom w:val="0"/>
      <w:divBdr>
        <w:top w:val="none" w:sz="0" w:space="0" w:color="auto"/>
        <w:left w:val="none" w:sz="0" w:space="0" w:color="auto"/>
        <w:bottom w:val="none" w:sz="0" w:space="0" w:color="auto"/>
        <w:right w:val="none" w:sz="0" w:space="0" w:color="auto"/>
      </w:divBdr>
    </w:div>
    <w:div w:id="516620429">
      <w:bodyDiv w:val="1"/>
      <w:marLeft w:val="0"/>
      <w:marRight w:val="0"/>
      <w:marTop w:val="0"/>
      <w:marBottom w:val="0"/>
      <w:divBdr>
        <w:top w:val="none" w:sz="0" w:space="0" w:color="auto"/>
        <w:left w:val="none" w:sz="0" w:space="0" w:color="auto"/>
        <w:bottom w:val="none" w:sz="0" w:space="0" w:color="auto"/>
        <w:right w:val="none" w:sz="0" w:space="0" w:color="auto"/>
      </w:divBdr>
    </w:div>
    <w:div w:id="517037797">
      <w:bodyDiv w:val="1"/>
      <w:marLeft w:val="0"/>
      <w:marRight w:val="0"/>
      <w:marTop w:val="0"/>
      <w:marBottom w:val="0"/>
      <w:divBdr>
        <w:top w:val="none" w:sz="0" w:space="0" w:color="auto"/>
        <w:left w:val="none" w:sz="0" w:space="0" w:color="auto"/>
        <w:bottom w:val="none" w:sz="0" w:space="0" w:color="auto"/>
        <w:right w:val="none" w:sz="0" w:space="0" w:color="auto"/>
      </w:divBdr>
    </w:div>
    <w:div w:id="517618105">
      <w:bodyDiv w:val="1"/>
      <w:marLeft w:val="0"/>
      <w:marRight w:val="0"/>
      <w:marTop w:val="0"/>
      <w:marBottom w:val="0"/>
      <w:divBdr>
        <w:top w:val="none" w:sz="0" w:space="0" w:color="auto"/>
        <w:left w:val="none" w:sz="0" w:space="0" w:color="auto"/>
        <w:bottom w:val="none" w:sz="0" w:space="0" w:color="auto"/>
        <w:right w:val="none" w:sz="0" w:space="0" w:color="auto"/>
      </w:divBdr>
    </w:div>
    <w:div w:id="518617099">
      <w:bodyDiv w:val="1"/>
      <w:marLeft w:val="0"/>
      <w:marRight w:val="0"/>
      <w:marTop w:val="0"/>
      <w:marBottom w:val="0"/>
      <w:divBdr>
        <w:top w:val="none" w:sz="0" w:space="0" w:color="auto"/>
        <w:left w:val="none" w:sz="0" w:space="0" w:color="auto"/>
        <w:bottom w:val="none" w:sz="0" w:space="0" w:color="auto"/>
        <w:right w:val="none" w:sz="0" w:space="0" w:color="auto"/>
      </w:divBdr>
    </w:div>
    <w:div w:id="519129907">
      <w:bodyDiv w:val="1"/>
      <w:marLeft w:val="0"/>
      <w:marRight w:val="0"/>
      <w:marTop w:val="0"/>
      <w:marBottom w:val="0"/>
      <w:divBdr>
        <w:top w:val="none" w:sz="0" w:space="0" w:color="auto"/>
        <w:left w:val="none" w:sz="0" w:space="0" w:color="auto"/>
        <w:bottom w:val="none" w:sz="0" w:space="0" w:color="auto"/>
        <w:right w:val="none" w:sz="0" w:space="0" w:color="auto"/>
      </w:divBdr>
    </w:div>
    <w:div w:id="519201339">
      <w:bodyDiv w:val="1"/>
      <w:marLeft w:val="0"/>
      <w:marRight w:val="0"/>
      <w:marTop w:val="0"/>
      <w:marBottom w:val="0"/>
      <w:divBdr>
        <w:top w:val="none" w:sz="0" w:space="0" w:color="auto"/>
        <w:left w:val="none" w:sz="0" w:space="0" w:color="auto"/>
        <w:bottom w:val="none" w:sz="0" w:space="0" w:color="auto"/>
        <w:right w:val="none" w:sz="0" w:space="0" w:color="auto"/>
      </w:divBdr>
    </w:div>
    <w:div w:id="520969751">
      <w:bodyDiv w:val="1"/>
      <w:marLeft w:val="0"/>
      <w:marRight w:val="0"/>
      <w:marTop w:val="0"/>
      <w:marBottom w:val="0"/>
      <w:divBdr>
        <w:top w:val="none" w:sz="0" w:space="0" w:color="auto"/>
        <w:left w:val="none" w:sz="0" w:space="0" w:color="auto"/>
        <w:bottom w:val="none" w:sz="0" w:space="0" w:color="auto"/>
        <w:right w:val="none" w:sz="0" w:space="0" w:color="auto"/>
      </w:divBdr>
    </w:div>
    <w:div w:id="526411842">
      <w:bodyDiv w:val="1"/>
      <w:marLeft w:val="0"/>
      <w:marRight w:val="0"/>
      <w:marTop w:val="0"/>
      <w:marBottom w:val="0"/>
      <w:divBdr>
        <w:top w:val="none" w:sz="0" w:space="0" w:color="auto"/>
        <w:left w:val="none" w:sz="0" w:space="0" w:color="auto"/>
        <w:bottom w:val="none" w:sz="0" w:space="0" w:color="auto"/>
        <w:right w:val="none" w:sz="0" w:space="0" w:color="auto"/>
      </w:divBdr>
    </w:div>
    <w:div w:id="534315296">
      <w:bodyDiv w:val="1"/>
      <w:marLeft w:val="0"/>
      <w:marRight w:val="0"/>
      <w:marTop w:val="0"/>
      <w:marBottom w:val="0"/>
      <w:divBdr>
        <w:top w:val="none" w:sz="0" w:space="0" w:color="auto"/>
        <w:left w:val="none" w:sz="0" w:space="0" w:color="auto"/>
        <w:bottom w:val="none" w:sz="0" w:space="0" w:color="auto"/>
        <w:right w:val="none" w:sz="0" w:space="0" w:color="auto"/>
      </w:divBdr>
    </w:div>
    <w:div w:id="538934535">
      <w:bodyDiv w:val="1"/>
      <w:marLeft w:val="0"/>
      <w:marRight w:val="0"/>
      <w:marTop w:val="0"/>
      <w:marBottom w:val="0"/>
      <w:divBdr>
        <w:top w:val="none" w:sz="0" w:space="0" w:color="auto"/>
        <w:left w:val="none" w:sz="0" w:space="0" w:color="auto"/>
        <w:bottom w:val="none" w:sz="0" w:space="0" w:color="auto"/>
        <w:right w:val="none" w:sz="0" w:space="0" w:color="auto"/>
      </w:divBdr>
    </w:div>
    <w:div w:id="546263086">
      <w:bodyDiv w:val="1"/>
      <w:marLeft w:val="0"/>
      <w:marRight w:val="0"/>
      <w:marTop w:val="0"/>
      <w:marBottom w:val="0"/>
      <w:divBdr>
        <w:top w:val="none" w:sz="0" w:space="0" w:color="auto"/>
        <w:left w:val="none" w:sz="0" w:space="0" w:color="auto"/>
        <w:bottom w:val="none" w:sz="0" w:space="0" w:color="auto"/>
        <w:right w:val="none" w:sz="0" w:space="0" w:color="auto"/>
      </w:divBdr>
    </w:div>
    <w:div w:id="547254929">
      <w:bodyDiv w:val="1"/>
      <w:marLeft w:val="0"/>
      <w:marRight w:val="0"/>
      <w:marTop w:val="0"/>
      <w:marBottom w:val="0"/>
      <w:divBdr>
        <w:top w:val="none" w:sz="0" w:space="0" w:color="auto"/>
        <w:left w:val="none" w:sz="0" w:space="0" w:color="auto"/>
        <w:bottom w:val="none" w:sz="0" w:space="0" w:color="auto"/>
        <w:right w:val="none" w:sz="0" w:space="0" w:color="auto"/>
      </w:divBdr>
    </w:div>
    <w:div w:id="552011167">
      <w:bodyDiv w:val="1"/>
      <w:marLeft w:val="0"/>
      <w:marRight w:val="0"/>
      <w:marTop w:val="0"/>
      <w:marBottom w:val="0"/>
      <w:divBdr>
        <w:top w:val="none" w:sz="0" w:space="0" w:color="auto"/>
        <w:left w:val="none" w:sz="0" w:space="0" w:color="auto"/>
        <w:bottom w:val="none" w:sz="0" w:space="0" w:color="auto"/>
        <w:right w:val="none" w:sz="0" w:space="0" w:color="auto"/>
      </w:divBdr>
    </w:div>
    <w:div w:id="556016424">
      <w:bodyDiv w:val="1"/>
      <w:marLeft w:val="0"/>
      <w:marRight w:val="0"/>
      <w:marTop w:val="0"/>
      <w:marBottom w:val="0"/>
      <w:divBdr>
        <w:top w:val="none" w:sz="0" w:space="0" w:color="auto"/>
        <w:left w:val="none" w:sz="0" w:space="0" w:color="auto"/>
        <w:bottom w:val="none" w:sz="0" w:space="0" w:color="auto"/>
        <w:right w:val="none" w:sz="0" w:space="0" w:color="auto"/>
      </w:divBdr>
    </w:div>
    <w:div w:id="560137775">
      <w:bodyDiv w:val="1"/>
      <w:marLeft w:val="0"/>
      <w:marRight w:val="0"/>
      <w:marTop w:val="0"/>
      <w:marBottom w:val="0"/>
      <w:divBdr>
        <w:top w:val="none" w:sz="0" w:space="0" w:color="auto"/>
        <w:left w:val="none" w:sz="0" w:space="0" w:color="auto"/>
        <w:bottom w:val="none" w:sz="0" w:space="0" w:color="auto"/>
        <w:right w:val="none" w:sz="0" w:space="0" w:color="auto"/>
      </w:divBdr>
    </w:div>
    <w:div w:id="563568881">
      <w:bodyDiv w:val="1"/>
      <w:marLeft w:val="0"/>
      <w:marRight w:val="0"/>
      <w:marTop w:val="0"/>
      <w:marBottom w:val="0"/>
      <w:divBdr>
        <w:top w:val="none" w:sz="0" w:space="0" w:color="auto"/>
        <w:left w:val="none" w:sz="0" w:space="0" w:color="auto"/>
        <w:bottom w:val="none" w:sz="0" w:space="0" w:color="auto"/>
        <w:right w:val="none" w:sz="0" w:space="0" w:color="auto"/>
      </w:divBdr>
    </w:div>
    <w:div w:id="564612375">
      <w:bodyDiv w:val="1"/>
      <w:marLeft w:val="0"/>
      <w:marRight w:val="0"/>
      <w:marTop w:val="0"/>
      <w:marBottom w:val="0"/>
      <w:divBdr>
        <w:top w:val="none" w:sz="0" w:space="0" w:color="auto"/>
        <w:left w:val="none" w:sz="0" w:space="0" w:color="auto"/>
        <w:bottom w:val="none" w:sz="0" w:space="0" w:color="auto"/>
        <w:right w:val="none" w:sz="0" w:space="0" w:color="auto"/>
      </w:divBdr>
    </w:div>
    <w:div w:id="573398057">
      <w:bodyDiv w:val="1"/>
      <w:marLeft w:val="0"/>
      <w:marRight w:val="0"/>
      <w:marTop w:val="0"/>
      <w:marBottom w:val="0"/>
      <w:divBdr>
        <w:top w:val="none" w:sz="0" w:space="0" w:color="auto"/>
        <w:left w:val="none" w:sz="0" w:space="0" w:color="auto"/>
        <w:bottom w:val="none" w:sz="0" w:space="0" w:color="auto"/>
        <w:right w:val="none" w:sz="0" w:space="0" w:color="auto"/>
      </w:divBdr>
    </w:div>
    <w:div w:id="578952224">
      <w:bodyDiv w:val="1"/>
      <w:marLeft w:val="0"/>
      <w:marRight w:val="0"/>
      <w:marTop w:val="0"/>
      <w:marBottom w:val="0"/>
      <w:divBdr>
        <w:top w:val="none" w:sz="0" w:space="0" w:color="auto"/>
        <w:left w:val="none" w:sz="0" w:space="0" w:color="auto"/>
        <w:bottom w:val="none" w:sz="0" w:space="0" w:color="auto"/>
        <w:right w:val="none" w:sz="0" w:space="0" w:color="auto"/>
      </w:divBdr>
    </w:div>
    <w:div w:id="579291102">
      <w:bodyDiv w:val="1"/>
      <w:marLeft w:val="0"/>
      <w:marRight w:val="0"/>
      <w:marTop w:val="0"/>
      <w:marBottom w:val="0"/>
      <w:divBdr>
        <w:top w:val="none" w:sz="0" w:space="0" w:color="auto"/>
        <w:left w:val="none" w:sz="0" w:space="0" w:color="auto"/>
        <w:bottom w:val="none" w:sz="0" w:space="0" w:color="auto"/>
        <w:right w:val="none" w:sz="0" w:space="0" w:color="auto"/>
      </w:divBdr>
    </w:div>
    <w:div w:id="580025516">
      <w:bodyDiv w:val="1"/>
      <w:marLeft w:val="0"/>
      <w:marRight w:val="0"/>
      <w:marTop w:val="0"/>
      <w:marBottom w:val="0"/>
      <w:divBdr>
        <w:top w:val="none" w:sz="0" w:space="0" w:color="auto"/>
        <w:left w:val="none" w:sz="0" w:space="0" w:color="auto"/>
        <w:bottom w:val="none" w:sz="0" w:space="0" w:color="auto"/>
        <w:right w:val="none" w:sz="0" w:space="0" w:color="auto"/>
      </w:divBdr>
    </w:div>
    <w:div w:id="589699802">
      <w:bodyDiv w:val="1"/>
      <w:marLeft w:val="0"/>
      <w:marRight w:val="0"/>
      <w:marTop w:val="0"/>
      <w:marBottom w:val="0"/>
      <w:divBdr>
        <w:top w:val="none" w:sz="0" w:space="0" w:color="auto"/>
        <w:left w:val="none" w:sz="0" w:space="0" w:color="auto"/>
        <w:bottom w:val="none" w:sz="0" w:space="0" w:color="auto"/>
        <w:right w:val="none" w:sz="0" w:space="0" w:color="auto"/>
      </w:divBdr>
    </w:div>
    <w:div w:id="598371571">
      <w:bodyDiv w:val="1"/>
      <w:marLeft w:val="0"/>
      <w:marRight w:val="0"/>
      <w:marTop w:val="0"/>
      <w:marBottom w:val="0"/>
      <w:divBdr>
        <w:top w:val="none" w:sz="0" w:space="0" w:color="auto"/>
        <w:left w:val="none" w:sz="0" w:space="0" w:color="auto"/>
        <w:bottom w:val="none" w:sz="0" w:space="0" w:color="auto"/>
        <w:right w:val="none" w:sz="0" w:space="0" w:color="auto"/>
      </w:divBdr>
    </w:div>
    <w:div w:id="600181267">
      <w:bodyDiv w:val="1"/>
      <w:marLeft w:val="0"/>
      <w:marRight w:val="0"/>
      <w:marTop w:val="0"/>
      <w:marBottom w:val="0"/>
      <w:divBdr>
        <w:top w:val="none" w:sz="0" w:space="0" w:color="auto"/>
        <w:left w:val="none" w:sz="0" w:space="0" w:color="auto"/>
        <w:bottom w:val="none" w:sz="0" w:space="0" w:color="auto"/>
        <w:right w:val="none" w:sz="0" w:space="0" w:color="auto"/>
      </w:divBdr>
    </w:div>
    <w:div w:id="601109586">
      <w:bodyDiv w:val="1"/>
      <w:marLeft w:val="0"/>
      <w:marRight w:val="0"/>
      <w:marTop w:val="0"/>
      <w:marBottom w:val="0"/>
      <w:divBdr>
        <w:top w:val="none" w:sz="0" w:space="0" w:color="auto"/>
        <w:left w:val="none" w:sz="0" w:space="0" w:color="auto"/>
        <w:bottom w:val="none" w:sz="0" w:space="0" w:color="auto"/>
        <w:right w:val="none" w:sz="0" w:space="0" w:color="auto"/>
      </w:divBdr>
    </w:div>
    <w:div w:id="603612920">
      <w:bodyDiv w:val="1"/>
      <w:marLeft w:val="0"/>
      <w:marRight w:val="0"/>
      <w:marTop w:val="0"/>
      <w:marBottom w:val="0"/>
      <w:divBdr>
        <w:top w:val="none" w:sz="0" w:space="0" w:color="auto"/>
        <w:left w:val="none" w:sz="0" w:space="0" w:color="auto"/>
        <w:bottom w:val="none" w:sz="0" w:space="0" w:color="auto"/>
        <w:right w:val="none" w:sz="0" w:space="0" w:color="auto"/>
      </w:divBdr>
    </w:div>
    <w:div w:id="605844111">
      <w:bodyDiv w:val="1"/>
      <w:marLeft w:val="0"/>
      <w:marRight w:val="0"/>
      <w:marTop w:val="0"/>
      <w:marBottom w:val="0"/>
      <w:divBdr>
        <w:top w:val="none" w:sz="0" w:space="0" w:color="auto"/>
        <w:left w:val="none" w:sz="0" w:space="0" w:color="auto"/>
        <w:bottom w:val="none" w:sz="0" w:space="0" w:color="auto"/>
        <w:right w:val="none" w:sz="0" w:space="0" w:color="auto"/>
      </w:divBdr>
    </w:div>
    <w:div w:id="606621444">
      <w:bodyDiv w:val="1"/>
      <w:marLeft w:val="0"/>
      <w:marRight w:val="0"/>
      <w:marTop w:val="0"/>
      <w:marBottom w:val="0"/>
      <w:divBdr>
        <w:top w:val="none" w:sz="0" w:space="0" w:color="auto"/>
        <w:left w:val="none" w:sz="0" w:space="0" w:color="auto"/>
        <w:bottom w:val="none" w:sz="0" w:space="0" w:color="auto"/>
        <w:right w:val="none" w:sz="0" w:space="0" w:color="auto"/>
      </w:divBdr>
    </w:div>
    <w:div w:id="607616780">
      <w:bodyDiv w:val="1"/>
      <w:marLeft w:val="0"/>
      <w:marRight w:val="0"/>
      <w:marTop w:val="0"/>
      <w:marBottom w:val="0"/>
      <w:divBdr>
        <w:top w:val="none" w:sz="0" w:space="0" w:color="auto"/>
        <w:left w:val="none" w:sz="0" w:space="0" w:color="auto"/>
        <w:bottom w:val="none" w:sz="0" w:space="0" w:color="auto"/>
        <w:right w:val="none" w:sz="0" w:space="0" w:color="auto"/>
      </w:divBdr>
    </w:div>
    <w:div w:id="615214160">
      <w:bodyDiv w:val="1"/>
      <w:marLeft w:val="0"/>
      <w:marRight w:val="0"/>
      <w:marTop w:val="0"/>
      <w:marBottom w:val="0"/>
      <w:divBdr>
        <w:top w:val="none" w:sz="0" w:space="0" w:color="auto"/>
        <w:left w:val="none" w:sz="0" w:space="0" w:color="auto"/>
        <w:bottom w:val="none" w:sz="0" w:space="0" w:color="auto"/>
        <w:right w:val="none" w:sz="0" w:space="0" w:color="auto"/>
      </w:divBdr>
    </w:div>
    <w:div w:id="615674231">
      <w:bodyDiv w:val="1"/>
      <w:marLeft w:val="0"/>
      <w:marRight w:val="0"/>
      <w:marTop w:val="0"/>
      <w:marBottom w:val="0"/>
      <w:divBdr>
        <w:top w:val="none" w:sz="0" w:space="0" w:color="auto"/>
        <w:left w:val="none" w:sz="0" w:space="0" w:color="auto"/>
        <w:bottom w:val="none" w:sz="0" w:space="0" w:color="auto"/>
        <w:right w:val="none" w:sz="0" w:space="0" w:color="auto"/>
      </w:divBdr>
    </w:div>
    <w:div w:id="620497233">
      <w:bodyDiv w:val="1"/>
      <w:marLeft w:val="0"/>
      <w:marRight w:val="0"/>
      <w:marTop w:val="0"/>
      <w:marBottom w:val="0"/>
      <w:divBdr>
        <w:top w:val="none" w:sz="0" w:space="0" w:color="auto"/>
        <w:left w:val="none" w:sz="0" w:space="0" w:color="auto"/>
        <w:bottom w:val="none" w:sz="0" w:space="0" w:color="auto"/>
        <w:right w:val="none" w:sz="0" w:space="0" w:color="auto"/>
      </w:divBdr>
    </w:div>
    <w:div w:id="623852291">
      <w:bodyDiv w:val="1"/>
      <w:marLeft w:val="0"/>
      <w:marRight w:val="0"/>
      <w:marTop w:val="0"/>
      <w:marBottom w:val="0"/>
      <w:divBdr>
        <w:top w:val="none" w:sz="0" w:space="0" w:color="auto"/>
        <w:left w:val="none" w:sz="0" w:space="0" w:color="auto"/>
        <w:bottom w:val="none" w:sz="0" w:space="0" w:color="auto"/>
        <w:right w:val="none" w:sz="0" w:space="0" w:color="auto"/>
      </w:divBdr>
    </w:div>
    <w:div w:id="625738157">
      <w:bodyDiv w:val="1"/>
      <w:marLeft w:val="0"/>
      <w:marRight w:val="0"/>
      <w:marTop w:val="0"/>
      <w:marBottom w:val="0"/>
      <w:divBdr>
        <w:top w:val="none" w:sz="0" w:space="0" w:color="auto"/>
        <w:left w:val="none" w:sz="0" w:space="0" w:color="auto"/>
        <w:bottom w:val="none" w:sz="0" w:space="0" w:color="auto"/>
        <w:right w:val="none" w:sz="0" w:space="0" w:color="auto"/>
      </w:divBdr>
    </w:div>
    <w:div w:id="632370751">
      <w:bodyDiv w:val="1"/>
      <w:marLeft w:val="0"/>
      <w:marRight w:val="0"/>
      <w:marTop w:val="0"/>
      <w:marBottom w:val="0"/>
      <w:divBdr>
        <w:top w:val="none" w:sz="0" w:space="0" w:color="auto"/>
        <w:left w:val="none" w:sz="0" w:space="0" w:color="auto"/>
        <w:bottom w:val="none" w:sz="0" w:space="0" w:color="auto"/>
        <w:right w:val="none" w:sz="0" w:space="0" w:color="auto"/>
      </w:divBdr>
    </w:div>
    <w:div w:id="635524501">
      <w:bodyDiv w:val="1"/>
      <w:marLeft w:val="0"/>
      <w:marRight w:val="0"/>
      <w:marTop w:val="0"/>
      <w:marBottom w:val="0"/>
      <w:divBdr>
        <w:top w:val="none" w:sz="0" w:space="0" w:color="auto"/>
        <w:left w:val="none" w:sz="0" w:space="0" w:color="auto"/>
        <w:bottom w:val="none" w:sz="0" w:space="0" w:color="auto"/>
        <w:right w:val="none" w:sz="0" w:space="0" w:color="auto"/>
      </w:divBdr>
    </w:div>
    <w:div w:id="646327437">
      <w:bodyDiv w:val="1"/>
      <w:marLeft w:val="0"/>
      <w:marRight w:val="0"/>
      <w:marTop w:val="0"/>
      <w:marBottom w:val="0"/>
      <w:divBdr>
        <w:top w:val="none" w:sz="0" w:space="0" w:color="auto"/>
        <w:left w:val="none" w:sz="0" w:space="0" w:color="auto"/>
        <w:bottom w:val="none" w:sz="0" w:space="0" w:color="auto"/>
        <w:right w:val="none" w:sz="0" w:space="0" w:color="auto"/>
      </w:divBdr>
    </w:div>
    <w:div w:id="646472700">
      <w:bodyDiv w:val="1"/>
      <w:marLeft w:val="0"/>
      <w:marRight w:val="0"/>
      <w:marTop w:val="0"/>
      <w:marBottom w:val="0"/>
      <w:divBdr>
        <w:top w:val="none" w:sz="0" w:space="0" w:color="auto"/>
        <w:left w:val="none" w:sz="0" w:space="0" w:color="auto"/>
        <w:bottom w:val="none" w:sz="0" w:space="0" w:color="auto"/>
        <w:right w:val="none" w:sz="0" w:space="0" w:color="auto"/>
      </w:divBdr>
    </w:div>
    <w:div w:id="652565498">
      <w:bodyDiv w:val="1"/>
      <w:marLeft w:val="0"/>
      <w:marRight w:val="0"/>
      <w:marTop w:val="0"/>
      <w:marBottom w:val="0"/>
      <w:divBdr>
        <w:top w:val="none" w:sz="0" w:space="0" w:color="auto"/>
        <w:left w:val="none" w:sz="0" w:space="0" w:color="auto"/>
        <w:bottom w:val="none" w:sz="0" w:space="0" w:color="auto"/>
        <w:right w:val="none" w:sz="0" w:space="0" w:color="auto"/>
      </w:divBdr>
    </w:div>
    <w:div w:id="652878884">
      <w:bodyDiv w:val="1"/>
      <w:marLeft w:val="0"/>
      <w:marRight w:val="0"/>
      <w:marTop w:val="0"/>
      <w:marBottom w:val="0"/>
      <w:divBdr>
        <w:top w:val="none" w:sz="0" w:space="0" w:color="auto"/>
        <w:left w:val="none" w:sz="0" w:space="0" w:color="auto"/>
        <w:bottom w:val="none" w:sz="0" w:space="0" w:color="auto"/>
        <w:right w:val="none" w:sz="0" w:space="0" w:color="auto"/>
      </w:divBdr>
    </w:div>
    <w:div w:id="653949445">
      <w:bodyDiv w:val="1"/>
      <w:marLeft w:val="0"/>
      <w:marRight w:val="0"/>
      <w:marTop w:val="0"/>
      <w:marBottom w:val="0"/>
      <w:divBdr>
        <w:top w:val="none" w:sz="0" w:space="0" w:color="auto"/>
        <w:left w:val="none" w:sz="0" w:space="0" w:color="auto"/>
        <w:bottom w:val="none" w:sz="0" w:space="0" w:color="auto"/>
        <w:right w:val="none" w:sz="0" w:space="0" w:color="auto"/>
      </w:divBdr>
    </w:div>
    <w:div w:id="656304199">
      <w:bodyDiv w:val="1"/>
      <w:marLeft w:val="0"/>
      <w:marRight w:val="0"/>
      <w:marTop w:val="0"/>
      <w:marBottom w:val="0"/>
      <w:divBdr>
        <w:top w:val="none" w:sz="0" w:space="0" w:color="auto"/>
        <w:left w:val="none" w:sz="0" w:space="0" w:color="auto"/>
        <w:bottom w:val="none" w:sz="0" w:space="0" w:color="auto"/>
        <w:right w:val="none" w:sz="0" w:space="0" w:color="auto"/>
      </w:divBdr>
    </w:div>
    <w:div w:id="658076257">
      <w:bodyDiv w:val="1"/>
      <w:marLeft w:val="0"/>
      <w:marRight w:val="0"/>
      <w:marTop w:val="0"/>
      <w:marBottom w:val="0"/>
      <w:divBdr>
        <w:top w:val="none" w:sz="0" w:space="0" w:color="auto"/>
        <w:left w:val="none" w:sz="0" w:space="0" w:color="auto"/>
        <w:bottom w:val="none" w:sz="0" w:space="0" w:color="auto"/>
        <w:right w:val="none" w:sz="0" w:space="0" w:color="auto"/>
      </w:divBdr>
    </w:div>
    <w:div w:id="662665999">
      <w:bodyDiv w:val="1"/>
      <w:marLeft w:val="0"/>
      <w:marRight w:val="0"/>
      <w:marTop w:val="0"/>
      <w:marBottom w:val="0"/>
      <w:divBdr>
        <w:top w:val="none" w:sz="0" w:space="0" w:color="auto"/>
        <w:left w:val="none" w:sz="0" w:space="0" w:color="auto"/>
        <w:bottom w:val="none" w:sz="0" w:space="0" w:color="auto"/>
        <w:right w:val="none" w:sz="0" w:space="0" w:color="auto"/>
      </w:divBdr>
    </w:div>
    <w:div w:id="673340862">
      <w:bodyDiv w:val="1"/>
      <w:marLeft w:val="0"/>
      <w:marRight w:val="0"/>
      <w:marTop w:val="0"/>
      <w:marBottom w:val="0"/>
      <w:divBdr>
        <w:top w:val="none" w:sz="0" w:space="0" w:color="auto"/>
        <w:left w:val="none" w:sz="0" w:space="0" w:color="auto"/>
        <w:bottom w:val="none" w:sz="0" w:space="0" w:color="auto"/>
        <w:right w:val="none" w:sz="0" w:space="0" w:color="auto"/>
      </w:divBdr>
    </w:div>
    <w:div w:id="674038947">
      <w:bodyDiv w:val="1"/>
      <w:marLeft w:val="0"/>
      <w:marRight w:val="0"/>
      <w:marTop w:val="0"/>
      <w:marBottom w:val="0"/>
      <w:divBdr>
        <w:top w:val="none" w:sz="0" w:space="0" w:color="auto"/>
        <w:left w:val="none" w:sz="0" w:space="0" w:color="auto"/>
        <w:bottom w:val="none" w:sz="0" w:space="0" w:color="auto"/>
        <w:right w:val="none" w:sz="0" w:space="0" w:color="auto"/>
      </w:divBdr>
    </w:div>
    <w:div w:id="674307541">
      <w:bodyDiv w:val="1"/>
      <w:marLeft w:val="0"/>
      <w:marRight w:val="0"/>
      <w:marTop w:val="0"/>
      <w:marBottom w:val="0"/>
      <w:divBdr>
        <w:top w:val="none" w:sz="0" w:space="0" w:color="auto"/>
        <w:left w:val="none" w:sz="0" w:space="0" w:color="auto"/>
        <w:bottom w:val="none" w:sz="0" w:space="0" w:color="auto"/>
        <w:right w:val="none" w:sz="0" w:space="0" w:color="auto"/>
      </w:divBdr>
    </w:div>
    <w:div w:id="676732471">
      <w:bodyDiv w:val="1"/>
      <w:marLeft w:val="0"/>
      <w:marRight w:val="0"/>
      <w:marTop w:val="0"/>
      <w:marBottom w:val="0"/>
      <w:divBdr>
        <w:top w:val="none" w:sz="0" w:space="0" w:color="auto"/>
        <w:left w:val="none" w:sz="0" w:space="0" w:color="auto"/>
        <w:bottom w:val="none" w:sz="0" w:space="0" w:color="auto"/>
        <w:right w:val="none" w:sz="0" w:space="0" w:color="auto"/>
      </w:divBdr>
    </w:div>
    <w:div w:id="678853943">
      <w:bodyDiv w:val="1"/>
      <w:marLeft w:val="0"/>
      <w:marRight w:val="0"/>
      <w:marTop w:val="0"/>
      <w:marBottom w:val="0"/>
      <w:divBdr>
        <w:top w:val="none" w:sz="0" w:space="0" w:color="auto"/>
        <w:left w:val="none" w:sz="0" w:space="0" w:color="auto"/>
        <w:bottom w:val="none" w:sz="0" w:space="0" w:color="auto"/>
        <w:right w:val="none" w:sz="0" w:space="0" w:color="auto"/>
      </w:divBdr>
    </w:div>
    <w:div w:id="683366283">
      <w:bodyDiv w:val="1"/>
      <w:marLeft w:val="0"/>
      <w:marRight w:val="0"/>
      <w:marTop w:val="0"/>
      <w:marBottom w:val="0"/>
      <w:divBdr>
        <w:top w:val="none" w:sz="0" w:space="0" w:color="auto"/>
        <w:left w:val="none" w:sz="0" w:space="0" w:color="auto"/>
        <w:bottom w:val="none" w:sz="0" w:space="0" w:color="auto"/>
        <w:right w:val="none" w:sz="0" w:space="0" w:color="auto"/>
      </w:divBdr>
    </w:div>
    <w:div w:id="684987640">
      <w:bodyDiv w:val="1"/>
      <w:marLeft w:val="0"/>
      <w:marRight w:val="0"/>
      <w:marTop w:val="0"/>
      <w:marBottom w:val="0"/>
      <w:divBdr>
        <w:top w:val="none" w:sz="0" w:space="0" w:color="auto"/>
        <w:left w:val="none" w:sz="0" w:space="0" w:color="auto"/>
        <w:bottom w:val="none" w:sz="0" w:space="0" w:color="auto"/>
        <w:right w:val="none" w:sz="0" w:space="0" w:color="auto"/>
      </w:divBdr>
    </w:div>
    <w:div w:id="687677499">
      <w:bodyDiv w:val="1"/>
      <w:marLeft w:val="0"/>
      <w:marRight w:val="0"/>
      <w:marTop w:val="0"/>
      <w:marBottom w:val="0"/>
      <w:divBdr>
        <w:top w:val="none" w:sz="0" w:space="0" w:color="auto"/>
        <w:left w:val="none" w:sz="0" w:space="0" w:color="auto"/>
        <w:bottom w:val="none" w:sz="0" w:space="0" w:color="auto"/>
        <w:right w:val="none" w:sz="0" w:space="0" w:color="auto"/>
      </w:divBdr>
    </w:div>
    <w:div w:id="691032714">
      <w:bodyDiv w:val="1"/>
      <w:marLeft w:val="0"/>
      <w:marRight w:val="0"/>
      <w:marTop w:val="0"/>
      <w:marBottom w:val="0"/>
      <w:divBdr>
        <w:top w:val="none" w:sz="0" w:space="0" w:color="auto"/>
        <w:left w:val="none" w:sz="0" w:space="0" w:color="auto"/>
        <w:bottom w:val="none" w:sz="0" w:space="0" w:color="auto"/>
        <w:right w:val="none" w:sz="0" w:space="0" w:color="auto"/>
      </w:divBdr>
    </w:div>
    <w:div w:id="694306679">
      <w:bodyDiv w:val="1"/>
      <w:marLeft w:val="0"/>
      <w:marRight w:val="0"/>
      <w:marTop w:val="0"/>
      <w:marBottom w:val="0"/>
      <w:divBdr>
        <w:top w:val="none" w:sz="0" w:space="0" w:color="auto"/>
        <w:left w:val="none" w:sz="0" w:space="0" w:color="auto"/>
        <w:bottom w:val="none" w:sz="0" w:space="0" w:color="auto"/>
        <w:right w:val="none" w:sz="0" w:space="0" w:color="auto"/>
      </w:divBdr>
    </w:div>
    <w:div w:id="696079122">
      <w:bodyDiv w:val="1"/>
      <w:marLeft w:val="0"/>
      <w:marRight w:val="0"/>
      <w:marTop w:val="0"/>
      <w:marBottom w:val="0"/>
      <w:divBdr>
        <w:top w:val="none" w:sz="0" w:space="0" w:color="auto"/>
        <w:left w:val="none" w:sz="0" w:space="0" w:color="auto"/>
        <w:bottom w:val="none" w:sz="0" w:space="0" w:color="auto"/>
        <w:right w:val="none" w:sz="0" w:space="0" w:color="auto"/>
      </w:divBdr>
    </w:div>
    <w:div w:id="698898243">
      <w:bodyDiv w:val="1"/>
      <w:marLeft w:val="0"/>
      <w:marRight w:val="0"/>
      <w:marTop w:val="0"/>
      <w:marBottom w:val="0"/>
      <w:divBdr>
        <w:top w:val="none" w:sz="0" w:space="0" w:color="auto"/>
        <w:left w:val="none" w:sz="0" w:space="0" w:color="auto"/>
        <w:bottom w:val="none" w:sz="0" w:space="0" w:color="auto"/>
        <w:right w:val="none" w:sz="0" w:space="0" w:color="auto"/>
      </w:divBdr>
    </w:div>
    <w:div w:id="699861579">
      <w:bodyDiv w:val="1"/>
      <w:marLeft w:val="0"/>
      <w:marRight w:val="0"/>
      <w:marTop w:val="0"/>
      <w:marBottom w:val="0"/>
      <w:divBdr>
        <w:top w:val="none" w:sz="0" w:space="0" w:color="auto"/>
        <w:left w:val="none" w:sz="0" w:space="0" w:color="auto"/>
        <w:bottom w:val="none" w:sz="0" w:space="0" w:color="auto"/>
        <w:right w:val="none" w:sz="0" w:space="0" w:color="auto"/>
      </w:divBdr>
    </w:div>
    <w:div w:id="706488210">
      <w:bodyDiv w:val="1"/>
      <w:marLeft w:val="0"/>
      <w:marRight w:val="0"/>
      <w:marTop w:val="0"/>
      <w:marBottom w:val="0"/>
      <w:divBdr>
        <w:top w:val="none" w:sz="0" w:space="0" w:color="auto"/>
        <w:left w:val="none" w:sz="0" w:space="0" w:color="auto"/>
        <w:bottom w:val="none" w:sz="0" w:space="0" w:color="auto"/>
        <w:right w:val="none" w:sz="0" w:space="0" w:color="auto"/>
      </w:divBdr>
    </w:div>
    <w:div w:id="707996388">
      <w:bodyDiv w:val="1"/>
      <w:marLeft w:val="0"/>
      <w:marRight w:val="0"/>
      <w:marTop w:val="0"/>
      <w:marBottom w:val="0"/>
      <w:divBdr>
        <w:top w:val="none" w:sz="0" w:space="0" w:color="auto"/>
        <w:left w:val="none" w:sz="0" w:space="0" w:color="auto"/>
        <w:bottom w:val="none" w:sz="0" w:space="0" w:color="auto"/>
        <w:right w:val="none" w:sz="0" w:space="0" w:color="auto"/>
      </w:divBdr>
    </w:div>
    <w:div w:id="712728944">
      <w:bodyDiv w:val="1"/>
      <w:marLeft w:val="0"/>
      <w:marRight w:val="0"/>
      <w:marTop w:val="0"/>
      <w:marBottom w:val="0"/>
      <w:divBdr>
        <w:top w:val="none" w:sz="0" w:space="0" w:color="auto"/>
        <w:left w:val="none" w:sz="0" w:space="0" w:color="auto"/>
        <w:bottom w:val="none" w:sz="0" w:space="0" w:color="auto"/>
        <w:right w:val="none" w:sz="0" w:space="0" w:color="auto"/>
      </w:divBdr>
    </w:div>
    <w:div w:id="713700959">
      <w:bodyDiv w:val="1"/>
      <w:marLeft w:val="0"/>
      <w:marRight w:val="0"/>
      <w:marTop w:val="0"/>
      <w:marBottom w:val="0"/>
      <w:divBdr>
        <w:top w:val="none" w:sz="0" w:space="0" w:color="auto"/>
        <w:left w:val="none" w:sz="0" w:space="0" w:color="auto"/>
        <w:bottom w:val="none" w:sz="0" w:space="0" w:color="auto"/>
        <w:right w:val="none" w:sz="0" w:space="0" w:color="auto"/>
      </w:divBdr>
    </w:div>
    <w:div w:id="718213665">
      <w:bodyDiv w:val="1"/>
      <w:marLeft w:val="0"/>
      <w:marRight w:val="0"/>
      <w:marTop w:val="0"/>
      <w:marBottom w:val="0"/>
      <w:divBdr>
        <w:top w:val="none" w:sz="0" w:space="0" w:color="auto"/>
        <w:left w:val="none" w:sz="0" w:space="0" w:color="auto"/>
        <w:bottom w:val="none" w:sz="0" w:space="0" w:color="auto"/>
        <w:right w:val="none" w:sz="0" w:space="0" w:color="auto"/>
      </w:divBdr>
    </w:div>
    <w:div w:id="729033371">
      <w:bodyDiv w:val="1"/>
      <w:marLeft w:val="0"/>
      <w:marRight w:val="0"/>
      <w:marTop w:val="0"/>
      <w:marBottom w:val="0"/>
      <w:divBdr>
        <w:top w:val="none" w:sz="0" w:space="0" w:color="auto"/>
        <w:left w:val="none" w:sz="0" w:space="0" w:color="auto"/>
        <w:bottom w:val="none" w:sz="0" w:space="0" w:color="auto"/>
        <w:right w:val="none" w:sz="0" w:space="0" w:color="auto"/>
      </w:divBdr>
    </w:div>
    <w:div w:id="729116536">
      <w:bodyDiv w:val="1"/>
      <w:marLeft w:val="0"/>
      <w:marRight w:val="0"/>
      <w:marTop w:val="0"/>
      <w:marBottom w:val="0"/>
      <w:divBdr>
        <w:top w:val="none" w:sz="0" w:space="0" w:color="auto"/>
        <w:left w:val="none" w:sz="0" w:space="0" w:color="auto"/>
        <w:bottom w:val="none" w:sz="0" w:space="0" w:color="auto"/>
        <w:right w:val="none" w:sz="0" w:space="0" w:color="auto"/>
      </w:divBdr>
    </w:div>
    <w:div w:id="730925679">
      <w:bodyDiv w:val="1"/>
      <w:marLeft w:val="0"/>
      <w:marRight w:val="0"/>
      <w:marTop w:val="0"/>
      <w:marBottom w:val="0"/>
      <w:divBdr>
        <w:top w:val="none" w:sz="0" w:space="0" w:color="auto"/>
        <w:left w:val="none" w:sz="0" w:space="0" w:color="auto"/>
        <w:bottom w:val="none" w:sz="0" w:space="0" w:color="auto"/>
        <w:right w:val="none" w:sz="0" w:space="0" w:color="auto"/>
      </w:divBdr>
    </w:div>
    <w:div w:id="736052291">
      <w:bodyDiv w:val="1"/>
      <w:marLeft w:val="0"/>
      <w:marRight w:val="0"/>
      <w:marTop w:val="0"/>
      <w:marBottom w:val="0"/>
      <w:divBdr>
        <w:top w:val="none" w:sz="0" w:space="0" w:color="auto"/>
        <w:left w:val="none" w:sz="0" w:space="0" w:color="auto"/>
        <w:bottom w:val="none" w:sz="0" w:space="0" w:color="auto"/>
        <w:right w:val="none" w:sz="0" w:space="0" w:color="auto"/>
      </w:divBdr>
    </w:div>
    <w:div w:id="746802841">
      <w:bodyDiv w:val="1"/>
      <w:marLeft w:val="0"/>
      <w:marRight w:val="0"/>
      <w:marTop w:val="0"/>
      <w:marBottom w:val="0"/>
      <w:divBdr>
        <w:top w:val="none" w:sz="0" w:space="0" w:color="auto"/>
        <w:left w:val="none" w:sz="0" w:space="0" w:color="auto"/>
        <w:bottom w:val="none" w:sz="0" w:space="0" w:color="auto"/>
        <w:right w:val="none" w:sz="0" w:space="0" w:color="auto"/>
      </w:divBdr>
    </w:div>
    <w:div w:id="747845832">
      <w:bodyDiv w:val="1"/>
      <w:marLeft w:val="0"/>
      <w:marRight w:val="0"/>
      <w:marTop w:val="0"/>
      <w:marBottom w:val="0"/>
      <w:divBdr>
        <w:top w:val="none" w:sz="0" w:space="0" w:color="auto"/>
        <w:left w:val="none" w:sz="0" w:space="0" w:color="auto"/>
        <w:bottom w:val="none" w:sz="0" w:space="0" w:color="auto"/>
        <w:right w:val="none" w:sz="0" w:space="0" w:color="auto"/>
      </w:divBdr>
    </w:div>
    <w:div w:id="749080130">
      <w:bodyDiv w:val="1"/>
      <w:marLeft w:val="0"/>
      <w:marRight w:val="0"/>
      <w:marTop w:val="0"/>
      <w:marBottom w:val="0"/>
      <w:divBdr>
        <w:top w:val="none" w:sz="0" w:space="0" w:color="auto"/>
        <w:left w:val="none" w:sz="0" w:space="0" w:color="auto"/>
        <w:bottom w:val="none" w:sz="0" w:space="0" w:color="auto"/>
        <w:right w:val="none" w:sz="0" w:space="0" w:color="auto"/>
      </w:divBdr>
    </w:div>
    <w:div w:id="752091621">
      <w:bodyDiv w:val="1"/>
      <w:marLeft w:val="0"/>
      <w:marRight w:val="0"/>
      <w:marTop w:val="0"/>
      <w:marBottom w:val="0"/>
      <w:divBdr>
        <w:top w:val="none" w:sz="0" w:space="0" w:color="auto"/>
        <w:left w:val="none" w:sz="0" w:space="0" w:color="auto"/>
        <w:bottom w:val="none" w:sz="0" w:space="0" w:color="auto"/>
        <w:right w:val="none" w:sz="0" w:space="0" w:color="auto"/>
      </w:divBdr>
    </w:div>
    <w:div w:id="755520914">
      <w:bodyDiv w:val="1"/>
      <w:marLeft w:val="0"/>
      <w:marRight w:val="0"/>
      <w:marTop w:val="0"/>
      <w:marBottom w:val="0"/>
      <w:divBdr>
        <w:top w:val="none" w:sz="0" w:space="0" w:color="auto"/>
        <w:left w:val="none" w:sz="0" w:space="0" w:color="auto"/>
        <w:bottom w:val="none" w:sz="0" w:space="0" w:color="auto"/>
        <w:right w:val="none" w:sz="0" w:space="0" w:color="auto"/>
      </w:divBdr>
    </w:div>
    <w:div w:id="761728699">
      <w:bodyDiv w:val="1"/>
      <w:marLeft w:val="0"/>
      <w:marRight w:val="0"/>
      <w:marTop w:val="0"/>
      <w:marBottom w:val="0"/>
      <w:divBdr>
        <w:top w:val="none" w:sz="0" w:space="0" w:color="auto"/>
        <w:left w:val="none" w:sz="0" w:space="0" w:color="auto"/>
        <w:bottom w:val="none" w:sz="0" w:space="0" w:color="auto"/>
        <w:right w:val="none" w:sz="0" w:space="0" w:color="auto"/>
      </w:divBdr>
    </w:div>
    <w:div w:id="762459340">
      <w:bodyDiv w:val="1"/>
      <w:marLeft w:val="0"/>
      <w:marRight w:val="0"/>
      <w:marTop w:val="0"/>
      <w:marBottom w:val="0"/>
      <w:divBdr>
        <w:top w:val="none" w:sz="0" w:space="0" w:color="auto"/>
        <w:left w:val="none" w:sz="0" w:space="0" w:color="auto"/>
        <w:bottom w:val="none" w:sz="0" w:space="0" w:color="auto"/>
        <w:right w:val="none" w:sz="0" w:space="0" w:color="auto"/>
      </w:divBdr>
    </w:div>
    <w:div w:id="764956064">
      <w:bodyDiv w:val="1"/>
      <w:marLeft w:val="0"/>
      <w:marRight w:val="0"/>
      <w:marTop w:val="0"/>
      <w:marBottom w:val="0"/>
      <w:divBdr>
        <w:top w:val="none" w:sz="0" w:space="0" w:color="auto"/>
        <w:left w:val="none" w:sz="0" w:space="0" w:color="auto"/>
        <w:bottom w:val="none" w:sz="0" w:space="0" w:color="auto"/>
        <w:right w:val="none" w:sz="0" w:space="0" w:color="auto"/>
      </w:divBdr>
    </w:div>
    <w:div w:id="767694482">
      <w:bodyDiv w:val="1"/>
      <w:marLeft w:val="0"/>
      <w:marRight w:val="0"/>
      <w:marTop w:val="0"/>
      <w:marBottom w:val="0"/>
      <w:divBdr>
        <w:top w:val="none" w:sz="0" w:space="0" w:color="auto"/>
        <w:left w:val="none" w:sz="0" w:space="0" w:color="auto"/>
        <w:bottom w:val="none" w:sz="0" w:space="0" w:color="auto"/>
        <w:right w:val="none" w:sz="0" w:space="0" w:color="auto"/>
      </w:divBdr>
    </w:div>
    <w:div w:id="768308190">
      <w:bodyDiv w:val="1"/>
      <w:marLeft w:val="0"/>
      <w:marRight w:val="0"/>
      <w:marTop w:val="0"/>
      <w:marBottom w:val="0"/>
      <w:divBdr>
        <w:top w:val="none" w:sz="0" w:space="0" w:color="auto"/>
        <w:left w:val="none" w:sz="0" w:space="0" w:color="auto"/>
        <w:bottom w:val="none" w:sz="0" w:space="0" w:color="auto"/>
        <w:right w:val="none" w:sz="0" w:space="0" w:color="auto"/>
      </w:divBdr>
    </w:div>
    <w:div w:id="770781939">
      <w:bodyDiv w:val="1"/>
      <w:marLeft w:val="0"/>
      <w:marRight w:val="0"/>
      <w:marTop w:val="0"/>
      <w:marBottom w:val="0"/>
      <w:divBdr>
        <w:top w:val="none" w:sz="0" w:space="0" w:color="auto"/>
        <w:left w:val="none" w:sz="0" w:space="0" w:color="auto"/>
        <w:bottom w:val="none" w:sz="0" w:space="0" w:color="auto"/>
        <w:right w:val="none" w:sz="0" w:space="0" w:color="auto"/>
      </w:divBdr>
    </w:div>
    <w:div w:id="777064216">
      <w:bodyDiv w:val="1"/>
      <w:marLeft w:val="0"/>
      <w:marRight w:val="0"/>
      <w:marTop w:val="0"/>
      <w:marBottom w:val="0"/>
      <w:divBdr>
        <w:top w:val="none" w:sz="0" w:space="0" w:color="auto"/>
        <w:left w:val="none" w:sz="0" w:space="0" w:color="auto"/>
        <w:bottom w:val="none" w:sz="0" w:space="0" w:color="auto"/>
        <w:right w:val="none" w:sz="0" w:space="0" w:color="auto"/>
      </w:divBdr>
    </w:div>
    <w:div w:id="780687702">
      <w:bodyDiv w:val="1"/>
      <w:marLeft w:val="0"/>
      <w:marRight w:val="0"/>
      <w:marTop w:val="0"/>
      <w:marBottom w:val="0"/>
      <w:divBdr>
        <w:top w:val="none" w:sz="0" w:space="0" w:color="auto"/>
        <w:left w:val="none" w:sz="0" w:space="0" w:color="auto"/>
        <w:bottom w:val="none" w:sz="0" w:space="0" w:color="auto"/>
        <w:right w:val="none" w:sz="0" w:space="0" w:color="auto"/>
      </w:divBdr>
    </w:div>
    <w:div w:id="780757159">
      <w:bodyDiv w:val="1"/>
      <w:marLeft w:val="0"/>
      <w:marRight w:val="0"/>
      <w:marTop w:val="0"/>
      <w:marBottom w:val="0"/>
      <w:divBdr>
        <w:top w:val="none" w:sz="0" w:space="0" w:color="auto"/>
        <w:left w:val="none" w:sz="0" w:space="0" w:color="auto"/>
        <w:bottom w:val="none" w:sz="0" w:space="0" w:color="auto"/>
        <w:right w:val="none" w:sz="0" w:space="0" w:color="auto"/>
      </w:divBdr>
    </w:div>
    <w:div w:id="782529400">
      <w:bodyDiv w:val="1"/>
      <w:marLeft w:val="0"/>
      <w:marRight w:val="0"/>
      <w:marTop w:val="0"/>
      <w:marBottom w:val="0"/>
      <w:divBdr>
        <w:top w:val="none" w:sz="0" w:space="0" w:color="auto"/>
        <w:left w:val="none" w:sz="0" w:space="0" w:color="auto"/>
        <w:bottom w:val="none" w:sz="0" w:space="0" w:color="auto"/>
        <w:right w:val="none" w:sz="0" w:space="0" w:color="auto"/>
      </w:divBdr>
    </w:div>
    <w:div w:id="784807494">
      <w:bodyDiv w:val="1"/>
      <w:marLeft w:val="0"/>
      <w:marRight w:val="0"/>
      <w:marTop w:val="0"/>
      <w:marBottom w:val="0"/>
      <w:divBdr>
        <w:top w:val="none" w:sz="0" w:space="0" w:color="auto"/>
        <w:left w:val="none" w:sz="0" w:space="0" w:color="auto"/>
        <w:bottom w:val="none" w:sz="0" w:space="0" w:color="auto"/>
        <w:right w:val="none" w:sz="0" w:space="0" w:color="auto"/>
      </w:divBdr>
    </w:div>
    <w:div w:id="787309956">
      <w:bodyDiv w:val="1"/>
      <w:marLeft w:val="0"/>
      <w:marRight w:val="0"/>
      <w:marTop w:val="0"/>
      <w:marBottom w:val="0"/>
      <w:divBdr>
        <w:top w:val="none" w:sz="0" w:space="0" w:color="auto"/>
        <w:left w:val="none" w:sz="0" w:space="0" w:color="auto"/>
        <w:bottom w:val="none" w:sz="0" w:space="0" w:color="auto"/>
        <w:right w:val="none" w:sz="0" w:space="0" w:color="auto"/>
      </w:divBdr>
    </w:div>
    <w:div w:id="791479793">
      <w:bodyDiv w:val="1"/>
      <w:marLeft w:val="0"/>
      <w:marRight w:val="0"/>
      <w:marTop w:val="0"/>
      <w:marBottom w:val="0"/>
      <w:divBdr>
        <w:top w:val="none" w:sz="0" w:space="0" w:color="auto"/>
        <w:left w:val="none" w:sz="0" w:space="0" w:color="auto"/>
        <w:bottom w:val="none" w:sz="0" w:space="0" w:color="auto"/>
        <w:right w:val="none" w:sz="0" w:space="0" w:color="auto"/>
      </w:divBdr>
    </w:div>
    <w:div w:id="792552860">
      <w:bodyDiv w:val="1"/>
      <w:marLeft w:val="0"/>
      <w:marRight w:val="0"/>
      <w:marTop w:val="0"/>
      <w:marBottom w:val="0"/>
      <w:divBdr>
        <w:top w:val="none" w:sz="0" w:space="0" w:color="auto"/>
        <w:left w:val="none" w:sz="0" w:space="0" w:color="auto"/>
        <w:bottom w:val="none" w:sz="0" w:space="0" w:color="auto"/>
        <w:right w:val="none" w:sz="0" w:space="0" w:color="auto"/>
      </w:divBdr>
    </w:div>
    <w:div w:id="796726776">
      <w:bodyDiv w:val="1"/>
      <w:marLeft w:val="0"/>
      <w:marRight w:val="0"/>
      <w:marTop w:val="0"/>
      <w:marBottom w:val="0"/>
      <w:divBdr>
        <w:top w:val="none" w:sz="0" w:space="0" w:color="auto"/>
        <w:left w:val="none" w:sz="0" w:space="0" w:color="auto"/>
        <w:bottom w:val="none" w:sz="0" w:space="0" w:color="auto"/>
        <w:right w:val="none" w:sz="0" w:space="0" w:color="auto"/>
      </w:divBdr>
    </w:div>
    <w:div w:id="804347422">
      <w:bodyDiv w:val="1"/>
      <w:marLeft w:val="0"/>
      <w:marRight w:val="0"/>
      <w:marTop w:val="0"/>
      <w:marBottom w:val="0"/>
      <w:divBdr>
        <w:top w:val="none" w:sz="0" w:space="0" w:color="auto"/>
        <w:left w:val="none" w:sz="0" w:space="0" w:color="auto"/>
        <w:bottom w:val="none" w:sz="0" w:space="0" w:color="auto"/>
        <w:right w:val="none" w:sz="0" w:space="0" w:color="auto"/>
      </w:divBdr>
    </w:div>
    <w:div w:id="810291102">
      <w:bodyDiv w:val="1"/>
      <w:marLeft w:val="0"/>
      <w:marRight w:val="0"/>
      <w:marTop w:val="0"/>
      <w:marBottom w:val="0"/>
      <w:divBdr>
        <w:top w:val="none" w:sz="0" w:space="0" w:color="auto"/>
        <w:left w:val="none" w:sz="0" w:space="0" w:color="auto"/>
        <w:bottom w:val="none" w:sz="0" w:space="0" w:color="auto"/>
        <w:right w:val="none" w:sz="0" w:space="0" w:color="auto"/>
      </w:divBdr>
    </w:div>
    <w:div w:id="811019208">
      <w:bodyDiv w:val="1"/>
      <w:marLeft w:val="0"/>
      <w:marRight w:val="0"/>
      <w:marTop w:val="0"/>
      <w:marBottom w:val="0"/>
      <w:divBdr>
        <w:top w:val="none" w:sz="0" w:space="0" w:color="auto"/>
        <w:left w:val="none" w:sz="0" w:space="0" w:color="auto"/>
        <w:bottom w:val="none" w:sz="0" w:space="0" w:color="auto"/>
        <w:right w:val="none" w:sz="0" w:space="0" w:color="auto"/>
      </w:divBdr>
    </w:div>
    <w:div w:id="815532499">
      <w:bodyDiv w:val="1"/>
      <w:marLeft w:val="0"/>
      <w:marRight w:val="0"/>
      <w:marTop w:val="0"/>
      <w:marBottom w:val="0"/>
      <w:divBdr>
        <w:top w:val="none" w:sz="0" w:space="0" w:color="auto"/>
        <w:left w:val="none" w:sz="0" w:space="0" w:color="auto"/>
        <w:bottom w:val="none" w:sz="0" w:space="0" w:color="auto"/>
        <w:right w:val="none" w:sz="0" w:space="0" w:color="auto"/>
      </w:divBdr>
    </w:div>
    <w:div w:id="818041263">
      <w:bodyDiv w:val="1"/>
      <w:marLeft w:val="0"/>
      <w:marRight w:val="0"/>
      <w:marTop w:val="0"/>
      <w:marBottom w:val="0"/>
      <w:divBdr>
        <w:top w:val="none" w:sz="0" w:space="0" w:color="auto"/>
        <w:left w:val="none" w:sz="0" w:space="0" w:color="auto"/>
        <w:bottom w:val="none" w:sz="0" w:space="0" w:color="auto"/>
        <w:right w:val="none" w:sz="0" w:space="0" w:color="auto"/>
      </w:divBdr>
    </w:div>
    <w:div w:id="819806839">
      <w:bodyDiv w:val="1"/>
      <w:marLeft w:val="0"/>
      <w:marRight w:val="0"/>
      <w:marTop w:val="0"/>
      <w:marBottom w:val="0"/>
      <w:divBdr>
        <w:top w:val="none" w:sz="0" w:space="0" w:color="auto"/>
        <w:left w:val="none" w:sz="0" w:space="0" w:color="auto"/>
        <w:bottom w:val="none" w:sz="0" w:space="0" w:color="auto"/>
        <w:right w:val="none" w:sz="0" w:space="0" w:color="auto"/>
      </w:divBdr>
    </w:div>
    <w:div w:id="819997728">
      <w:bodyDiv w:val="1"/>
      <w:marLeft w:val="0"/>
      <w:marRight w:val="0"/>
      <w:marTop w:val="0"/>
      <w:marBottom w:val="0"/>
      <w:divBdr>
        <w:top w:val="none" w:sz="0" w:space="0" w:color="auto"/>
        <w:left w:val="none" w:sz="0" w:space="0" w:color="auto"/>
        <w:bottom w:val="none" w:sz="0" w:space="0" w:color="auto"/>
        <w:right w:val="none" w:sz="0" w:space="0" w:color="auto"/>
      </w:divBdr>
    </w:div>
    <w:div w:id="823937730">
      <w:bodyDiv w:val="1"/>
      <w:marLeft w:val="0"/>
      <w:marRight w:val="0"/>
      <w:marTop w:val="0"/>
      <w:marBottom w:val="0"/>
      <w:divBdr>
        <w:top w:val="none" w:sz="0" w:space="0" w:color="auto"/>
        <w:left w:val="none" w:sz="0" w:space="0" w:color="auto"/>
        <w:bottom w:val="none" w:sz="0" w:space="0" w:color="auto"/>
        <w:right w:val="none" w:sz="0" w:space="0" w:color="auto"/>
      </w:divBdr>
    </w:div>
    <w:div w:id="825821762">
      <w:bodyDiv w:val="1"/>
      <w:marLeft w:val="0"/>
      <w:marRight w:val="0"/>
      <w:marTop w:val="0"/>
      <w:marBottom w:val="0"/>
      <w:divBdr>
        <w:top w:val="none" w:sz="0" w:space="0" w:color="auto"/>
        <w:left w:val="none" w:sz="0" w:space="0" w:color="auto"/>
        <w:bottom w:val="none" w:sz="0" w:space="0" w:color="auto"/>
        <w:right w:val="none" w:sz="0" w:space="0" w:color="auto"/>
      </w:divBdr>
    </w:div>
    <w:div w:id="825970635">
      <w:bodyDiv w:val="1"/>
      <w:marLeft w:val="0"/>
      <w:marRight w:val="0"/>
      <w:marTop w:val="0"/>
      <w:marBottom w:val="0"/>
      <w:divBdr>
        <w:top w:val="none" w:sz="0" w:space="0" w:color="auto"/>
        <w:left w:val="none" w:sz="0" w:space="0" w:color="auto"/>
        <w:bottom w:val="none" w:sz="0" w:space="0" w:color="auto"/>
        <w:right w:val="none" w:sz="0" w:space="0" w:color="auto"/>
      </w:divBdr>
    </w:div>
    <w:div w:id="832183927">
      <w:bodyDiv w:val="1"/>
      <w:marLeft w:val="0"/>
      <w:marRight w:val="0"/>
      <w:marTop w:val="0"/>
      <w:marBottom w:val="0"/>
      <w:divBdr>
        <w:top w:val="none" w:sz="0" w:space="0" w:color="auto"/>
        <w:left w:val="none" w:sz="0" w:space="0" w:color="auto"/>
        <w:bottom w:val="none" w:sz="0" w:space="0" w:color="auto"/>
        <w:right w:val="none" w:sz="0" w:space="0" w:color="auto"/>
      </w:divBdr>
    </w:div>
    <w:div w:id="834032396">
      <w:bodyDiv w:val="1"/>
      <w:marLeft w:val="0"/>
      <w:marRight w:val="0"/>
      <w:marTop w:val="0"/>
      <w:marBottom w:val="0"/>
      <w:divBdr>
        <w:top w:val="none" w:sz="0" w:space="0" w:color="auto"/>
        <w:left w:val="none" w:sz="0" w:space="0" w:color="auto"/>
        <w:bottom w:val="none" w:sz="0" w:space="0" w:color="auto"/>
        <w:right w:val="none" w:sz="0" w:space="0" w:color="auto"/>
      </w:divBdr>
    </w:div>
    <w:div w:id="838273857">
      <w:bodyDiv w:val="1"/>
      <w:marLeft w:val="0"/>
      <w:marRight w:val="0"/>
      <w:marTop w:val="0"/>
      <w:marBottom w:val="0"/>
      <w:divBdr>
        <w:top w:val="none" w:sz="0" w:space="0" w:color="auto"/>
        <w:left w:val="none" w:sz="0" w:space="0" w:color="auto"/>
        <w:bottom w:val="none" w:sz="0" w:space="0" w:color="auto"/>
        <w:right w:val="none" w:sz="0" w:space="0" w:color="auto"/>
      </w:divBdr>
    </w:div>
    <w:div w:id="846747642">
      <w:bodyDiv w:val="1"/>
      <w:marLeft w:val="0"/>
      <w:marRight w:val="0"/>
      <w:marTop w:val="0"/>
      <w:marBottom w:val="0"/>
      <w:divBdr>
        <w:top w:val="none" w:sz="0" w:space="0" w:color="auto"/>
        <w:left w:val="none" w:sz="0" w:space="0" w:color="auto"/>
        <w:bottom w:val="none" w:sz="0" w:space="0" w:color="auto"/>
        <w:right w:val="none" w:sz="0" w:space="0" w:color="auto"/>
      </w:divBdr>
    </w:div>
    <w:div w:id="847331626">
      <w:bodyDiv w:val="1"/>
      <w:marLeft w:val="0"/>
      <w:marRight w:val="0"/>
      <w:marTop w:val="0"/>
      <w:marBottom w:val="0"/>
      <w:divBdr>
        <w:top w:val="none" w:sz="0" w:space="0" w:color="auto"/>
        <w:left w:val="none" w:sz="0" w:space="0" w:color="auto"/>
        <w:bottom w:val="none" w:sz="0" w:space="0" w:color="auto"/>
        <w:right w:val="none" w:sz="0" w:space="0" w:color="auto"/>
      </w:divBdr>
    </w:div>
    <w:div w:id="854148218">
      <w:bodyDiv w:val="1"/>
      <w:marLeft w:val="0"/>
      <w:marRight w:val="0"/>
      <w:marTop w:val="0"/>
      <w:marBottom w:val="0"/>
      <w:divBdr>
        <w:top w:val="none" w:sz="0" w:space="0" w:color="auto"/>
        <w:left w:val="none" w:sz="0" w:space="0" w:color="auto"/>
        <w:bottom w:val="none" w:sz="0" w:space="0" w:color="auto"/>
        <w:right w:val="none" w:sz="0" w:space="0" w:color="auto"/>
      </w:divBdr>
    </w:div>
    <w:div w:id="855919387">
      <w:bodyDiv w:val="1"/>
      <w:marLeft w:val="0"/>
      <w:marRight w:val="0"/>
      <w:marTop w:val="0"/>
      <w:marBottom w:val="0"/>
      <w:divBdr>
        <w:top w:val="none" w:sz="0" w:space="0" w:color="auto"/>
        <w:left w:val="none" w:sz="0" w:space="0" w:color="auto"/>
        <w:bottom w:val="none" w:sz="0" w:space="0" w:color="auto"/>
        <w:right w:val="none" w:sz="0" w:space="0" w:color="auto"/>
      </w:divBdr>
    </w:div>
    <w:div w:id="858349786">
      <w:bodyDiv w:val="1"/>
      <w:marLeft w:val="0"/>
      <w:marRight w:val="0"/>
      <w:marTop w:val="0"/>
      <w:marBottom w:val="0"/>
      <w:divBdr>
        <w:top w:val="none" w:sz="0" w:space="0" w:color="auto"/>
        <w:left w:val="none" w:sz="0" w:space="0" w:color="auto"/>
        <w:bottom w:val="none" w:sz="0" w:space="0" w:color="auto"/>
        <w:right w:val="none" w:sz="0" w:space="0" w:color="auto"/>
      </w:divBdr>
    </w:div>
    <w:div w:id="860819404">
      <w:bodyDiv w:val="1"/>
      <w:marLeft w:val="0"/>
      <w:marRight w:val="0"/>
      <w:marTop w:val="0"/>
      <w:marBottom w:val="0"/>
      <w:divBdr>
        <w:top w:val="none" w:sz="0" w:space="0" w:color="auto"/>
        <w:left w:val="none" w:sz="0" w:space="0" w:color="auto"/>
        <w:bottom w:val="none" w:sz="0" w:space="0" w:color="auto"/>
        <w:right w:val="none" w:sz="0" w:space="0" w:color="auto"/>
      </w:divBdr>
    </w:div>
    <w:div w:id="863058950">
      <w:bodyDiv w:val="1"/>
      <w:marLeft w:val="0"/>
      <w:marRight w:val="0"/>
      <w:marTop w:val="0"/>
      <w:marBottom w:val="0"/>
      <w:divBdr>
        <w:top w:val="none" w:sz="0" w:space="0" w:color="auto"/>
        <w:left w:val="none" w:sz="0" w:space="0" w:color="auto"/>
        <w:bottom w:val="none" w:sz="0" w:space="0" w:color="auto"/>
        <w:right w:val="none" w:sz="0" w:space="0" w:color="auto"/>
      </w:divBdr>
    </w:div>
    <w:div w:id="874662046">
      <w:bodyDiv w:val="1"/>
      <w:marLeft w:val="0"/>
      <w:marRight w:val="0"/>
      <w:marTop w:val="0"/>
      <w:marBottom w:val="0"/>
      <w:divBdr>
        <w:top w:val="none" w:sz="0" w:space="0" w:color="auto"/>
        <w:left w:val="none" w:sz="0" w:space="0" w:color="auto"/>
        <w:bottom w:val="none" w:sz="0" w:space="0" w:color="auto"/>
        <w:right w:val="none" w:sz="0" w:space="0" w:color="auto"/>
      </w:divBdr>
    </w:div>
    <w:div w:id="877814791">
      <w:bodyDiv w:val="1"/>
      <w:marLeft w:val="0"/>
      <w:marRight w:val="0"/>
      <w:marTop w:val="0"/>
      <w:marBottom w:val="0"/>
      <w:divBdr>
        <w:top w:val="none" w:sz="0" w:space="0" w:color="auto"/>
        <w:left w:val="none" w:sz="0" w:space="0" w:color="auto"/>
        <w:bottom w:val="none" w:sz="0" w:space="0" w:color="auto"/>
        <w:right w:val="none" w:sz="0" w:space="0" w:color="auto"/>
      </w:divBdr>
    </w:div>
    <w:div w:id="878859699">
      <w:bodyDiv w:val="1"/>
      <w:marLeft w:val="0"/>
      <w:marRight w:val="0"/>
      <w:marTop w:val="0"/>
      <w:marBottom w:val="0"/>
      <w:divBdr>
        <w:top w:val="none" w:sz="0" w:space="0" w:color="auto"/>
        <w:left w:val="none" w:sz="0" w:space="0" w:color="auto"/>
        <w:bottom w:val="none" w:sz="0" w:space="0" w:color="auto"/>
        <w:right w:val="none" w:sz="0" w:space="0" w:color="auto"/>
      </w:divBdr>
    </w:div>
    <w:div w:id="883446450">
      <w:bodyDiv w:val="1"/>
      <w:marLeft w:val="0"/>
      <w:marRight w:val="0"/>
      <w:marTop w:val="0"/>
      <w:marBottom w:val="0"/>
      <w:divBdr>
        <w:top w:val="none" w:sz="0" w:space="0" w:color="auto"/>
        <w:left w:val="none" w:sz="0" w:space="0" w:color="auto"/>
        <w:bottom w:val="none" w:sz="0" w:space="0" w:color="auto"/>
        <w:right w:val="none" w:sz="0" w:space="0" w:color="auto"/>
      </w:divBdr>
    </w:div>
    <w:div w:id="884410852">
      <w:bodyDiv w:val="1"/>
      <w:marLeft w:val="0"/>
      <w:marRight w:val="0"/>
      <w:marTop w:val="0"/>
      <w:marBottom w:val="0"/>
      <w:divBdr>
        <w:top w:val="none" w:sz="0" w:space="0" w:color="auto"/>
        <w:left w:val="none" w:sz="0" w:space="0" w:color="auto"/>
        <w:bottom w:val="none" w:sz="0" w:space="0" w:color="auto"/>
        <w:right w:val="none" w:sz="0" w:space="0" w:color="auto"/>
      </w:divBdr>
    </w:div>
    <w:div w:id="886140088">
      <w:bodyDiv w:val="1"/>
      <w:marLeft w:val="0"/>
      <w:marRight w:val="0"/>
      <w:marTop w:val="0"/>
      <w:marBottom w:val="0"/>
      <w:divBdr>
        <w:top w:val="none" w:sz="0" w:space="0" w:color="auto"/>
        <w:left w:val="none" w:sz="0" w:space="0" w:color="auto"/>
        <w:bottom w:val="none" w:sz="0" w:space="0" w:color="auto"/>
        <w:right w:val="none" w:sz="0" w:space="0" w:color="auto"/>
      </w:divBdr>
    </w:div>
    <w:div w:id="887766779">
      <w:bodyDiv w:val="1"/>
      <w:marLeft w:val="0"/>
      <w:marRight w:val="0"/>
      <w:marTop w:val="0"/>
      <w:marBottom w:val="0"/>
      <w:divBdr>
        <w:top w:val="none" w:sz="0" w:space="0" w:color="auto"/>
        <w:left w:val="none" w:sz="0" w:space="0" w:color="auto"/>
        <w:bottom w:val="none" w:sz="0" w:space="0" w:color="auto"/>
        <w:right w:val="none" w:sz="0" w:space="0" w:color="auto"/>
      </w:divBdr>
    </w:div>
    <w:div w:id="888763892">
      <w:bodyDiv w:val="1"/>
      <w:marLeft w:val="0"/>
      <w:marRight w:val="0"/>
      <w:marTop w:val="0"/>
      <w:marBottom w:val="0"/>
      <w:divBdr>
        <w:top w:val="none" w:sz="0" w:space="0" w:color="auto"/>
        <w:left w:val="none" w:sz="0" w:space="0" w:color="auto"/>
        <w:bottom w:val="none" w:sz="0" w:space="0" w:color="auto"/>
        <w:right w:val="none" w:sz="0" w:space="0" w:color="auto"/>
      </w:divBdr>
    </w:div>
    <w:div w:id="889728847">
      <w:bodyDiv w:val="1"/>
      <w:marLeft w:val="0"/>
      <w:marRight w:val="0"/>
      <w:marTop w:val="0"/>
      <w:marBottom w:val="0"/>
      <w:divBdr>
        <w:top w:val="none" w:sz="0" w:space="0" w:color="auto"/>
        <w:left w:val="none" w:sz="0" w:space="0" w:color="auto"/>
        <w:bottom w:val="none" w:sz="0" w:space="0" w:color="auto"/>
        <w:right w:val="none" w:sz="0" w:space="0" w:color="auto"/>
      </w:divBdr>
    </w:div>
    <w:div w:id="892422611">
      <w:bodyDiv w:val="1"/>
      <w:marLeft w:val="0"/>
      <w:marRight w:val="0"/>
      <w:marTop w:val="0"/>
      <w:marBottom w:val="0"/>
      <w:divBdr>
        <w:top w:val="none" w:sz="0" w:space="0" w:color="auto"/>
        <w:left w:val="none" w:sz="0" w:space="0" w:color="auto"/>
        <w:bottom w:val="none" w:sz="0" w:space="0" w:color="auto"/>
        <w:right w:val="none" w:sz="0" w:space="0" w:color="auto"/>
      </w:divBdr>
    </w:div>
    <w:div w:id="897010513">
      <w:bodyDiv w:val="1"/>
      <w:marLeft w:val="0"/>
      <w:marRight w:val="0"/>
      <w:marTop w:val="0"/>
      <w:marBottom w:val="0"/>
      <w:divBdr>
        <w:top w:val="none" w:sz="0" w:space="0" w:color="auto"/>
        <w:left w:val="none" w:sz="0" w:space="0" w:color="auto"/>
        <w:bottom w:val="none" w:sz="0" w:space="0" w:color="auto"/>
        <w:right w:val="none" w:sz="0" w:space="0" w:color="auto"/>
      </w:divBdr>
    </w:div>
    <w:div w:id="900167268">
      <w:bodyDiv w:val="1"/>
      <w:marLeft w:val="0"/>
      <w:marRight w:val="0"/>
      <w:marTop w:val="0"/>
      <w:marBottom w:val="0"/>
      <w:divBdr>
        <w:top w:val="none" w:sz="0" w:space="0" w:color="auto"/>
        <w:left w:val="none" w:sz="0" w:space="0" w:color="auto"/>
        <w:bottom w:val="none" w:sz="0" w:space="0" w:color="auto"/>
        <w:right w:val="none" w:sz="0" w:space="0" w:color="auto"/>
      </w:divBdr>
    </w:div>
    <w:div w:id="904873189">
      <w:bodyDiv w:val="1"/>
      <w:marLeft w:val="0"/>
      <w:marRight w:val="0"/>
      <w:marTop w:val="0"/>
      <w:marBottom w:val="0"/>
      <w:divBdr>
        <w:top w:val="none" w:sz="0" w:space="0" w:color="auto"/>
        <w:left w:val="none" w:sz="0" w:space="0" w:color="auto"/>
        <w:bottom w:val="none" w:sz="0" w:space="0" w:color="auto"/>
        <w:right w:val="none" w:sz="0" w:space="0" w:color="auto"/>
      </w:divBdr>
    </w:div>
    <w:div w:id="905797331">
      <w:bodyDiv w:val="1"/>
      <w:marLeft w:val="0"/>
      <w:marRight w:val="0"/>
      <w:marTop w:val="0"/>
      <w:marBottom w:val="0"/>
      <w:divBdr>
        <w:top w:val="none" w:sz="0" w:space="0" w:color="auto"/>
        <w:left w:val="none" w:sz="0" w:space="0" w:color="auto"/>
        <w:bottom w:val="none" w:sz="0" w:space="0" w:color="auto"/>
        <w:right w:val="none" w:sz="0" w:space="0" w:color="auto"/>
      </w:divBdr>
    </w:div>
    <w:div w:id="916475711">
      <w:bodyDiv w:val="1"/>
      <w:marLeft w:val="0"/>
      <w:marRight w:val="0"/>
      <w:marTop w:val="0"/>
      <w:marBottom w:val="0"/>
      <w:divBdr>
        <w:top w:val="none" w:sz="0" w:space="0" w:color="auto"/>
        <w:left w:val="none" w:sz="0" w:space="0" w:color="auto"/>
        <w:bottom w:val="none" w:sz="0" w:space="0" w:color="auto"/>
        <w:right w:val="none" w:sz="0" w:space="0" w:color="auto"/>
      </w:divBdr>
    </w:div>
    <w:div w:id="918641327">
      <w:bodyDiv w:val="1"/>
      <w:marLeft w:val="0"/>
      <w:marRight w:val="0"/>
      <w:marTop w:val="0"/>
      <w:marBottom w:val="0"/>
      <w:divBdr>
        <w:top w:val="none" w:sz="0" w:space="0" w:color="auto"/>
        <w:left w:val="none" w:sz="0" w:space="0" w:color="auto"/>
        <w:bottom w:val="none" w:sz="0" w:space="0" w:color="auto"/>
        <w:right w:val="none" w:sz="0" w:space="0" w:color="auto"/>
      </w:divBdr>
    </w:div>
    <w:div w:id="919751683">
      <w:bodyDiv w:val="1"/>
      <w:marLeft w:val="0"/>
      <w:marRight w:val="0"/>
      <w:marTop w:val="0"/>
      <w:marBottom w:val="0"/>
      <w:divBdr>
        <w:top w:val="none" w:sz="0" w:space="0" w:color="auto"/>
        <w:left w:val="none" w:sz="0" w:space="0" w:color="auto"/>
        <w:bottom w:val="none" w:sz="0" w:space="0" w:color="auto"/>
        <w:right w:val="none" w:sz="0" w:space="0" w:color="auto"/>
      </w:divBdr>
    </w:div>
    <w:div w:id="922686957">
      <w:bodyDiv w:val="1"/>
      <w:marLeft w:val="0"/>
      <w:marRight w:val="0"/>
      <w:marTop w:val="0"/>
      <w:marBottom w:val="0"/>
      <w:divBdr>
        <w:top w:val="none" w:sz="0" w:space="0" w:color="auto"/>
        <w:left w:val="none" w:sz="0" w:space="0" w:color="auto"/>
        <w:bottom w:val="none" w:sz="0" w:space="0" w:color="auto"/>
        <w:right w:val="none" w:sz="0" w:space="0" w:color="auto"/>
      </w:divBdr>
    </w:div>
    <w:div w:id="923031177">
      <w:bodyDiv w:val="1"/>
      <w:marLeft w:val="0"/>
      <w:marRight w:val="0"/>
      <w:marTop w:val="0"/>
      <w:marBottom w:val="0"/>
      <w:divBdr>
        <w:top w:val="none" w:sz="0" w:space="0" w:color="auto"/>
        <w:left w:val="none" w:sz="0" w:space="0" w:color="auto"/>
        <w:bottom w:val="none" w:sz="0" w:space="0" w:color="auto"/>
        <w:right w:val="none" w:sz="0" w:space="0" w:color="auto"/>
      </w:divBdr>
    </w:div>
    <w:div w:id="926576534">
      <w:bodyDiv w:val="1"/>
      <w:marLeft w:val="0"/>
      <w:marRight w:val="0"/>
      <w:marTop w:val="0"/>
      <w:marBottom w:val="0"/>
      <w:divBdr>
        <w:top w:val="none" w:sz="0" w:space="0" w:color="auto"/>
        <w:left w:val="none" w:sz="0" w:space="0" w:color="auto"/>
        <w:bottom w:val="none" w:sz="0" w:space="0" w:color="auto"/>
        <w:right w:val="none" w:sz="0" w:space="0" w:color="auto"/>
      </w:divBdr>
    </w:div>
    <w:div w:id="934168346">
      <w:bodyDiv w:val="1"/>
      <w:marLeft w:val="0"/>
      <w:marRight w:val="0"/>
      <w:marTop w:val="0"/>
      <w:marBottom w:val="0"/>
      <w:divBdr>
        <w:top w:val="none" w:sz="0" w:space="0" w:color="auto"/>
        <w:left w:val="none" w:sz="0" w:space="0" w:color="auto"/>
        <w:bottom w:val="none" w:sz="0" w:space="0" w:color="auto"/>
        <w:right w:val="none" w:sz="0" w:space="0" w:color="auto"/>
      </w:divBdr>
    </w:div>
    <w:div w:id="939682017">
      <w:bodyDiv w:val="1"/>
      <w:marLeft w:val="0"/>
      <w:marRight w:val="0"/>
      <w:marTop w:val="0"/>
      <w:marBottom w:val="0"/>
      <w:divBdr>
        <w:top w:val="none" w:sz="0" w:space="0" w:color="auto"/>
        <w:left w:val="none" w:sz="0" w:space="0" w:color="auto"/>
        <w:bottom w:val="none" w:sz="0" w:space="0" w:color="auto"/>
        <w:right w:val="none" w:sz="0" w:space="0" w:color="auto"/>
      </w:divBdr>
    </w:div>
    <w:div w:id="942415028">
      <w:bodyDiv w:val="1"/>
      <w:marLeft w:val="0"/>
      <w:marRight w:val="0"/>
      <w:marTop w:val="0"/>
      <w:marBottom w:val="0"/>
      <w:divBdr>
        <w:top w:val="none" w:sz="0" w:space="0" w:color="auto"/>
        <w:left w:val="none" w:sz="0" w:space="0" w:color="auto"/>
        <w:bottom w:val="none" w:sz="0" w:space="0" w:color="auto"/>
        <w:right w:val="none" w:sz="0" w:space="0" w:color="auto"/>
      </w:divBdr>
    </w:div>
    <w:div w:id="950475828">
      <w:bodyDiv w:val="1"/>
      <w:marLeft w:val="0"/>
      <w:marRight w:val="0"/>
      <w:marTop w:val="0"/>
      <w:marBottom w:val="0"/>
      <w:divBdr>
        <w:top w:val="none" w:sz="0" w:space="0" w:color="auto"/>
        <w:left w:val="none" w:sz="0" w:space="0" w:color="auto"/>
        <w:bottom w:val="none" w:sz="0" w:space="0" w:color="auto"/>
        <w:right w:val="none" w:sz="0" w:space="0" w:color="auto"/>
      </w:divBdr>
    </w:div>
    <w:div w:id="952173496">
      <w:bodyDiv w:val="1"/>
      <w:marLeft w:val="0"/>
      <w:marRight w:val="0"/>
      <w:marTop w:val="0"/>
      <w:marBottom w:val="0"/>
      <w:divBdr>
        <w:top w:val="none" w:sz="0" w:space="0" w:color="auto"/>
        <w:left w:val="none" w:sz="0" w:space="0" w:color="auto"/>
        <w:bottom w:val="none" w:sz="0" w:space="0" w:color="auto"/>
        <w:right w:val="none" w:sz="0" w:space="0" w:color="auto"/>
      </w:divBdr>
    </w:div>
    <w:div w:id="957369708">
      <w:bodyDiv w:val="1"/>
      <w:marLeft w:val="0"/>
      <w:marRight w:val="0"/>
      <w:marTop w:val="0"/>
      <w:marBottom w:val="0"/>
      <w:divBdr>
        <w:top w:val="none" w:sz="0" w:space="0" w:color="auto"/>
        <w:left w:val="none" w:sz="0" w:space="0" w:color="auto"/>
        <w:bottom w:val="none" w:sz="0" w:space="0" w:color="auto"/>
        <w:right w:val="none" w:sz="0" w:space="0" w:color="auto"/>
      </w:divBdr>
    </w:div>
    <w:div w:id="961569643">
      <w:bodyDiv w:val="1"/>
      <w:marLeft w:val="0"/>
      <w:marRight w:val="0"/>
      <w:marTop w:val="0"/>
      <w:marBottom w:val="0"/>
      <w:divBdr>
        <w:top w:val="none" w:sz="0" w:space="0" w:color="auto"/>
        <w:left w:val="none" w:sz="0" w:space="0" w:color="auto"/>
        <w:bottom w:val="none" w:sz="0" w:space="0" w:color="auto"/>
        <w:right w:val="none" w:sz="0" w:space="0" w:color="auto"/>
      </w:divBdr>
    </w:div>
    <w:div w:id="962231722">
      <w:bodyDiv w:val="1"/>
      <w:marLeft w:val="0"/>
      <w:marRight w:val="0"/>
      <w:marTop w:val="0"/>
      <w:marBottom w:val="0"/>
      <w:divBdr>
        <w:top w:val="none" w:sz="0" w:space="0" w:color="auto"/>
        <w:left w:val="none" w:sz="0" w:space="0" w:color="auto"/>
        <w:bottom w:val="none" w:sz="0" w:space="0" w:color="auto"/>
        <w:right w:val="none" w:sz="0" w:space="0" w:color="auto"/>
      </w:divBdr>
    </w:div>
    <w:div w:id="969898245">
      <w:bodyDiv w:val="1"/>
      <w:marLeft w:val="0"/>
      <w:marRight w:val="0"/>
      <w:marTop w:val="0"/>
      <w:marBottom w:val="0"/>
      <w:divBdr>
        <w:top w:val="none" w:sz="0" w:space="0" w:color="auto"/>
        <w:left w:val="none" w:sz="0" w:space="0" w:color="auto"/>
        <w:bottom w:val="none" w:sz="0" w:space="0" w:color="auto"/>
        <w:right w:val="none" w:sz="0" w:space="0" w:color="auto"/>
      </w:divBdr>
    </w:div>
    <w:div w:id="975993441">
      <w:bodyDiv w:val="1"/>
      <w:marLeft w:val="0"/>
      <w:marRight w:val="0"/>
      <w:marTop w:val="0"/>
      <w:marBottom w:val="0"/>
      <w:divBdr>
        <w:top w:val="none" w:sz="0" w:space="0" w:color="auto"/>
        <w:left w:val="none" w:sz="0" w:space="0" w:color="auto"/>
        <w:bottom w:val="none" w:sz="0" w:space="0" w:color="auto"/>
        <w:right w:val="none" w:sz="0" w:space="0" w:color="auto"/>
      </w:divBdr>
    </w:div>
    <w:div w:id="980620274">
      <w:bodyDiv w:val="1"/>
      <w:marLeft w:val="0"/>
      <w:marRight w:val="0"/>
      <w:marTop w:val="0"/>
      <w:marBottom w:val="0"/>
      <w:divBdr>
        <w:top w:val="none" w:sz="0" w:space="0" w:color="auto"/>
        <w:left w:val="none" w:sz="0" w:space="0" w:color="auto"/>
        <w:bottom w:val="none" w:sz="0" w:space="0" w:color="auto"/>
        <w:right w:val="none" w:sz="0" w:space="0" w:color="auto"/>
      </w:divBdr>
    </w:div>
    <w:div w:id="982810414">
      <w:bodyDiv w:val="1"/>
      <w:marLeft w:val="0"/>
      <w:marRight w:val="0"/>
      <w:marTop w:val="0"/>
      <w:marBottom w:val="0"/>
      <w:divBdr>
        <w:top w:val="none" w:sz="0" w:space="0" w:color="auto"/>
        <w:left w:val="none" w:sz="0" w:space="0" w:color="auto"/>
        <w:bottom w:val="none" w:sz="0" w:space="0" w:color="auto"/>
        <w:right w:val="none" w:sz="0" w:space="0" w:color="auto"/>
      </w:divBdr>
    </w:div>
    <w:div w:id="996418123">
      <w:bodyDiv w:val="1"/>
      <w:marLeft w:val="0"/>
      <w:marRight w:val="0"/>
      <w:marTop w:val="0"/>
      <w:marBottom w:val="0"/>
      <w:divBdr>
        <w:top w:val="none" w:sz="0" w:space="0" w:color="auto"/>
        <w:left w:val="none" w:sz="0" w:space="0" w:color="auto"/>
        <w:bottom w:val="none" w:sz="0" w:space="0" w:color="auto"/>
        <w:right w:val="none" w:sz="0" w:space="0" w:color="auto"/>
      </w:divBdr>
    </w:div>
    <w:div w:id="997464348">
      <w:bodyDiv w:val="1"/>
      <w:marLeft w:val="0"/>
      <w:marRight w:val="0"/>
      <w:marTop w:val="0"/>
      <w:marBottom w:val="0"/>
      <w:divBdr>
        <w:top w:val="none" w:sz="0" w:space="0" w:color="auto"/>
        <w:left w:val="none" w:sz="0" w:space="0" w:color="auto"/>
        <w:bottom w:val="none" w:sz="0" w:space="0" w:color="auto"/>
        <w:right w:val="none" w:sz="0" w:space="0" w:color="auto"/>
      </w:divBdr>
    </w:div>
    <w:div w:id="1004362097">
      <w:bodyDiv w:val="1"/>
      <w:marLeft w:val="0"/>
      <w:marRight w:val="0"/>
      <w:marTop w:val="0"/>
      <w:marBottom w:val="0"/>
      <w:divBdr>
        <w:top w:val="none" w:sz="0" w:space="0" w:color="auto"/>
        <w:left w:val="none" w:sz="0" w:space="0" w:color="auto"/>
        <w:bottom w:val="none" w:sz="0" w:space="0" w:color="auto"/>
        <w:right w:val="none" w:sz="0" w:space="0" w:color="auto"/>
      </w:divBdr>
    </w:div>
    <w:div w:id="1008942227">
      <w:bodyDiv w:val="1"/>
      <w:marLeft w:val="0"/>
      <w:marRight w:val="0"/>
      <w:marTop w:val="0"/>
      <w:marBottom w:val="0"/>
      <w:divBdr>
        <w:top w:val="none" w:sz="0" w:space="0" w:color="auto"/>
        <w:left w:val="none" w:sz="0" w:space="0" w:color="auto"/>
        <w:bottom w:val="none" w:sz="0" w:space="0" w:color="auto"/>
        <w:right w:val="none" w:sz="0" w:space="0" w:color="auto"/>
      </w:divBdr>
    </w:div>
    <w:div w:id="1009524269">
      <w:bodyDiv w:val="1"/>
      <w:marLeft w:val="0"/>
      <w:marRight w:val="0"/>
      <w:marTop w:val="0"/>
      <w:marBottom w:val="0"/>
      <w:divBdr>
        <w:top w:val="none" w:sz="0" w:space="0" w:color="auto"/>
        <w:left w:val="none" w:sz="0" w:space="0" w:color="auto"/>
        <w:bottom w:val="none" w:sz="0" w:space="0" w:color="auto"/>
        <w:right w:val="none" w:sz="0" w:space="0" w:color="auto"/>
      </w:divBdr>
    </w:div>
    <w:div w:id="1012219998">
      <w:bodyDiv w:val="1"/>
      <w:marLeft w:val="0"/>
      <w:marRight w:val="0"/>
      <w:marTop w:val="0"/>
      <w:marBottom w:val="0"/>
      <w:divBdr>
        <w:top w:val="none" w:sz="0" w:space="0" w:color="auto"/>
        <w:left w:val="none" w:sz="0" w:space="0" w:color="auto"/>
        <w:bottom w:val="none" w:sz="0" w:space="0" w:color="auto"/>
        <w:right w:val="none" w:sz="0" w:space="0" w:color="auto"/>
      </w:divBdr>
    </w:div>
    <w:div w:id="1014191523">
      <w:bodyDiv w:val="1"/>
      <w:marLeft w:val="0"/>
      <w:marRight w:val="0"/>
      <w:marTop w:val="0"/>
      <w:marBottom w:val="0"/>
      <w:divBdr>
        <w:top w:val="none" w:sz="0" w:space="0" w:color="auto"/>
        <w:left w:val="none" w:sz="0" w:space="0" w:color="auto"/>
        <w:bottom w:val="none" w:sz="0" w:space="0" w:color="auto"/>
        <w:right w:val="none" w:sz="0" w:space="0" w:color="auto"/>
      </w:divBdr>
    </w:div>
    <w:div w:id="1015418795">
      <w:bodyDiv w:val="1"/>
      <w:marLeft w:val="0"/>
      <w:marRight w:val="0"/>
      <w:marTop w:val="0"/>
      <w:marBottom w:val="0"/>
      <w:divBdr>
        <w:top w:val="none" w:sz="0" w:space="0" w:color="auto"/>
        <w:left w:val="none" w:sz="0" w:space="0" w:color="auto"/>
        <w:bottom w:val="none" w:sz="0" w:space="0" w:color="auto"/>
        <w:right w:val="none" w:sz="0" w:space="0" w:color="auto"/>
      </w:divBdr>
    </w:div>
    <w:div w:id="1016882271">
      <w:bodyDiv w:val="1"/>
      <w:marLeft w:val="0"/>
      <w:marRight w:val="0"/>
      <w:marTop w:val="0"/>
      <w:marBottom w:val="0"/>
      <w:divBdr>
        <w:top w:val="none" w:sz="0" w:space="0" w:color="auto"/>
        <w:left w:val="none" w:sz="0" w:space="0" w:color="auto"/>
        <w:bottom w:val="none" w:sz="0" w:space="0" w:color="auto"/>
        <w:right w:val="none" w:sz="0" w:space="0" w:color="auto"/>
      </w:divBdr>
    </w:div>
    <w:div w:id="1023477495">
      <w:bodyDiv w:val="1"/>
      <w:marLeft w:val="0"/>
      <w:marRight w:val="0"/>
      <w:marTop w:val="0"/>
      <w:marBottom w:val="0"/>
      <w:divBdr>
        <w:top w:val="none" w:sz="0" w:space="0" w:color="auto"/>
        <w:left w:val="none" w:sz="0" w:space="0" w:color="auto"/>
        <w:bottom w:val="none" w:sz="0" w:space="0" w:color="auto"/>
        <w:right w:val="none" w:sz="0" w:space="0" w:color="auto"/>
      </w:divBdr>
    </w:div>
    <w:div w:id="1027675645">
      <w:bodyDiv w:val="1"/>
      <w:marLeft w:val="0"/>
      <w:marRight w:val="0"/>
      <w:marTop w:val="0"/>
      <w:marBottom w:val="0"/>
      <w:divBdr>
        <w:top w:val="none" w:sz="0" w:space="0" w:color="auto"/>
        <w:left w:val="none" w:sz="0" w:space="0" w:color="auto"/>
        <w:bottom w:val="none" w:sz="0" w:space="0" w:color="auto"/>
        <w:right w:val="none" w:sz="0" w:space="0" w:color="auto"/>
      </w:divBdr>
    </w:div>
    <w:div w:id="1029600815">
      <w:bodyDiv w:val="1"/>
      <w:marLeft w:val="0"/>
      <w:marRight w:val="0"/>
      <w:marTop w:val="0"/>
      <w:marBottom w:val="0"/>
      <w:divBdr>
        <w:top w:val="none" w:sz="0" w:space="0" w:color="auto"/>
        <w:left w:val="none" w:sz="0" w:space="0" w:color="auto"/>
        <w:bottom w:val="none" w:sz="0" w:space="0" w:color="auto"/>
        <w:right w:val="none" w:sz="0" w:space="0" w:color="auto"/>
      </w:divBdr>
    </w:div>
    <w:div w:id="1030884395">
      <w:bodyDiv w:val="1"/>
      <w:marLeft w:val="0"/>
      <w:marRight w:val="0"/>
      <w:marTop w:val="0"/>
      <w:marBottom w:val="0"/>
      <w:divBdr>
        <w:top w:val="none" w:sz="0" w:space="0" w:color="auto"/>
        <w:left w:val="none" w:sz="0" w:space="0" w:color="auto"/>
        <w:bottom w:val="none" w:sz="0" w:space="0" w:color="auto"/>
        <w:right w:val="none" w:sz="0" w:space="0" w:color="auto"/>
      </w:divBdr>
    </w:div>
    <w:div w:id="1034423725">
      <w:bodyDiv w:val="1"/>
      <w:marLeft w:val="0"/>
      <w:marRight w:val="0"/>
      <w:marTop w:val="0"/>
      <w:marBottom w:val="0"/>
      <w:divBdr>
        <w:top w:val="none" w:sz="0" w:space="0" w:color="auto"/>
        <w:left w:val="none" w:sz="0" w:space="0" w:color="auto"/>
        <w:bottom w:val="none" w:sz="0" w:space="0" w:color="auto"/>
        <w:right w:val="none" w:sz="0" w:space="0" w:color="auto"/>
      </w:divBdr>
    </w:div>
    <w:div w:id="1038432354">
      <w:bodyDiv w:val="1"/>
      <w:marLeft w:val="0"/>
      <w:marRight w:val="0"/>
      <w:marTop w:val="0"/>
      <w:marBottom w:val="0"/>
      <w:divBdr>
        <w:top w:val="none" w:sz="0" w:space="0" w:color="auto"/>
        <w:left w:val="none" w:sz="0" w:space="0" w:color="auto"/>
        <w:bottom w:val="none" w:sz="0" w:space="0" w:color="auto"/>
        <w:right w:val="none" w:sz="0" w:space="0" w:color="auto"/>
      </w:divBdr>
    </w:div>
    <w:div w:id="1038778012">
      <w:bodyDiv w:val="1"/>
      <w:marLeft w:val="0"/>
      <w:marRight w:val="0"/>
      <w:marTop w:val="0"/>
      <w:marBottom w:val="0"/>
      <w:divBdr>
        <w:top w:val="none" w:sz="0" w:space="0" w:color="auto"/>
        <w:left w:val="none" w:sz="0" w:space="0" w:color="auto"/>
        <w:bottom w:val="none" w:sz="0" w:space="0" w:color="auto"/>
        <w:right w:val="none" w:sz="0" w:space="0" w:color="auto"/>
      </w:divBdr>
    </w:div>
    <w:div w:id="1039936065">
      <w:bodyDiv w:val="1"/>
      <w:marLeft w:val="0"/>
      <w:marRight w:val="0"/>
      <w:marTop w:val="0"/>
      <w:marBottom w:val="0"/>
      <w:divBdr>
        <w:top w:val="none" w:sz="0" w:space="0" w:color="auto"/>
        <w:left w:val="none" w:sz="0" w:space="0" w:color="auto"/>
        <w:bottom w:val="none" w:sz="0" w:space="0" w:color="auto"/>
        <w:right w:val="none" w:sz="0" w:space="0" w:color="auto"/>
      </w:divBdr>
    </w:div>
    <w:div w:id="1046872768">
      <w:bodyDiv w:val="1"/>
      <w:marLeft w:val="0"/>
      <w:marRight w:val="0"/>
      <w:marTop w:val="0"/>
      <w:marBottom w:val="0"/>
      <w:divBdr>
        <w:top w:val="none" w:sz="0" w:space="0" w:color="auto"/>
        <w:left w:val="none" w:sz="0" w:space="0" w:color="auto"/>
        <w:bottom w:val="none" w:sz="0" w:space="0" w:color="auto"/>
        <w:right w:val="none" w:sz="0" w:space="0" w:color="auto"/>
      </w:divBdr>
    </w:div>
    <w:div w:id="1051078556">
      <w:bodyDiv w:val="1"/>
      <w:marLeft w:val="0"/>
      <w:marRight w:val="0"/>
      <w:marTop w:val="0"/>
      <w:marBottom w:val="0"/>
      <w:divBdr>
        <w:top w:val="none" w:sz="0" w:space="0" w:color="auto"/>
        <w:left w:val="none" w:sz="0" w:space="0" w:color="auto"/>
        <w:bottom w:val="none" w:sz="0" w:space="0" w:color="auto"/>
        <w:right w:val="none" w:sz="0" w:space="0" w:color="auto"/>
      </w:divBdr>
    </w:div>
    <w:div w:id="1051418152">
      <w:bodyDiv w:val="1"/>
      <w:marLeft w:val="0"/>
      <w:marRight w:val="0"/>
      <w:marTop w:val="0"/>
      <w:marBottom w:val="0"/>
      <w:divBdr>
        <w:top w:val="none" w:sz="0" w:space="0" w:color="auto"/>
        <w:left w:val="none" w:sz="0" w:space="0" w:color="auto"/>
        <w:bottom w:val="none" w:sz="0" w:space="0" w:color="auto"/>
        <w:right w:val="none" w:sz="0" w:space="0" w:color="auto"/>
      </w:divBdr>
    </w:div>
    <w:div w:id="1053893105">
      <w:bodyDiv w:val="1"/>
      <w:marLeft w:val="0"/>
      <w:marRight w:val="0"/>
      <w:marTop w:val="0"/>
      <w:marBottom w:val="0"/>
      <w:divBdr>
        <w:top w:val="none" w:sz="0" w:space="0" w:color="auto"/>
        <w:left w:val="none" w:sz="0" w:space="0" w:color="auto"/>
        <w:bottom w:val="none" w:sz="0" w:space="0" w:color="auto"/>
        <w:right w:val="none" w:sz="0" w:space="0" w:color="auto"/>
      </w:divBdr>
    </w:div>
    <w:div w:id="1054041587">
      <w:bodyDiv w:val="1"/>
      <w:marLeft w:val="0"/>
      <w:marRight w:val="0"/>
      <w:marTop w:val="0"/>
      <w:marBottom w:val="0"/>
      <w:divBdr>
        <w:top w:val="none" w:sz="0" w:space="0" w:color="auto"/>
        <w:left w:val="none" w:sz="0" w:space="0" w:color="auto"/>
        <w:bottom w:val="none" w:sz="0" w:space="0" w:color="auto"/>
        <w:right w:val="none" w:sz="0" w:space="0" w:color="auto"/>
      </w:divBdr>
    </w:div>
    <w:div w:id="1055548265">
      <w:bodyDiv w:val="1"/>
      <w:marLeft w:val="0"/>
      <w:marRight w:val="0"/>
      <w:marTop w:val="0"/>
      <w:marBottom w:val="0"/>
      <w:divBdr>
        <w:top w:val="none" w:sz="0" w:space="0" w:color="auto"/>
        <w:left w:val="none" w:sz="0" w:space="0" w:color="auto"/>
        <w:bottom w:val="none" w:sz="0" w:space="0" w:color="auto"/>
        <w:right w:val="none" w:sz="0" w:space="0" w:color="auto"/>
      </w:divBdr>
    </w:div>
    <w:div w:id="1072044918">
      <w:bodyDiv w:val="1"/>
      <w:marLeft w:val="0"/>
      <w:marRight w:val="0"/>
      <w:marTop w:val="0"/>
      <w:marBottom w:val="0"/>
      <w:divBdr>
        <w:top w:val="none" w:sz="0" w:space="0" w:color="auto"/>
        <w:left w:val="none" w:sz="0" w:space="0" w:color="auto"/>
        <w:bottom w:val="none" w:sz="0" w:space="0" w:color="auto"/>
        <w:right w:val="none" w:sz="0" w:space="0" w:color="auto"/>
      </w:divBdr>
    </w:div>
    <w:div w:id="1072116123">
      <w:bodyDiv w:val="1"/>
      <w:marLeft w:val="0"/>
      <w:marRight w:val="0"/>
      <w:marTop w:val="0"/>
      <w:marBottom w:val="0"/>
      <w:divBdr>
        <w:top w:val="none" w:sz="0" w:space="0" w:color="auto"/>
        <w:left w:val="none" w:sz="0" w:space="0" w:color="auto"/>
        <w:bottom w:val="none" w:sz="0" w:space="0" w:color="auto"/>
        <w:right w:val="none" w:sz="0" w:space="0" w:color="auto"/>
      </w:divBdr>
    </w:div>
    <w:div w:id="1072772201">
      <w:bodyDiv w:val="1"/>
      <w:marLeft w:val="0"/>
      <w:marRight w:val="0"/>
      <w:marTop w:val="0"/>
      <w:marBottom w:val="0"/>
      <w:divBdr>
        <w:top w:val="none" w:sz="0" w:space="0" w:color="auto"/>
        <w:left w:val="none" w:sz="0" w:space="0" w:color="auto"/>
        <w:bottom w:val="none" w:sz="0" w:space="0" w:color="auto"/>
        <w:right w:val="none" w:sz="0" w:space="0" w:color="auto"/>
      </w:divBdr>
    </w:div>
    <w:div w:id="1075471950">
      <w:bodyDiv w:val="1"/>
      <w:marLeft w:val="0"/>
      <w:marRight w:val="0"/>
      <w:marTop w:val="0"/>
      <w:marBottom w:val="0"/>
      <w:divBdr>
        <w:top w:val="none" w:sz="0" w:space="0" w:color="auto"/>
        <w:left w:val="none" w:sz="0" w:space="0" w:color="auto"/>
        <w:bottom w:val="none" w:sz="0" w:space="0" w:color="auto"/>
        <w:right w:val="none" w:sz="0" w:space="0" w:color="auto"/>
      </w:divBdr>
    </w:div>
    <w:div w:id="1075784590">
      <w:bodyDiv w:val="1"/>
      <w:marLeft w:val="0"/>
      <w:marRight w:val="0"/>
      <w:marTop w:val="0"/>
      <w:marBottom w:val="0"/>
      <w:divBdr>
        <w:top w:val="none" w:sz="0" w:space="0" w:color="auto"/>
        <w:left w:val="none" w:sz="0" w:space="0" w:color="auto"/>
        <w:bottom w:val="none" w:sz="0" w:space="0" w:color="auto"/>
        <w:right w:val="none" w:sz="0" w:space="0" w:color="auto"/>
      </w:divBdr>
    </w:div>
    <w:div w:id="1075974776">
      <w:bodyDiv w:val="1"/>
      <w:marLeft w:val="0"/>
      <w:marRight w:val="0"/>
      <w:marTop w:val="0"/>
      <w:marBottom w:val="0"/>
      <w:divBdr>
        <w:top w:val="none" w:sz="0" w:space="0" w:color="auto"/>
        <w:left w:val="none" w:sz="0" w:space="0" w:color="auto"/>
        <w:bottom w:val="none" w:sz="0" w:space="0" w:color="auto"/>
        <w:right w:val="none" w:sz="0" w:space="0" w:color="auto"/>
      </w:divBdr>
    </w:div>
    <w:div w:id="1077438346">
      <w:bodyDiv w:val="1"/>
      <w:marLeft w:val="0"/>
      <w:marRight w:val="0"/>
      <w:marTop w:val="0"/>
      <w:marBottom w:val="0"/>
      <w:divBdr>
        <w:top w:val="none" w:sz="0" w:space="0" w:color="auto"/>
        <w:left w:val="none" w:sz="0" w:space="0" w:color="auto"/>
        <w:bottom w:val="none" w:sz="0" w:space="0" w:color="auto"/>
        <w:right w:val="none" w:sz="0" w:space="0" w:color="auto"/>
      </w:divBdr>
    </w:div>
    <w:div w:id="1078016068">
      <w:bodyDiv w:val="1"/>
      <w:marLeft w:val="0"/>
      <w:marRight w:val="0"/>
      <w:marTop w:val="0"/>
      <w:marBottom w:val="0"/>
      <w:divBdr>
        <w:top w:val="none" w:sz="0" w:space="0" w:color="auto"/>
        <w:left w:val="none" w:sz="0" w:space="0" w:color="auto"/>
        <w:bottom w:val="none" w:sz="0" w:space="0" w:color="auto"/>
        <w:right w:val="none" w:sz="0" w:space="0" w:color="auto"/>
      </w:divBdr>
    </w:div>
    <w:div w:id="1078792075">
      <w:bodyDiv w:val="1"/>
      <w:marLeft w:val="0"/>
      <w:marRight w:val="0"/>
      <w:marTop w:val="0"/>
      <w:marBottom w:val="0"/>
      <w:divBdr>
        <w:top w:val="none" w:sz="0" w:space="0" w:color="auto"/>
        <w:left w:val="none" w:sz="0" w:space="0" w:color="auto"/>
        <w:bottom w:val="none" w:sz="0" w:space="0" w:color="auto"/>
        <w:right w:val="none" w:sz="0" w:space="0" w:color="auto"/>
      </w:divBdr>
    </w:div>
    <w:div w:id="1080062751">
      <w:bodyDiv w:val="1"/>
      <w:marLeft w:val="0"/>
      <w:marRight w:val="0"/>
      <w:marTop w:val="0"/>
      <w:marBottom w:val="0"/>
      <w:divBdr>
        <w:top w:val="none" w:sz="0" w:space="0" w:color="auto"/>
        <w:left w:val="none" w:sz="0" w:space="0" w:color="auto"/>
        <w:bottom w:val="none" w:sz="0" w:space="0" w:color="auto"/>
        <w:right w:val="none" w:sz="0" w:space="0" w:color="auto"/>
      </w:divBdr>
    </w:div>
    <w:div w:id="1080638509">
      <w:bodyDiv w:val="1"/>
      <w:marLeft w:val="0"/>
      <w:marRight w:val="0"/>
      <w:marTop w:val="0"/>
      <w:marBottom w:val="0"/>
      <w:divBdr>
        <w:top w:val="none" w:sz="0" w:space="0" w:color="auto"/>
        <w:left w:val="none" w:sz="0" w:space="0" w:color="auto"/>
        <w:bottom w:val="none" w:sz="0" w:space="0" w:color="auto"/>
        <w:right w:val="none" w:sz="0" w:space="0" w:color="auto"/>
      </w:divBdr>
    </w:div>
    <w:div w:id="1082023010">
      <w:bodyDiv w:val="1"/>
      <w:marLeft w:val="0"/>
      <w:marRight w:val="0"/>
      <w:marTop w:val="0"/>
      <w:marBottom w:val="0"/>
      <w:divBdr>
        <w:top w:val="none" w:sz="0" w:space="0" w:color="auto"/>
        <w:left w:val="none" w:sz="0" w:space="0" w:color="auto"/>
        <w:bottom w:val="none" w:sz="0" w:space="0" w:color="auto"/>
        <w:right w:val="none" w:sz="0" w:space="0" w:color="auto"/>
      </w:divBdr>
    </w:div>
    <w:div w:id="1084767145">
      <w:bodyDiv w:val="1"/>
      <w:marLeft w:val="0"/>
      <w:marRight w:val="0"/>
      <w:marTop w:val="0"/>
      <w:marBottom w:val="0"/>
      <w:divBdr>
        <w:top w:val="none" w:sz="0" w:space="0" w:color="auto"/>
        <w:left w:val="none" w:sz="0" w:space="0" w:color="auto"/>
        <w:bottom w:val="none" w:sz="0" w:space="0" w:color="auto"/>
        <w:right w:val="none" w:sz="0" w:space="0" w:color="auto"/>
      </w:divBdr>
    </w:div>
    <w:div w:id="1085570740">
      <w:bodyDiv w:val="1"/>
      <w:marLeft w:val="0"/>
      <w:marRight w:val="0"/>
      <w:marTop w:val="0"/>
      <w:marBottom w:val="0"/>
      <w:divBdr>
        <w:top w:val="none" w:sz="0" w:space="0" w:color="auto"/>
        <w:left w:val="none" w:sz="0" w:space="0" w:color="auto"/>
        <w:bottom w:val="none" w:sz="0" w:space="0" w:color="auto"/>
        <w:right w:val="none" w:sz="0" w:space="0" w:color="auto"/>
      </w:divBdr>
    </w:div>
    <w:div w:id="1086997814">
      <w:bodyDiv w:val="1"/>
      <w:marLeft w:val="0"/>
      <w:marRight w:val="0"/>
      <w:marTop w:val="0"/>
      <w:marBottom w:val="0"/>
      <w:divBdr>
        <w:top w:val="none" w:sz="0" w:space="0" w:color="auto"/>
        <w:left w:val="none" w:sz="0" w:space="0" w:color="auto"/>
        <w:bottom w:val="none" w:sz="0" w:space="0" w:color="auto"/>
        <w:right w:val="none" w:sz="0" w:space="0" w:color="auto"/>
      </w:divBdr>
    </w:div>
    <w:div w:id="1093547181">
      <w:bodyDiv w:val="1"/>
      <w:marLeft w:val="0"/>
      <w:marRight w:val="0"/>
      <w:marTop w:val="0"/>
      <w:marBottom w:val="0"/>
      <w:divBdr>
        <w:top w:val="none" w:sz="0" w:space="0" w:color="auto"/>
        <w:left w:val="none" w:sz="0" w:space="0" w:color="auto"/>
        <w:bottom w:val="none" w:sz="0" w:space="0" w:color="auto"/>
        <w:right w:val="none" w:sz="0" w:space="0" w:color="auto"/>
      </w:divBdr>
    </w:div>
    <w:div w:id="1094088695">
      <w:bodyDiv w:val="1"/>
      <w:marLeft w:val="0"/>
      <w:marRight w:val="0"/>
      <w:marTop w:val="0"/>
      <w:marBottom w:val="0"/>
      <w:divBdr>
        <w:top w:val="none" w:sz="0" w:space="0" w:color="auto"/>
        <w:left w:val="none" w:sz="0" w:space="0" w:color="auto"/>
        <w:bottom w:val="none" w:sz="0" w:space="0" w:color="auto"/>
        <w:right w:val="none" w:sz="0" w:space="0" w:color="auto"/>
      </w:divBdr>
    </w:div>
    <w:div w:id="1094478309">
      <w:bodyDiv w:val="1"/>
      <w:marLeft w:val="0"/>
      <w:marRight w:val="0"/>
      <w:marTop w:val="0"/>
      <w:marBottom w:val="0"/>
      <w:divBdr>
        <w:top w:val="none" w:sz="0" w:space="0" w:color="auto"/>
        <w:left w:val="none" w:sz="0" w:space="0" w:color="auto"/>
        <w:bottom w:val="none" w:sz="0" w:space="0" w:color="auto"/>
        <w:right w:val="none" w:sz="0" w:space="0" w:color="auto"/>
      </w:divBdr>
    </w:div>
    <w:div w:id="1095710031">
      <w:bodyDiv w:val="1"/>
      <w:marLeft w:val="0"/>
      <w:marRight w:val="0"/>
      <w:marTop w:val="0"/>
      <w:marBottom w:val="0"/>
      <w:divBdr>
        <w:top w:val="none" w:sz="0" w:space="0" w:color="auto"/>
        <w:left w:val="none" w:sz="0" w:space="0" w:color="auto"/>
        <w:bottom w:val="none" w:sz="0" w:space="0" w:color="auto"/>
        <w:right w:val="none" w:sz="0" w:space="0" w:color="auto"/>
      </w:divBdr>
    </w:div>
    <w:div w:id="1096250946">
      <w:bodyDiv w:val="1"/>
      <w:marLeft w:val="0"/>
      <w:marRight w:val="0"/>
      <w:marTop w:val="0"/>
      <w:marBottom w:val="0"/>
      <w:divBdr>
        <w:top w:val="none" w:sz="0" w:space="0" w:color="auto"/>
        <w:left w:val="none" w:sz="0" w:space="0" w:color="auto"/>
        <w:bottom w:val="none" w:sz="0" w:space="0" w:color="auto"/>
        <w:right w:val="none" w:sz="0" w:space="0" w:color="auto"/>
      </w:divBdr>
    </w:div>
    <w:div w:id="1099452248">
      <w:bodyDiv w:val="1"/>
      <w:marLeft w:val="0"/>
      <w:marRight w:val="0"/>
      <w:marTop w:val="0"/>
      <w:marBottom w:val="0"/>
      <w:divBdr>
        <w:top w:val="none" w:sz="0" w:space="0" w:color="auto"/>
        <w:left w:val="none" w:sz="0" w:space="0" w:color="auto"/>
        <w:bottom w:val="none" w:sz="0" w:space="0" w:color="auto"/>
        <w:right w:val="none" w:sz="0" w:space="0" w:color="auto"/>
      </w:divBdr>
    </w:div>
    <w:div w:id="1099522827">
      <w:bodyDiv w:val="1"/>
      <w:marLeft w:val="0"/>
      <w:marRight w:val="0"/>
      <w:marTop w:val="0"/>
      <w:marBottom w:val="0"/>
      <w:divBdr>
        <w:top w:val="none" w:sz="0" w:space="0" w:color="auto"/>
        <w:left w:val="none" w:sz="0" w:space="0" w:color="auto"/>
        <w:bottom w:val="none" w:sz="0" w:space="0" w:color="auto"/>
        <w:right w:val="none" w:sz="0" w:space="0" w:color="auto"/>
      </w:divBdr>
    </w:div>
    <w:div w:id="1123890621">
      <w:bodyDiv w:val="1"/>
      <w:marLeft w:val="0"/>
      <w:marRight w:val="0"/>
      <w:marTop w:val="0"/>
      <w:marBottom w:val="0"/>
      <w:divBdr>
        <w:top w:val="none" w:sz="0" w:space="0" w:color="auto"/>
        <w:left w:val="none" w:sz="0" w:space="0" w:color="auto"/>
        <w:bottom w:val="none" w:sz="0" w:space="0" w:color="auto"/>
        <w:right w:val="none" w:sz="0" w:space="0" w:color="auto"/>
      </w:divBdr>
    </w:div>
    <w:div w:id="1127817863">
      <w:bodyDiv w:val="1"/>
      <w:marLeft w:val="0"/>
      <w:marRight w:val="0"/>
      <w:marTop w:val="0"/>
      <w:marBottom w:val="0"/>
      <w:divBdr>
        <w:top w:val="none" w:sz="0" w:space="0" w:color="auto"/>
        <w:left w:val="none" w:sz="0" w:space="0" w:color="auto"/>
        <w:bottom w:val="none" w:sz="0" w:space="0" w:color="auto"/>
        <w:right w:val="none" w:sz="0" w:space="0" w:color="auto"/>
      </w:divBdr>
    </w:div>
    <w:div w:id="1131484544">
      <w:bodyDiv w:val="1"/>
      <w:marLeft w:val="0"/>
      <w:marRight w:val="0"/>
      <w:marTop w:val="0"/>
      <w:marBottom w:val="0"/>
      <w:divBdr>
        <w:top w:val="none" w:sz="0" w:space="0" w:color="auto"/>
        <w:left w:val="none" w:sz="0" w:space="0" w:color="auto"/>
        <w:bottom w:val="none" w:sz="0" w:space="0" w:color="auto"/>
        <w:right w:val="none" w:sz="0" w:space="0" w:color="auto"/>
      </w:divBdr>
    </w:div>
    <w:div w:id="1131904959">
      <w:bodyDiv w:val="1"/>
      <w:marLeft w:val="0"/>
      <w:marRight w:val="0"/>
      <w:marTop w:val="0"/>
      <w:marBottom w:val="0"/>
      <w:divBdr>
        <w:top w:val="none" w:sz="0" w:space="0" w:color="auto"/>
        <w:left w:val="none" w:sz="0" w:space="0" w:color="auto"/>
        <w:bottom w:val="none" w:sz="0" w:space="0" w:color="auto"/>
        <w:right w:val="none" w:sz="0" w:space="0" w:color="auto"/>
      </w:divBdr>
    </w:div>
    <w:div w:id="1139768242">
      <w:bodyDiv w:val="1"/>
      <w:marLeft w:val="0"/>
      <w:marRight w:val="0"/>
      <w:marTop w:val="0"/>
      <w:marBottom w:val="0"/>
      <w:divBdr>
        <w:top w:val="none" w:sz="0" w:space="0" w:color="auto"/>
        <w:left w:val="none" w:sz="0" w:space="0" w:color="auto"/>
        <w:bottom w:val="none" w:sz="0" w:space="0" w:color="auto"/>
        <w:right w:val="none" w:sz="0" w:space="0" w:color="auto"/>
      </w:divBdr>
    </w:div>
    <w:div w:id="1141575889">
      <w:bodyDiv w:val="1"/>
      <w:marLeft w:val="0"/>
      <w:marRight w:val="0"/>
      <w:marTop w:val="0"/>
      <w:marBottom w:val="0"/>
      <w:divBdr>
        <w:top w:val="none" w:sz="0" w:space="0" w:color="auto"/>
        <w:left w:val="none" w:sz="0" w:space="0" w:color="auto"/>
        <w:bottom w:val="none" w:sz="0" w:space="0" w:color="auto"/>
        <w:right w:val="none" w:sz="0" w:space="0" w:color="auto"/>
      </w:divBdr>
    </w:div>
    <w:div w:id="1146774677">
      <w:bodyDiv w:val="1"/>
      <w:marLeft w:val="0"/>
      <w:marRight w:val="0"/>
      <w:marTop w:val="0"/>
      <w:marBottom w:val="0"/>
      <w:divBdr>
        <w:top w:val="none" w:sz="0" w:space="0" w:color="auto"/>
        <w:left w:val="none" w:sz="0" w:space="0" w:color="auto"/>
        <w:bottom w:val="none" w:sz="0" w:space="0" w:color="auto"/>
        <w:right w:val="none" w:sz="0" w:space="0" w:color="auto"/>
      </w:divBdr>
    </w:div>
    <w:div w:id="1152254781">
      <w:bodyDiv w:val="1"/>
      <w:marLeft w:val="0"/>
      <w:marRight w:val="0"/>
      <w:marTop w:val="0"/>
      <w:marBottom w:val="0"/>
      <w:divBdr>
        <w:top w:val="none" w:sz="0" w:space="0" w:color="auto"/>
        <w:left w:val="none" w:sz="0" w:space="0" w:color="auto"/>
        <w:bottom w:val="none" w:sz="0" w:space="0" w:color="auto"/>
        <w:right w:val="none" w:sz="0" w:space="0" w:color="auto"/>
      </w:divBdr>
    </w:div>
    <w:div w:id="1154831496">
      <w:bodyDiv w:val="1"/>
      <w:marLeft w:val="0"/>
      <w:marRight w:val="0"/>
      <w:marTop w:val="0"/>
      <w:marBottom w:val="0"/>
      <w:divBdr>
        <w:top w:val="none" w:sz="0" w:space="0" w:color="auto"/>
        <w:left w:val="none" w:sz="0" w:space="0" w:color="auto"/>
        <w:bottom w:val="none" w:sz="0" w:space="0" w:color="auto"/>
        <w:right w:val="none" w:sz="0" w:space="0" w:color="auto"/>
      </w:divBdr>
    </w:div>
    <w:div w:id="1155803536">
      <w:bodyDiv w:val="1"/>
      <w:marLeft w:val="0"/>
      <w:marRight w:val="0"/>
      <w:marTop w:val="0"/>
      <w:marBottom w:val="0"/>
      <w:divBdr>
        <w:top w:val="none" w:sz="0" w:space="0" w:color="auto"/>
        <w:left w:val="none" w:sz="0" w:space="0" w:color="auto"/>
        <w:bottom w:val="none" w:sz="0" w:space="0" w:color="auto"/>
        <w:right w:val="none" w:sz="0" w:space="0" w:color="auto"/>
      </w:divBdr>
    </w:div>
    <w:div w:id="1158113967">
      <w:bodyDiv w:val="1"/>
      <w:marLeft w:val="0"/>
      <w:marRight w:val="0"/>
      <w:marTop w:val="0"/>
      <w:marBottom w:val="0"/>
      <w:divBdr>
        <w:top w:val="none" w:sz="0" w:space="0" w:color="auto"/>
        <w:left w:val="none" w:sz="0" w:space="0" w:color="auto"/>
        <w:bottom w:val="none" w:sz="0" w:space="0" w:color="auto"/>
        <w:right w:val="none" w:sz="0" w:space="0" w:color="auto"/>
      </w:divBdr>
    </w:div>
    <w:div w:id="1158839868">
      <w:bodyDiv w:val="1"/>
      <w:marLeft w:val="0"/>
      <w:marRight w:val="0"/>
      <w:marTop w:val="0"/>
      <w:marBottom w:val="0"/>
      <w:divBdr>
        <w:top w:val="none" w:sz="0" w:space="0" w:color="auto"/>
        <w:left w:val="none" w:sz="0" w:space="0" w:color="auto"/>
        <w:bottom w:val="none" w:sz="0" w:space="0" w:color="auto"/>
        <w:right w:val="none" w:sz="0" w:space="0" w:color="auto"/>
      </w:divBdr>
    </w:div>
    <w:div w:id="1162428347">
      <w:bodyDiv w:val="1"/>
      <w:marLeft w:val="0"/>
      <w:marRight w:val="0"/>
      <w:marTop w:val="0"/>
      <w:marBottom w:val="0"/>
      <w:divBdr>
        <w:top w:val="none" w:sz="0" w:space="0" w:color="auto"/>
        <w:left w:val="none" w:sz="0" w:space="0" w:color="auto"/>
        <w:bottom w:val="none" w:sz="0" w:space="0" w:color="auto"/>
        <w:right w:val="none" w:sz="0" w:space="0" w:color="auto"/>
      </w:divBdr>
    </w:div>
    <w:div w:id="1164079770">
      <w:bodyDiv w:val="1"/>
      <w:marLeft w:val="0"/>
      <w:marRight w:val="0"/>
      <w:marTop w:val="0"/>
      <w:marBottom w:val="0"/>
      <w:divBdr>
        <w:top w:val="none" w:sz="0" w:space="0" w:color="auto"/>
        <w:left w:val="none" w:sz="0" w:space="0" w:color="auto"/>
        <w:bottom w:val="none" w:sz="0" w:space="0" w:color="auto"/>
        <w:right w:val="none" w:sz="0" w:space="0" w:color="auto"/>
      </w:divBdr>
    </w:div>
    <w:div w:id="1165247723">
      <w:bodyDiv w:val="1"/>
      <w:marLeft w:val="0"/>
      <w:marRight w:val="0"/>
      <w:marTop w:val="0"/>
      <w:marBottom w:val="0"/>
      <w:divBdr>
        <w:top w:val="none" w:sz="0" w:space="0" w:color="auto"/>
        <w:left w:val="none" w:sz="0" w:space="0" w:color="auto"/>
        <w:bottom w:val="none" w:sz="0" w:space="0" w:color="auto"/>
        <w:right w:val="none" w:sz="0" w:space="0" w:color="auto"/>
      </w:divBdr>
    </w:div>
    <w:div w:id="1166021229">
      <w:bodyDiv w:val="1"/>
      <w:marLeft w:val="0"/>
      <w:marRight w:val="0"/>
      <w:marTop w:val="0"/>
      <w:marBottom w:val="0"/>
      <w:divBdr>
        <w:top w:val="none" w:sz="0" w:space="0" w:color="auto"/>
        <w:left w:val="none" w:sz="0" w:space="0" w:color="auto"/>
        <w:bottom w:val="none" w:sz="0" w:space="0" w:color="auto"/>
        <w:right w:val="none" w:sz="0" w:space="0" w:color="auto"/>
      </w:divBdr>
    </w:div>
    <w:div w:id="1166215240">
      <w:bodyDiv w:val="1"/>
      <w:marLeft w:val="0"/>
      <w:marRight w:val="0"/>
      <w:marTop w:val="0"/>
      <w:marBottom w:val="0"/>
      <w:divBdr>
        <w:top w:val="none" w:sz="0" w:space="0" w:color="auto"/>
        <w:left w:val="none" w:sz="0" w:space="0" w:color="auto"/>
        <w:bottom w:val="none" w:sz="0" w:space="0" w:color="auto"/>
        <w:right w:val="none" w:sz="0" w:space="0" w:color="auto"/>
      </w:divBdr>
    </w:div>
    <w:div w:id="1166439385">
      <w:bodyDiv w:val="1"/>
      <w:marLeft w:val="0"/>
      <w:marRight w:val="0"/>
      <w:marTop w:val="0"/>
      <w:marBottom w:val="0"/>
      <w:divBdr>
        <w:top w:val="none" w:sz="0" w:space="0" w:color="auto"/>
        <w:left w:val="none" w:sz="0" w:space="0" w:color="auto"/>
        <w:bottom w:val="none" w:sz="0" w:space="0" w:color="auto"/>
        <w:right w:val="none" w:sz="0" w:space="0" w:color="auto"/>
      </w:divBdr>
    </w:div>
    <w:div w:id="1167943785">
      <w:bodyDiv w:val="1"/>
      <w:marLeft w:val="0"/>
      <w:marRight w:val="0"/>
      <w:marTop w:val="0"/>
      <w:marBottom w:val="0"/>
      <w:divBdr>
        <w:top w:val="none" w:sz="0" w:space="0" w:color="auto"/>
        <w:left w:val="none" w:sz="0" w:space="0" w:color="auto"/>
        <w:bottom w:val="none" w:sz="0" w:space="0" w:color="auto"/>
        <w:right w:val="none" w:sz="0" w:space="0" w:color="auto"/>
      </w:divBdr>
    </w:div>
    <w:div w:id="1174414753">
      <w:bodyDiv w:val="1"/>
      <w:marLeft w:val="0"/>
      <w:marRight w:val="0"/>
      <w:marTop w:val="0"/>
      <w:marBottom w:val="0"/>
      <w:divBdr>
        <w:top w:val="none" w:sz="0" w:space="0" w:color="auto"/>
        <w:left w:val="none" w:sz="0" w:space="0" w:color="auto"/>
        <w:bottom w:val="none" w:sz="0" w:space="0" w:color="auto"/>
        <w:right w:val="none" w:sz="0" w:space="0" w:color="auto"/>
      </w:divBdr>
    </w:div>
    <w:div w:id="1175805172">
      <w:bodyDiv w:val="1"/>
      <w:marLeft w:val="0"/>
      <w:marRight w:val="0"/>
      <w:marTop w:val="0"/>
      <w:marBottom w:val="0"/>
      <w:divBdr>
        <w:top w:val="none" w:sz="0" w:space="0" w:color="auto"/>
        <w:left w:val="none" w:sz="0" w:space="0" w:color="auto"/>
        <w:bottom w:val="none" w:sz="0" w:space="0" w:color="auto"/>
        <w:right w:val="none" w:sz="0" w:space="0" w:color="auto"/>
      </w:divBdr>
    </w:div>
    <w:div w:id="1188910584">
      <w:bodyDiv w:val="1"/>
      <w:marLeft w:val="0"/>
      <w:marRight w:val="0"/>
      <w:marTop w:val="0"/>
      <w:marBottom w:val="0"/>
      <w:divBdr>
        <w:top w:val="none" w:sz="0" w:space="0" w:color="auto"/>
        <w:left w:val="none" w:sz="0" w:space="0" w:color="auto"/>
        <w:bottom w:val="none" w:sz="0" w:space="0" w:color="auto"/>
        <w:right w:val="none" w:sz="0" w:space="0" w:color="auto"/>
      </w:divBdr>
    </w:div>
    <w:div w:id="1189759086">
      <w:bodyDiv w:val="1"/>
      <w:marLeft w:val="0"/>
      <w:marRight w:val="0"/>
      <w:marTop w:val="0"/>
      <w:marBottom w:val="0"/>
      <w:divBdr>
        <w:top w:val="none" w:sz="0" w:space="0" w:color="auto"/>
        <w:left w:val="none" w:sz="0" w:space="0" w:color="auto"/>
        <w:bottom w:val="none" w:sz="0" w:space="0" w:color="auto"/>
        <w:right w:val="none" w:sz="0" w:space="0" w:color="auto"/>
      </w:divBdr>
    </w:div>
    <w:div w:id="1203588710">
      <w:bodyDiv w:val="1"/>
      <w:marLeft w:val="0"/>
      <w:marRight w:val="0"/>
      <w:marTop w:val="0"/>
      <w:marBottom w:val="0"/>
      <w:divBdr>
        <w:top w:val="none" w:sz="0" w:space="0" w:color="auto"/>
        <w:left w:val="none" w:sz="0" w:space="0" w:color="auto"/>
        <w:bottom w:val="none" w:sz="0" w:space="0" w:color="auto"/>
        <w:right w:val="none" w:sz="0" w:space="0" w:color="auto"/>
      </w:divBdr>
    </w:div>
    <w:div w:id="1207179638">
      <w:bodyDiv w:val="1"/>
      <w:marLeft w:val="0"/>
      <w:marRight w:val="0"/>
      <w:marTop w:val="0"/>
      <w:marBottom w:val="0"/>
      <w:divBdr>
        <w:top w:val="none" w:sz="0" w:space="0" w:color="auto"/>
        <w:left w:val="none" w:sz="0" w:space="0" w:color="auto"/>
        <w:bottom w:val="none" w:sz="0" w:space="0" w:color="auto"/>
        <w:right w:val="none" w:sz="0" w:space="0" w:color="auto"/>
      </w:divBdr>
    </w:div>
    <w:div w:id="1208949388">
      <w:bodyDiv w:val="1"/>
      <w:marLeft w:val="0"/>
      <w:marRight w:val="0"/>
      <w:marTop w:val="0"/>
      <w:marBottom w:val="0"/>
      <w:divBdr>
        <w:top w:val="none" w:sz="0" w:space="0" w:color="auto"/>
        <w:left w:val="none" w:sz="0" w:space="0" w:color="auto"/>
        <w:bottom w:val="none" w:sz="0" w:space="0" w:color="auto"/>
        <w:right w:val="none" w:sz="0" w:space="0" w:color="auto"/>
      </w:divBdr>
    </w:div>
    <w:div w:id="1210410314">
      <w:bodyDiv w:val="1"/>
      <w:marLeft w:val="0"/>
      <w:marRight w:val="0"/>
      <w:marTop w:val="0"/>
      <w:marBottom w:val="0"/>
      <w:divBdr>
        <w:top w:val="none" w:sz="0" w:space="0" w:color="auto"/>
        <w:left w:val="none" w:sz="0" w:space="0" w:color="auto"/>
        <w:bottom w:val="none" w:sz="0" w:space="0" w:color="auto"/>
        <w:right w:val="none" w:sz="0" w:space="0" w:color="auto"/>
      </w:divBdr>
    </w:div>
    <w:div w:id="1210997927">
      <w:bodyDiv w:val="1"/>
      <w:marLeft w:val="0"/>
      <w:marRight w:val="0"/>
      <w:marTop w:val="0"/>
      <w:marBottom w:val="0"/>
      <w:divBdr>
        <w:top w:val="none" w:sz="0" w:space="0" w:color="auto"/>
        <w:left w:val="none" w:sz="0" w:space="0" w:color="auto"/>
        <w:bottom w:val="none" w:sz="0" w:space="0" w:color="auto"/>
        <w:right w:val="none" w:sz="0" w:space="0" w:color="auto"/>
      </w:divBdr>
    </w:div>
    <w:div w:id="1211501854">
      <w:bodyDiv w:val="1"/>
      <w:marLeft w:val="0"/>
      <w:marRight w:val="0"/>
      <w:marTop w:val="0"/>
      <w:marBottom w:val="0"/>
      <w:divBdr>
        <w:top w:val="none" w:sz="0" w:space="0" w:color="auto"/>
        <w:left w:val="none" w:sz="0" w:space="0" w:color="auto"/>
        <w:bottom w:val="none" w:sz="0" w:space="0" w:color="auto"/>
        <w:right w:val="none" w:sz="0" w:space="0" w:color="auto"/>
      </w:divBdr>
    </w:div>
    <w:div w:id="1212692670">
      <w:bodyDiv w:val="1"/>
      <w:marLeft w:val="0"/>
      <w:marRight w:val="0"/>
      <w:marTop w:val="0"/>
      <w:marBottom w:val="0"/>
      <w:divBdr>
        <w:top w:val="none" w:sz="0" w:space="0" w:color="auto"/>
        <w:left w:val="none" w:sz="0" w:space="0" w:color="auto"/>
        <w:bottom w:val="none" w:sz="0" w:space="0" w:color="auto"/>
        <w:right w:val="none" w:sz="0" w:space="0" w:color="auto"/>
      </w:divBdr>
    </w:div>
    <w:div w:id="1214586998">
      <w:bodyDiv w:val="1"/>
      <w:marLeft w:val="0"/>
      <w:marRight w:val="0"/>
      <w:marTop w:val="0"/>
      <w:marBottom w:val="0"/>
      <w:divBdr>
        <w:top w:val="none" w:sz="0" w:space="0" w:color="auto"/>
        <w:left w:val="none" w:sz="0" w:space="0" w:color="auto"/>
        <w:bottom w:val="none" w:sz="0" w:space="0" w:color="auto"/>
        <w:right w:val="none" w:sz="0" w:space="0" w:color="auto"/>
      </w:divBdr>
    </w:div>
    <w:div w:id="1217159452">
      <w:bodyDiv w:val="1"/>
      <w:marLeft w:val="0"/>
      <w:marRight w:val="0"/>
      <w:marTop w:val="0"/>
      <w:marBottom w:val="0"/>
      <w:divBdr>
        <w:top w:val="none" w:sz="0" w:space="0" w:color="auto"/>
        <w:left w:val="none" w:sz="0" w:space="0" w:color="auto"/>
        <w:bottom w:val="none" w:sz="0" w:space="0" w:color="auto"/>
        <w:right w:val="none" w:sz="0" w:space="0" w:color="auto"/>
      </w:divBdr>
    </w:div>
    <w:div w:id="1220899174">
      <w:bodyDiv w:val="1"/>
      <w:marLeft w:val="0"/>
      <w:marRight w:val="0"/>
      <w:marTop w:val="0"/>
      <w:marBottom w:val="0"/>
      <w:divBdr>
        <w:top w:val="none" w:sz="0" w:space="0" w:color="auto"/>
        <w:left w:val="none" w:sz="0" w:space="0" w:color="auto"/>
        <w:bottom w:val="none" w:sz="0" w:space="0" w:color="auto"/>
        <w:right w:val="none" w:sz="0" w:space="0" w:color="auto"/>
      </w:divBdr>
    </w:div>
    <w:div w:id="1224026070">
      <w:bodyDiv w:val="1"/>
      <w:marLeft w:val="0"/>
      <w:marRight w:val="0"/>
      <w:marTop w:val="0"/>
      <w:marBottom w:val="0"/>
      <w:divBdr>
        <w:top w:val="none" w:sz="0" w:space="0" w:color="auto"/>
        <w:left w:val="none" w:sz="0" w:space="0" w:color="auto"/>
        <w:bottom w:val="none" w:sz="0" w:space="0" w:color="auto"/>
        <w:right w:val="none" w:sz="0" w:space="0" w:color="auto"/>
      </w:divBdr>
    </w:div>
    <w:div w:id="1230073026">
      <w:bodyDiv w:val="1"/>
      <w:marLeft w:val="0"/>
      <w:marRight w:val="0"/>
      <w:marTop w:val="0"/>
      <w:marBottom w:val="0"/>
      <w:divBdr>
        <w:top w:val="none" w:sz="0" w:space="0" w:color="auto"/>
        <w:left w:val="none" w:sz="0" w:space="0" w:color="auto"/>
        <w:bottom w:val="none" w:sz="0" w:space="0" w:color="auto"/>
        <w:right w:val="none" w:sz="0" w:space="0" w:color="auto"/>
      </w:divBdr>
    </w:div>
    <w:div w:id="1233735187">
      <w:bodyDiv w:val="1"/>
      <w:marLeft w:val="0"/>
      <w:marRight w:val="0"/>
      <w:marTop w:val="0"/>
      <w:marBottom w:val="0"/>
      <w:divBdr>
        <w:top w:val="none" w:sz="0" w:space="0" w:color="auto"/>
        <w:left w:val="none" w:sz="0" w:space="0" w:color="auto"/>
        <w:bottom w:val="none" w:sz="0" w:space="0" w:color="auto"/>
        <w:right w:val="none" w:sz="0" w:space="0" w:color="auto"/>
      </w:divBdr>
    </w:div>
    <w:div w:id="1237932985">
      <w:bodyDiv w:val="1"/>
      <w:marLeft w:val="0"/>
      <w:marRight w:val="0"/>
      <w:marTop w:val="0"/>
      <w:marBottom w:val="0"/>
      <w:divBdr>
        <w:top w:val="none" w:sz="0" w:space="0" w:color="auto"/>
        <w:left w:val="none" w:sz="0" w:space="0" w:color="auto"/>
        <w:bottom w:val="none" w:sz="0" w:space="0" w:color="auto"/>
        <w:right w:val="none" w:sz="0" w:space="0" w:color="auto"/>
      </w:divBdr>
    </w:div>
    <w:div w:id="1238442630">
      <w:bodyDiv w:val="1"/>
      <w:marLeft w:val="0"/>
      <w:marRight w:val="0"/>
      <w:marTop w:val="0"/>
      <w:marBottom w:val="0"/>
      <w:divBdr>
        <w:top w:val="none" w:sz="0" w:space="0" w:color="auto"/>
        <w:left w:val="none" w:sz="0" w:space="0" w:color="auto"/>
        <w:bottom w:val="none" w:sz="0" w:space="0" w:color="auto"/>
        <w:right w:val="none" w:sz="0" w:space="0" w:color="auto"/>
      </w:divBdr>
    </w:div>
    <w:div w:id="1240402548">
      <w:bodyDiv w:val="1"/>
      <w:marLeft w:val="0"/>
      <w:marRight w:val="0"/>
      <w:marTop w:val="0"/>
      <w:marBottom w:val="0"/>
      <w:divBdr>
        <w:top w:val="none" w:sz="0" w:space="0" w:color="auto"/>
        <w:left w:val="none" w:sz="0" w:space="0" w:color="auto"/>
        <w:bottom w:val="none" w:sz="0" w:space="0" w:color="auto"/>
        <w:right w:val="none" w:sz="0" w:space="0" w:color="auto"/>
      </w:divBdr>
    </w:div>
    <w:div w:id="1240559997">
      <w:bodyDiv w:val="1"/>
      <w:marLeft w:val="0"/>
      <w:marRight w:val="0"/>
      <w:marTop w:val="0"/>
      <w:marBottom w:val="0"/>
      <w:divBdr>
        <w:top w:val="none" w:sz="0" w:space="0" w:color="auto"/>
        <w:left w:val="none" w:sz="0" w:space="0" w:color="auto"/>
        <w:bottom w:val="none" w:sz="0" w:space="0" w:color="auto"/>
        <w:right w:val="none" w:sz="0" w:space="0" w:color="auto"/>
      </w:divBdr>
    </w:div>
    <w:div w:id="1241137668">
      <w:bodyDiv w:val="1"/>
      <w:marLeft w:val="0"/>
      <w:marRight w:val="0"/>
      <w:marTop w:val="0"/>
      <w:marBottom w:val="0"/>
      <w:divBdr>
        <w:top w:val="none" w:sz="0" w:space="0" w:color="auto"/>
        <w:left w:val="none" w:sz="0" w:space="0" w:color="auto"/>
        <w:bottom w:val="none" w:sz="0" w:space="0" w:color="auto"/>
        <w:right w:val="none" w:sz="0" w:space="0" w:color="auto"/>
      </w:divBdr>
    </w:div>
    <w:div w:id="1255935468">
      <w:bodyDiv w:val="1"/>
      <w:marLeft w:val="0"/>
      <w:marRight w:val="0"/>
      <w:marTop w:val="0"/>
      <w:marBottom w:val="0"/>
      <w:divBdr>
        <w:top w:val="none" w:sz="0" w:space="0" w:color="auto"/>
        <w:left w:val="none" w:sz="0" w:space="0" w:color="auto"/>
        <w:bottom w:val="none" w:sz="0" w:space="0" w:color="auto"/>
        <w:right w:val="none" w:sz="0" w:space="0" w:color="auto"/>
      </w:divBdr>
    </w:div>
    <w:div w:id="1256405329">
      <w:bodyDiv w:val="1"/>
      <w:marLeft w:val="0"/>
      <w:marRight w:val="0"/>
      <w:marTop w:val="0"/>
      <w:marBottom w:val="0"/>
      <w:divBdr>
        <w:top w:val="none" w:sz="0" w:space="0" w:color="auto"/>
        <w:left w:val="none" w:sz="0" w:space="0" w:color="auto"/>
        <w:bottom w:val="none" w:sz="0" w:space="0" w:color="auto"/>
        <w:right w:val="none" w:sz="0" w:space="0" w:color="auto"/>
      </w:divBdr>
    </w:div>
    <w:div w:id="1257056103">
      <w:bodyDiv w:val="1"/>
      <w:marLeft w:val="0"/>
      <w:marRight w:val="0"/>
      <w:marTop w:val="0"/>
      <w:marBottom w:val="0"/>
      <w:divBdr>
        <w:top w:val="none" w:sz="0" w:space="0" w:color="auto"/>
        <w:left w:val="none" w:sz="0" w:space="0" w:color="auto"/>
        <w:bottom w:val="none" w:sz="0" w:space="0" w:color="auto"/>
        <w:right w:val="none" w:sz="0" w:space="0" w:color="auto"/>
      </w:divBdr>
    </w:div>
    <w:div w:id="1257440556">
      <w:bodyDiv w:val="1"/>
      <w:marLeft w:val="0"/>
      <w:marRight w:val="0"/>
      <w:marTop w:val="0"/>
      <w:marBottom w:val="0"/>
      <w:divBdr>
        <w:top w:val="none" w:sz="0" w:space="0" w:color="auto"/>
        <w:left w:val="none" w:sz="0" w:space="0" w:color="auto"/>
        <w:bottom w:val="none" w:sz="0" w:space="0" w:color="auto"/>
        <w:right w:val="none" w:sz="0" w:space="0" w:color="auto"/>
      </w:divBdr>
    </w:div>
    <w:div w:id="1259602161">
      <w:bodyDiv w:val="1"/>
      <w:marLeft w:val="0"/>
      <w:marRight w:val="0"/>
      <w:marTop w:val="0"/>
      <w:marBottom w:val="0"/>
      <w:divBdr>
        <w:top w:val="none" w:sz="0" w:space="0" w:color="auto"/>
        <w:left w:val="none" w:sz="0" w:space="0" w:color="auto"/>
        <w:bottom w:val="none" w:sz="0" w:space="0" w:color="auto"/>
        <w:right w:val="none" w:sz="0" w:space="0" w:color="auto"/>
      </w:divBdr>
    </w:div>
    <w:div w:id="1261066796">
      <w:bodyDiv w:val="1"/>
      <w:marLeft w:val="0"/>
      <w:marRight w:val="0"/>
      <w:marTop w:val="0"/>
      <w:marBottom w:val="0"/>
      <w:divBdr>
        <w:top w:val="none" w:sz="0" w:space="0" w:color="auto"/>
        <w:left w:val="none" w:sz="0" w:space="0" w:color="auto"/>
        <w:bottom w:val="none" w:sz="0" w:space="0" w:color="auto"/>
        <w:right w:val="none" w:sz="0" w:space="0" w:color="auto"/>
      </w:divBdr>
    </w:div>
    <w:div w:id="1262832709">
      <w:bodyDiv w:val="1"/>
      <w:marLeft w:val="0"/>
      <w:marRight w:val="0"/>
      <w:marTop w:val="0"/>
      <w:marBottom w:val="0"/>
      <w:divBdr>
        <w:top w:val="none" w:sz="0" w:space="0" w:color="auto"/>
        <w:left w:val="none" w:sz="0" w:space="0" w:color="auto"/>
        <w:bottom w:val="none" w:sz="0" w:space="0" w:color="auto"/>
        <w:right w:val="none" w:sz="0" w:space="0" w:color="auto"/>
      </w:divBdr>
    </w:div>
    <w:div w:id="1273242886">
      <w:bodyDiv w:val="1"/>
      <w:marLeft w:val="0"/>
      <w:marRight w:val="0"/>
      <w:marTop w:val="0"/>
      <w:marBottom w:val="0"/>
      <w:divBdr>
        <w:top w:val="none" w:sz="0" w:space="0" w:color="auto"/>
        <w:left w:val="none" w:sz="0" w:space="0" w:color="auto"/>
        <w:bottom w:val="none" w:sz="0" w:space="0" w:color="auto"/>
        <w:right w:val="none" w:sz="0" w:space="0" w:color="auto"/>
      </w:divBdr>
    </w:div>
    <w:div w:id="1276717353">
      <w:bodyDiv w:val="1"/>
      <w:marLeft w:val="0"/>
      <w:marRight w:val="0"/>
      <w:marTop w:val="0"/>
      <w:marBottom w:val="0"/>
      <w:divBdr>
        <w:top w:val="none" w:sz="0" w:space="0" w:color="auto"/>
        <w:left w:val="none" w:sz="0" w:space="0" w:color="auto"/>
        <w:bottom w:val="none" w:sz="0" w:space="0" w:color="auto"/>
        <w:right w:val="none" w:sz="0" w:space="0" w:color="auto"/>
      </w:divBdr>
    </w:div>
    <w:div w:id="1276912348">
      <w:bodyDiv w:val="1"/>
      <w:marLeft w:val="0"/>
      <w:marRight w:val="0"/>
      <w:marTop w:val="0"/>
      <w:marBottom w:val="0"/>
      <w:divBdr>
        <w:top w:val="none" w:sz="0" w:space="0" w:color="auto"/>
        <w:left w:val="none" w:sz="0" w:space="0" w:color="auto"/>
        <w:bottom w:val="none" w:sz="0" w:space="0" w:color="auto"/>
        <w:right w:val="none" w:sz="0" w:space="0" w:color="auto"/>
      </w:divBdr>
    </w:div>
    <w:div w:id="1279948176">
      <w:bodyDiv w:val="1"/>
      <w:marLeft w:val="0"/>
      <w:marRight w:val="0"/>
      <w:marTop w:val="0"/>
      <w:marBottom w:val="0"/>
      <w:divBdr>
        <w:top w:val="none" w:sz="0" w:space="0" w:color="auto"/>
        <w:left w:val="none" w:sz="0" w:space="0" w:color="auto"/>
        <w:bottom w:val="none" w:sz="0" w:space="0" w:color="auto"/>
        <w:right w:val="none" w:sz="0" w:space="0" w:color="auto"/>
      </w:divBdr>
    </w:div>
    <w:div w:id="1285119869">
      <w:bodyDiv w:val="1"/>
      <w:marLeft w:val="0"/>
      <w:marRight w:val="0"/>
      <w:marTop w:val="0"/>
      <w:marBottom w:val="0"/>
      <w:divBdr>
        <w:top w:val="none" w:sz="0" w:space="0" w:color="auto"/>
        <w:left w:val="none" w:sz="0" w:space="0" w:color="auto"/>
        <w:bottom w:val="none" w:sz="0" w:space="0" w:color="auto"/>
        <w:right w:val="none" w:sz="0" w:space="0" w:color="auto"/>
      </w:divBdr>
    </w:div>
    <w:div w:id="1289511714">
      <w:bodyDiv w:val="1"/>
      <w:marLeft w:val="0"/>
      <w:marRight w:val="0"/>
      <w:marTop w:val="0"/>
      <w:marBottom w:val="0"/>
      <w:divBdr>
        <w:top w:val="none" w:sz="0" w:space="0" w:color="auto"/>
        <w:left w:val="none" w:sz="0" w:space="0" w:color="auto"/>
        <w:bottom w:val="none" w:sz="0" w:space="0" w:color="auto"/>
        <w:right w:val="none" w:sz="0" w:space="0" w:color="auto"/>
      </w:divBdr>
    </w:div>
    <w:div w:id="1293708522">
      <w:bodyDiv w:val="1"/>
      <w:marLeft w:val="0"/>
      <w:marRight w:val="0"/>
      <w:marTop w:val="0"/>
      <w:marBottom w:val="0"/>
      <w:divBdr>
        <w:top w:val="none" w:sz="0" w:space="0" w:color="auto"/>
        <w:left w:val="none" w:sz="0" w:space="0" w:color="auto"/>
        <w:bottom w:val="none" w:sz="0" w:space="0" w:color="auto"/>
        <w:right w:val="none" w:sz="0" w:space="0" w:color="auto"/>
      </w:divBdr>
    </w:div>
    <w:div w:id="1295865517">
      <w:bodyDiv w:val="1"/>
      <w:marLeft w:val="0"/>
      <w:marRight w:val="0"/>
      <w:marTop w:val="0"/>
      <w:marBottom w:val="0"/>
      <w:divBdr>
        <w:top w:val="none" w:sz="0" w:space="0" w:color="auto"/>
        <w:left w:val="none" w:sz="0" w:space="0" w:color="auto"/>
        <w:bottom w:val="none" w:sz="0" w:space="0" w:color="auto"/>
        <w:right w:val="none" w:sz="0" w:space="0" w:color="auto"/>
      </w:divBdr>
    </w:div>
    <w:div w:id="1302274273">
      <w:bodyDiv w:val="1"/>
      <w:marLeft w:val="0"/>
      <w:marRight w:val="0"/>
      <w:marTop w:val="0"/>
      <w:marBottom w:val="0"/>
      <w:divBdr>
        <w:top w:val="none" w:sz="0" w:space="0" w:color="auto"/>
        <w:left w:val="none" w:sz="0" w:space="0" w:color="auto"/>
        <w:bottom w:val="none" w:sz="0" w:space="0" w:color="auto"/>
        <w:right w:val="none" w:sz="0" w:space="0" w:color="auto"/>
      </w:divBdr>
    </w:div>
    <w:div w:id="1304651040">
      <w:bodyDiv w:val="1"/>
      <w:marLeft w:val="0"/>
      <w:marRight w:val="0"/>
      <w:marTop w:val="0"/>
      <w:marBottom w:val="0"/>
      <w:divBdr>
        <w:top w:val="none" w:sz="0" w:space="0" w:color="auto"/>
        <w:left w:val="none" w:sz="0" w:space="0" w:color="auto"/>
        <w:bottom w:val="none" w:sz="0" w:space="0" w:color="auto"/>
        <w:right w:val="none" w:sz="0" w:space="0" w:color="auto"/>
      </w:divBdr>
    </w:div>
    <w:div w:id="1306668187">
      <w:bodyDiv w:val="1"/>
      <w:marLeft w:val="0"/>
      <w:marRight w:val="0"/>
      <w:marTop w:val="0"/>
      <w:marBottom w:val="0"/>
      <w:divBdr>
        <w:top w:val="none" w:sz="0" w:space="0" w:color="auto"/>
        <w:left w:val="none" w:sz="0" w:space="0" w:color="auto"/>
        <w:bottom w:val="none" w:sz="0" w:space="0" w:color="auto"/>
        <w:right w:val="none" w:sz="0" w:space="0" w:color="auto"/>
      </w:divBdr>
    </w:div>
    <w:div w:id="1308824155">
      <w:bodyDiv w:val="1"/>
      <w:marLeft w:val="0"/>
      <w:marRight w:val="0"/>
      <w:marTop w:val="0"/>
      <w:marBottom w:val="0"/>
      <w:divBdr>
        <w:top w:val="none" w:sz="0" w:space="0" w:color="auto"/>
        <w:left w:val="none" w:sz="0" w:space="0" w:color="auto"/>
        <w:bottom w:val="none" w:sz="0" w:space="0" w:color="auto"/>
        <w:right w:val="none" w:sz="0" w:space="0" w:color="auto"/>
      </w:divBdr>
    </w:div>
    <w:div w:id="1310786674">
      <w:bodyDiv w:val="1"/>
      <w:marLeft w:val="0"/>
      <w:marRight w:val="0"/>
      <w:marTop w:val="0"/>
      <w:marBottom w:val="0"/>
      <w:divBdr>
        <w:top w:val="none" w:sz="0" w:space="0" w:color="auto"/>
        <w:left w:val="none" w:sz="0" w:space="0" w:color="auto"/>
        <w:bottom w:val="none" w:sz="0" w:space="0" w:color="auto"/>
        <w:right w:val="none" w:sz="0" w:space="0" w:color="auto"/>
      </w:divBdr>
    </w:div>
    <w:div w:id="1311979151">
      <w:bodyDiv w:val="1"/>
      <w:marLeft w:val="0"/>
      <w:marRight w:val="0"/>
      <w:marTop w:val="0"/>
      <w:marBottom w:val="0"/>
      <w:divBdr>
        <w:top w:val="none" w:sz="0" w:space="0" w:color="auto"/>
        <w:left w:val="none" w:sz="0" w:space="0" w:color="auto"/>
        <w:bottom w:val="none" w:sz="0" w:space="0" w:color="auto"/>
        <w:right w:val="none" w:sz="0" w:space="0" w:color="auto"/>
      </w:divBdr>
    </w:div>
    <w:div w:id="1313945437">
      <w:bodyDiv w:val="1"/>
      <w:marLeft w:val="0"/>
      <w:marRight w:val="0"/>
      <w:marTop w:val="0"/>
      <w:marBottom w:val="0"/>
      <w:divBdr>
        <w:top w:val="none" w:sz="0" w:space="0" w:color="auto"/>
        <w:left w:val="none" w:sz="0" w:space="0" w:color="auto"/>
        <w:bottom w:val="none" w:sz="0" w:space="0" w:color="auto"/>
        <w:right w:val="none" w:sz="0" w:space="0" w:color="auto"/>
      </w:divBdr>
    </w:div>
    <w:div w:id="1314140728">
      <w:bodyDiv w:val="1"/>
      <w:marLeft w:val="0"/>
      <w:marRight w:val="0"/>
      <w:marTop w:val="0"/>
      <w:marBottom w:val="0"/>
      <w:divBdr>
        <w:top w:val="none" w:sz="0" w:space="0" w:color="auto"/>
        <w:left w:val="none" w:sz="0" w:space="0" w:color="auto"/>
        <w:bottom w:val="none" w:sz="0" w:space="0" w:color="auto"/>
        <w:right w:val="none" w:sz="0" w:space="0" w:color="auto"/>
      </w:divBdr>
    </w:div>
    <w:div w:id="1329091916">
      <w:bodyDiv w:val="1"/>
      <w:marLeft w:val="0"/>
      <w:marRight w:val="0"/>
      <w:marTop w:val="0"/>
      <w:marBottom w:val="0"/>
      <w:divBdr>
        <w:top w:val="none" w:sz="0" w:space="0" w:color="auto"/>
        <w:left w:val="none" w:sz="0" w:space="0" w:color="auto"/>
        <w:bottom w:val="none" w:sz="0" w:space="0" w:color="auto"/>
        <w:right w:val="none" w:sz="0" w:space="0" w:color="auto"/>
      </w:divBdr>
    </w:div>
    <w:div w:id="1329987989">
      <w:bodyDiv w:val="1"/>
      <w:marLeft w:val="0"/>
      <w:marRight w:val="0"/>
      <w:marTop w:val="0"/>
      <w:marBottom w:val="0"/>
      <w:divBdr>
        <w:top w:val="none" w:sz="0" w:space="0" w:color="auto"/>
        <w:left w:val="none" w:sz="0" w:space="0" w:color="auto"/>
        <w:bottom w:val="none" w:sz="0" w:space="0" w:color="auto"/>
        <w:right w:val="none" w:sz="0" w:space="0" w:color="auto"/>
      </w:divBdr>
    </w:div>
    <w:div w:id="1331104219">
      <w:bodyDiv w:val="1"/>
      <w:marLeft w:val="0"/>
      <w:marRight w:val="0"/>
      <w:marTop w:val="0"/>
      <w:marBottom w:val="0"/>
      <w:divBdr>
        <w:top w:val="none" w:sz="0" w:space="0" w:color="auto"/>
        <w:left w:val="none" w:sz="0" w:space="0" w:color="auto"/>
        <w:bottom w:val="none" w:sz="0" w:space="0" w:color="auto"/>
        <w:right w:val="none" w:sz="0" w:space="0" w:color="auto"/>
      </w:divBdr>
    </w:div>
    <w:div w:id="1335450949">
      <w:bodyDiv w:val="1"/>
      <w:marLeft w:val="0"/>
      <w:marRight w:val="0"/>
      <w:marTop w:val="0"/>
      <w:marBottom w:val="0"/>
      <w:divBdr>
        <w:top w:val="none" w:sz="0" w:space="0" w:color="auto"/>
        <w:left w:val="none" w:sz="0" w:space="0" w:color="auto"/>
        <w:bottom w:val="none" w:sz="0" w:space="0" w:color="auto"/>
        <w:right w:val="none" w:sz="0" w:space="0" w:color="auto"/>
      </w:divBdr>
    </w:div>
    <w:div w:id="1336954102">
      <w:bodyDiv w:val="1"/>
      <w:marLeft w:val="0"/>
      <w:marRight w:val="0"/>
      <w:marTop w:val="0"/>
      <w:marBottom w:val="0"/>
      <w:divBdr>
        <w:top w:val="none" w:sz="0" w:space="0" w:color="auto"/>
        <w:left w:val="none" w:sz="0" w:space="0" w:color="auto"/>
        <w:bottom w:val="none" w:sz="0" w:space="0" w:color="auto"/>
        <w:right w:val="none" w:sz="0" w:space="0" w:color="auto"/>
      </w:divBdr>
    </w:div>
    <w:div w:id="1339694901">
      <w:bodyDiv w:val="1"/>
      <w:marLeft w:val="0"/>
      <w:marRight w:val="0"/>
      <w:marTop w:val="0"/>
      <w:marBottom w:val="0"/>
      <w:divBdr>
        <w:top w:val="none" w:sz="0" w:space="0" w:color="auto"/>
        <w:left w:val="none" w:sz="0" w:space="0" w:color="auto"/>
        <w:bottom w:val="none" w:sz="0" w:space="0" w:color="auto"/>
        <w:right w:val="none" w:sz="0" w:space="0" w:color="auto"/>
      </w:divBdr>
    </w:div>
    <w:div w:id="1341852663">
      <w:bodyDiv w:val="1"/>
      <w:marLeft w:val="0"/>
      <w:marRight w:val="0"/>
      <w:marTop w:val="0"/>
      <w:marBottom w:val="0"/>
      <w:divBdr>
        <w:top w:val="none" w:sz="0" w:space="0" w:color="auto"/>
        <w:left w:val="none" w:sz="0" w:space="0" w:color="auto"/>
        <w:bottom w:val="none" w:sz="0" w:space="0" w:color="auto"/>
        <w:right w:val="none" w:sz="0" w:space="0" w:color="auto"/>
      </w:divBdr>
    </w:div>
    <w:div w:id="1347555293">
      <w:bodyDiv w:val="1"/>
      <w:marLeft w:val="0"/>
      <w:marRight w:val="0"/>
      <w:marTop w:val="0"/>
      <w:marBottom w:val="0"/>
      <w:divBdr>
        <w:top w:val="none" w:sz="0" w:space="0" w:color="auto"/>
        <w:left w:val="none" w:sz="0" w:space="0" w:color="auto"/>
        <w:bottom w:val="none" w:sz="0" w:space="0" w:color="auto"/>
        <w:right w:val="none" w:sz="0" w:space="0" w:color="auto"/>
      </w:divBdr>
    </w:div>
    <w:div w:id="1372874313">
      <w:bodyDiv w:val="1"/>
      <w:marLeft w:val="0"/>
      <w:marRight w:val="0"/>
      <w:marTop w:val="0"/>
      <w:marBottom w:val="0"/>
      <w:divBdr>
        <w:top w:val="none" w:sz="0" w:space="0" w:color="auto"/>
        <w:left w:val="none" w:sz="0" w:space="0" w:color="auto"/>
        <w:bottom w:val="none" w:sz="0" w:space="0" w:color="auto"/>
        <w:right w:val="none" w:sz="0" w:space="0" w:color="auto"/>
      </w:divBdr>
    </w:div>
    <w:div w:id="1373798358">
      <w:bodyDiv w:val="1"/>
      <w:marLeft w:val="0"/>
      <w:marRight w:val="0"/>
      <w:marTop w:val="0"/>
      <w:marBottom w:val="0"/>
      <w:divBdr>
        <w:top w:val="none" w:sz="0" w:space="0" w:color="auto"/>
        <w:left w:val="none" w:sz="0" w:space="0" w:color="auto"/>
        <w:bottom w:val="none" w:sz="0" w:space="0" w:color="auto"/>
        <w:right w:val="none" w:sz="0" w:space="0" w:color="auto"/>
      </w:divBdr>
    </w:div>
    <w:div w:id="1377468141">
      <w:bodyDiv w:val="1"/>
      <w:marLeft w:val="0"/>
      <w:marRight w:val="0"/>
      <w:marTop w:val="0"/>
      <w:marBottom w:val="0"/>
      <w:divBdr>
        <w:top w:val="none" w:sz="0" w:space="0" w:color="auto"/>
        <w:left w:val="none" w:sz="0" w:space="0" w:color="auto"/>
        <w:bottom w:val="none" w:sz="0" w:space="0" w:color="auto"/>
        <w:right w:val="none" w:sz="0" w:space="0" w:color="auto"/>
      </w:divBdr>
    </w:div>
    <w:div w:id="1377587430">
      <w:bodyDiv w:val="1"/>
      <w:marLeft w:val="0"/>
      <w:marRight w:val="0"/>
      <w:marTop w:val="0"/>
      <w:marBottom w:val="0"/>
      <w:divBdr>
        <w:top w:val="none" w:sz="0" w:space="0" w:color="auto"/>
        <w:left w:val="none" w:sz="0" w:space="0" w:color="auto"/>
        <w:bottom w:val="none" w:sz="0" w:space="0" w:color="auto"/>
        <w:right w:val="none" w:sz="0" w:space="0" w:color="auto"/>
      </w:divBdr>
    </w:div>
    <w:div w:id="1379746518">
      <w:bodyDiv w:val="1"/>
      <w:marLeft w:val="0"/>
      <w:marRight w:val="0"/>
      <w:marTop w:val="0"/>
      <w:marBottom w:val="0"/>
      <w:divBdr>
        <w:top w:val="none" w:sz="0" w:space="0" w:color="auto"/>
        <w:left w:val="none" w:sz="0" w:space="0" w:color="auto"/>
        <w:bottom w:val="none" w:sz="0" w:space="0" w:color="auto"/>
        <w:right w:val="none" w:sz="0" w:space="0" w:color="auto"/>
      </w:divBdr>
    </w:div>
    <w:div w:id="1381631068">
      <w:bodyDiv w:val="1"/>
      <w:marLeft w:val="0"/>
      <w:marRight w:val="0"/>
      <w:marTop w:val="0"/>
      <w:marBottom w:val="0"/>
      <w:divBdr>
        <w:top w:val="none" w:sz="0" w:space="0" w:color="auto"/>
        <w:left w:val="none" w:sz="0" w:space="0" w:color="auto"/>
        <w:bottom w:val="none" w:sz="0" w:space="0" w:color="auto"/>
        <w:right w:val="none" w:sz="0" w:space="0" w:color="auto"/>
      </w:divBdr>
    </w:div>
    <w:div w:id="1385177113">
      <w:bodyDiv w:val="1"/>
      <w:marLeft w:val="0"/>
      <w:marRight w:val="0"/>
      <w:marTop w:val="0"/>
      <w:marBottom w:val="0"/>
      <w:divBdr>
        <w:top w:val="none" w:sz="0" w:space="0" w:color="auto"/>
        <w:left w:val="none" w:sz="0" w:space="0" w:color="auto"/>
        <w:bottom w:val="none" w:sz="0" w:space="0" w:color="auto"/>
        <w:right w:val="none" w:sz="0" w:space="0" w:color="auto"/>
      </w:divBdr>
    </w:div>
    <w:div w:id="1387297812">
      <w:bodyDiv w:val="1"/>
      <w:marLeft w:val="0"/>
      <w:marRight w:val="0"/>
      <w:marTop w:val="0"/>
      <w:marBottom w:val="0"/>
      <w:divBdr>
        <w:top w:val="none" w:sz="0" w:space="0" w:color="auto"/>
        <w:left w:val="none" w:sz="0" w:space="0" w:color="auto"/>
        <w:bottom w:val="none" w:sz="0" w:space="0" w:color="auto"/>
        <w:right w:val="none" w:sz="0" w:space="0" w:color="auto"/>
      </w:divBdr>
    </w:div>
    <w:div w:id="1388147593">
      <w:bodyDiv w:val="1"/>
      <w:marLeft w:val="0"/>
      <w:marRight w:val="0"/>
      <w:marTop w:val="0"/>
      <w:marBottom w:val="0"/>
      <w:divBdr>
        <w:top w:val="none" w:sz="0" w:space="0" w:color="auto"/>
        <w:left w:val="none" w:sz="0" w:space="0" w:color="auto"/>
        <w:bottom w:val="none" w:sz="0" w:space="0" w:color="auto"/>
        <w:right w:val="none" w:sz="0" w:space="0" w:color="auto"/>
      </w:divBdr>
    </w:div>
    <w:div w:id="1388335892">
      <w:bodyDiv w:val="1"/>
      <w:marLeft w:val="0"/>
      <w:marRight w:val="0"/>
      <w:marTop w:val="0"/>
      <w:marBottom w:val="0"/>
      <w:divBdr>
        <w:top w:val="none" w:sz="0" w:space="0" w:color="auto"/>
        <w:left w:val="none" w:sz="0" w:space="0" w:color="auto"/>
        <w:bottom w:val="none" w:sz="0" w:space="0" w:color="auto"/>
        <w:right w:val="none" w:sz="0" w:space="0" w:color="auto"/>
      </w:divBdr>
    </w:div>
    <w:div w:id="1389525348">
      <w:bodyDiv w:val="1"/>
      <w:marLeft w:val="0"/>
      <w:marRight w:val="0"/>
      <w:marTop w:val="0"/>
      <w:marBottom w:val="0"/>
      <w:divBdr>
        <w:top w:val="none" w:sz="0" w:space="0" w:color="auto"/>
        <w:left w:val="none" w:sz="0" w:space="0" w:color="auto"/>
        <w:bottom w:val="none" w:sz="0" w:space="0" w:color="auto"/>
        <w:right w:val="none" w:sz="0" w:space="0" w:color="auto"/>
      </w:divBdr>
    </w:div>
    <w:div w:id="1389918635">
      <w:bodyDiv w:val="1"/>
      <w:marLeft w:val="0"/>
      <w:marRight w:val="0"/>
      <w:marTop w:val="0"/>
      <w:marBottom w:val="0"/>
      <w:divBdr>
        <w:top w:val="none" w:sz="0" w:space="0" w:color="auto"/>
        <w:left w:val="none" w:sz="0" w:space="0" w:color="auto"/>
        <w:bottom w:val="none" w:sz="0" w:space="0" w:color="auto"/>
        <w:right w:val="none" w:sz="0" w:space="0" w:color="auto"/>
      </w:divBdr>
    </w:div>
    <w:div w:id="1390378761">
      <w:bodyDiv w:val="1"/>
      <w:marLeft w:val="0"/>
      <w:marRight w:val="0"/>
      <w:marTop w:val="0"/>
      <w:marBottom w:val="0"/>
      <w:divBdr>
        <w:top w:val="none" w:sz="0" w:space="0" w:color="auto"/>
        <w:left w:val="none" w:sz="0" w:space="0" w:color="auto"/>
        <w:bottom w:val="none" w:sz="0" w:space="0" w:color="auto"/>
        <w:right w:val="none" w:sz="0" w:space="0" w:color="auto"/>
      </w:divBdr>
    </w:div>
    <w:div w:id="1395931231">
      <w:bodyDiv w:val="1"/>
      <w:marLeft w:val="0"/>
      <w:marRight w:val="0"/>
      <w:marTop w:val="0"/>
      <w:marBottom w:val="0"/>
      <w:divBdr>
        <w:top w:val="none" w:sz="0" w:space="0" w:color="auto"/>
        <w:left w:val="none" w:sz="0" w:space="0" w:color="auto"/>
        <w:bottom w:val="none" w:sz="0" w:space="0" w:color="auto"/>
        <w:right w:val="none" w:sz="0" w:space="0" w:color="auto"/>
      </w:divBdr>
    </w:div>
    <w:div w:id="1402099037">
      <w:bodyDiv w:val="1"/>
      <w:marLeft w:val="0"/>
      <w:marRight w:val="0"/>
      <w:marTop w:val="0"/>
      <w:marBottom w:val="0"/>
      <w:divBdr>
        <w:top w:val="none" w:sz="0" w:space="0" w:color="auto"/>
        <w:left w:val="none" w:sz="0" w:space="0" w:color="auto"/>
        <w:bottom w:val="none" w:sz="0" w:space="0" w:color="auto"/>
        <w:right w:val="none" w:sz="0" w:space="0" w:color="auto"/>
      </w:divBdr>
    </w:div>
    <w:div w:id="1407536336">
      <w:bodyDiv w:val="1"/>
      <w:marLeft w:val="0"/>
      <w:marRight w:val="0"/>
      <w:marTop w:val="0"/>
      <w:marBottom w:val="0"/>
      <w:divBdr>
        <w:top w:val="none" w:sz="0" w:space="0" w:color="auto"/>
        <w:left w:val="none" w:sz="0" w:space="0" w:color="auto"/>
        <w:bottom w:val="none" w:sz="0" w:space="0" w:color="auto"/>
        <w:right w:val="none" w:sz="0" w:space="0" w:color="auto"/>
      </w:divBdr>
    </w:div>
    <w:div w:id="1407998723">
      <w:bodyDiv w:val="1"/>
      <w:marLeft w:val="0"/>
      <w:marRight w:val="0"/>
      <w:marTop w:val="0"/>
      <w:marBottom w:val="0"/>
      <w:divBdr>
        <w:top w:val="none" w:sz="0" w:space="0" w:color="auto"/>
        <w:left w:val="none" w:sz="0" w:space="0" w:color="auto"/>
        <w:bottom w:val="none" w:sz="0" w:space="0" w:color="auto"/>
        <w:right w:val="none" w:sz="0" w:space="0" w:color="auto"/>
      </w:divBdr>
    </w:div>
    <w:div w:id="1410611481">
      <w:bodyDiv w:val="1"/>
      <w:marLeft w:val="0"/>
      <w:marRight w:val="0"/>
      <w:marTop w:val="0"/>
      <w:marBottom w:val="0"/>
      <w:divBdr>
        <w:top w:val="none" w:sz="0" w:space="0" w:color="auto"/>
        <w:left w:val="none" w:sz="0" w:space="0" w:color="auto"/>
        <w:bottom w:val="none" w:sz="0" w:space="0" w:color="auto"/>
        <w:right w:val="none" w:sz="0" w:space="0" w:color="auto"/>
      </w:divBdr>
    </w:div>
    <w:div w:id="1418557837">
      <w:bodyDiv w:val="1"/>
      <w:marLeft w:val="0"/>
      <w:marRight w:val="0"/>
      <w:marTop w:val="0"/>
      <w:marBottom w:val="0"/>
      <w:divBdr>
        <w:top w:val="none" w:sz="0" w:space="0" w:color="auto"/>
        <w:left w:val="none" w:sz="0" w:space="0" w:color="auto"/>
        <w:bottom w:val="none" w:sz="0" w:space="0" w:color="auto"/>
        <w:right w:val="none" w:sz="0" w:space="0" w:color="auto"/>
      </w:divBdr>
    </w:div>
    <w:div w:id="1420903592">
      <w:bodyDiv w:val="1"/>
      <w:marLeft w:val="0"/>
      <w:marRight w:val="0"/>
      <w:marTop w:val="0"/>
      <w:marBottom w:val="0"/>
      <w:divBdr>
        <w:top w:val="none" w:sz="0" w:space="0" w:color="auto"/>
        <w:left w:val="none" w:sz="0" w:space="0" w:color="auto"/>
        <w:bottom w:val="none" w:sz="0" w:space="0" w:color="auto"/>
        <w:right w:val="none" w:sz="0" w:space="0" w:color="auto"/>
      </w:divBdr>
    </w:div>
    <w:div w:id="1429078525">
      <w:bodyDiv w:val="1"/>
      <w:marLeft w:val="0"/>
      <w:marRight w:val="0"/>
      <w:marTop w:val="0"/>
      <w:marBottom w:val="0"/>
      <w:divBdr>
        <w:top w:val="none" w:sz="0" w:space="0" w:color="auto"/>
        <w:left w:val="none" w:sz="0" w:space="0" w:color="auto"/>
        <w:bottom w:val="none" w:sz="0" w:space="0" w:color="auto"/>
        <w:right w:val="none" w:sz="0" w:space="0" w:color="auto"/>
      </w:divBdr>
    </w:div>
    <w:div w:id="1432314440">
      <w:bodyDiv w:val="1"/>
      <w:marLeft w:val="0"/>
      <w:marRight w:val="0"/>
      <w:marTop w:val="0"/>
      <w:marBottom w:val="0"/>
      <w:divBdr>
        <w:top w:val="none" w:sz="0" w:space="0" w:color="auto"/>
        <w:left w:val="none" w:sz="0" w:space="0" w:color="auto"/>
        <w:bottom w:val="none" w:sz="0" w:space="0" w:color="auto"/>
        <w:right w:val="none" w:sz="0" w:space="0" w:color="auto"/>
      </w:divBdr>
    </w:div>
    <w:div w:id="1433286576">
      <w:bodyDiv w:val="1"/>
      <w:marLeft w:val="0"/>
      <w:marRight w:val="0"/>
      <w:marTop w:val="0"/>
      <w:marBottom w:val="0"/>
      <w:divBdr>
        <w:top w:val="none" w:sz="0" w:space="0" w:color="auto"/>
        <w:left w:val="none" w:sz="0" w:space="0" w:color="auto"/>
        <w:bottom w:val="none" w:sz="0" w:space="0" w:color="auto"/>
        <w:right w:val="none" w:sz="0" w:space="0" w:color="auto"/>
      </w:divBdr>
    </w:div>
    <w:div w:id="1433934949">
      <w:bodyDiv w:val="1"/>
      <w:marLeft w:val="0"/>
      <w:marRight w:val="0"/>
      <w:marTop w:val="0"/>
      <w:marBottom w:val="0"/>
      <w:divBdr>
        <w:top w:val="none" w:sz="0" w:space="0" w:color="auto"/>
        <w:left w:val="none" w:sz="0" w:space="0" w:color="auto"/>
        <w:bottom w:val="none" w:sz="0" w:space="0" w:color="auto"/>
        <w:right w:val="none" w:sz="0" w:space="0" w:color="auto"/>
      </w:divBdr>
    </w:div>
    <w:div w:id="1434665096">
      <w:bodyDiv w:val="1"/>
      <w:marLeft w:val="0"/>
      <w:marRight w:val="0"/>
      <w:marTop w:val="0"/>
      <w:marBottom w:val="0"/>
      <w:divBdr>
        <w:top w:val="none" w:sz="0" w:space="0" w:color="auto"/>
        <w:left w:val="none" w:sz="0" w:space="0" w:color="auto"/>
        <w:bottom w:val="none" w:sz="0" w:space="0" w:color="auto"/>
        <w:right w:val="none" w:sz="0" w:space="0" w:color="auto"/>
      </w:divBdr>
    </w:div>
    <w:div w:id="1438789893">
      <w:bodyDiv w:val="1"/>
      <w:marLeft w:val="0"/>
      <w:marRight w:val="0"/>
      <w:marTop w:val="0"/>
      <w:marBottom w:val="0"/>
      <w:divBdr>
        <w:top w:val="none" w:sz="0" w:space="0" w:color="auto"/>
        <w:left w:val="none" w:sz="0" w:space="0" w:color="auto"/>
        <w:bottom w:val="none" w:sz="0" w:space="0" w:color="auto"/>
        <w:right w:val="none" w:sz="0" w:space="0" w:color="auto"/>
      </w:divBdr>
    </w:div>
    <w:div w:id="1444110171">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8771286">
      <w:bodyDiv w:val="1"/>
      <w:marLeft w:val="0"/>
      <w:marRight w:val="0"/>
      <w:marTop w:val="0"/>
      <w:marBottom w:val="0"/>
      <w:divBdr>
        <w:top w:val="none" w:sz="0" w:space="0" w:color="auto"/>
        <w:left w:val="none" w:sz="0" w:space="0" w:color="auto"/>
        <w:bottom w:val="none" w:sz="0" w:space="0" w:color="auto"/>
        <w:right w:val="none" w:sz="0" w:space="0" w:color="auto"/>
      </w:divBdr>
    </w:div>
    <w:div w:id="1449815485">
      <w:bodyDiv w:val="1"/>
      <w:marLeft w:val="0"/>
      <w:marRight w:val="0"/>
      <w:marTop w:val="0"/>
      <w:marBottom w:val="0"/>
      <w:divBdr>
        <w:top w:val="none" w:sz="0" w:space="0" w:color="auto"/>
        <w:left w:val="none" w:sz="0" w:space="0" w:color="auto"/>
        <w:bottom w:val="none" w:sz="0" w:space="0" w:color="auto"/>
        <w:right w:val="none" w:sz="0" w:space="0" w:color="auto"/>
      </w:divBdr>
    </w:div>
    <w:div w:id="1450589090">
      <w:bodyDiv w:val="1"/>
      <w:marLeft w:val="0"/>
      <w:marRight w:val="0"/>
      <w:marTop w:val="0"/>
      <w:marBottom w:val="0"/>
      <w:divBdr>
        <w:top w:val="none" w:sz="0" w:space="0" w:color="auto"/>
        <w:left w:val="none" w:sz="0" w:space="0" w:color="auto"/>
        <w:bottom w:val="none" w:sz="0" w:space="0" w:color="auto"/>
        <w:right w:val="none" w:sz="0" w:space="0" w:color="auto"/>
      </w:divBdr>
    </w:div>
    <w:div w:id="1454789820">
      <w:bodyDiv w:val="1"/>
      <w:marLeft w:val="0"/>
      <w:marRight w:val="0"/>
      <w:marTop w:val="0"/>
      <w:marBottom w:val="0"/>
      <w:divBdr>
        <w:top w:val="none" w:sz="0" w:space="0" w:color="auto"/>
        <w:left w:val="none" w:sz="0" w:space="0" w:color="auto"/>
        <w:bottom w:val="none" w:sz="0" w:space="0" w:color="auto"/>
        <w:right w:val="none" w:sz="0" w:space="0" w:color="auto"/>
      </w:divBdr>
    </w:div>
    <w:div w:id="1454984221">
      <w:bodyDiv w:val="1"/>
      <w:marLeft w:val="0"/>
      <w:marRight w:val="0"/>
      <w:marTop w:val="0"/>
      <w:marBottom w:val="0"/>
      <w:divBdr>
        <w:top w:val="none" w:sz="0" w:space="0" w:color="auto"/>
        <w:left w:val="none" w:sz="0" w:space="0" w:color="auto"/>
        <w:bottom w:val="none" w:sz="0" w:space="0" w:color="auto"/>
        <w:right w:val="none" w:sz="0" w:space="0" w:color="auto"/>
      </w:divBdr>
    </w:div>
    <w:div w:id="1455324596">
      <w:bodyDiv w:val="1"/>
      <w:marLeft w:val="0"/>
      <w:marRight w:val="0"/>
      <w:marTop w:val="0"/>
      <w:marBottom w:val="0"/>
      <w:divBdr>
        <w:top w:val="none" w:sz="0" w:space="0" w:color="auto"/>
        <w:left w:val="none" w:sz="0" w:space="0" w:color="auto"/>
        <w:bottom w:val="none" w:sz="0" w:space="0" w:color="auto"/>
        <w:right w:val="none" w:sz="0" w:space="0" w:color="auto"/>
      </w:divBdr>
    </w:div>
    <w:div w:id="1460875592">
      <w:bodyDiv w:val="1"/>
      <w:marLeft w:val="0"/>
      <w:marRight w:val="0"/>
      <w:marTop w:val="0"/>
      <w:marBottom w:val="0"/>
      <w:divBdr>
        <w:top w:val="none" w:sz="0" w:space="0" w:color="auto"/>
        <w:left w:val="none" w:sz="0" w:space="0" w:color="auto"/>
        <w:bottom w:val="none" w:sz="0" w:space="0" w:color="auto"/>
        <w:right w:val="none" w:sz="0" w:space="0" w:color="auto"/>
      </w:divBdr>
    </w:div>
    <w:div w:id="1461222128">
      <w:bodyDiv w:val="1"/>
      <w:marLeft w:val="0"/>
      <w:marRight w:val="0"/>
      <w:marTop w:val="0"/>
      <w:marBottom w:val="0"/>
      <w:divBdr>
        <w:top w:val="none" w:sz="0" w:space="0" w:color="auto"/>
        <w:left w:val="none" w:sz="0" w:space="0" w:color="auto"/>
        <w:bottom w:val="none" w:sz="0" w:space="0" w:color="auto"/>
        <w:right w:val="none" w:sz="0" w:space="0" w:color="auto"/>
      </w:divBdr>
    </w:div>
    <w:div w:id="1462074437">
      <w:bodyDiv w:val="1"/>
      <w:marLeft w:val="0"/>
      <w:marRight w:val="0"/>
      <w:marTop w:val="0"/>
      <w:marBottom w:val="0"/>
      <w:divBdr>
        <w:top w:val="none" w:sz="0" w:space="0" w:color="auto"/>
        <w:left w:val="none" w:sz="0" w:space="0" w:color="auto"/>
        <w:bottom w:val="none" w:sz="0" w:space="0" w:color="auto"/>
        <w:right w:val="none" w:sz="0" w:space="0" w:color="auto"/>
      </w:divBdr>
    </w:div>
    <w:div w:id="1464231730">
      <w:bodyDiv w:val="1"/>
      <w:marLeft w:val="0"/>
      <w:marRight w:val="0"/>
      <w:marTop w:val="0"/>
      <w:marBottom w:val="0"/>
      <w:divBdr>
        <w:top w:val="none" w:sz="0" w:space="0" w:color="auto"/>
        <w:left w:val="none" w:sz="0" w:space="0" w:color="auto"/>
        <w:bottom w:val="none" w:sz="0" w:space="0" w:color="auto"/>
        <w:right w:val="none" w:sz="0" w:space="0" w:color="auto"/>
      </w:divBdr>
    </w:div>
    <w:div w:id="1465003040">
      <w:bodyDiv w:val="1"/>
      <w:marLeft w:val="0"/>
      <w:marRight w:val="0"/>
      <w:marTop w:val="0"/>
      <w:marBottom w:val="0"/>
      <w:divBdr>
        <w:top w:val="none" w:sz="0" w:space="0" w:color="auto"/>
        <w:left w:val="none" w:sz="0" w:space="0" w:color="auto"/>
        <w:bottom w:val="none" w:sz="0" w:space="0" w:color="auto"/>
        <w:right w:val="none" w:sz="0" w:space="0" w:color="auto"/>
      </w:divBdr>
    </w:div>
    <w:div w:id="1472091536">
      <w:bodyDiv w:val="1"/>
      <w:marLeft w:val="0"/>
      <w:marRight w:val="0"/>
      <w:marTop w:val="0"/>
      <w:marBottom w:val="0"/>
      <w:divBdr>
        <w:top w:val="none" w:sz="0" w:space="0" w:color="auto"/>
        <w:left w:val="none" w:sz="0" w:space="0" w:color="auto"/>
        <w:bottom w:val="none" w:sz="0" w:space="0" w:color="auto"/>
        <w:right w:val="none" w:sz="0" w:space="0" w:color="auto"/>
      </w:divBdr>
    </w:div>
    <w:div w:id="1480070068">
      <w:bodyDiv w:val="1"/>
      <w:marLeft w:val="0"/>
      <w:marRight w:val="0"/>
      <w:marTop w:val="0"/>
      <w:marBottom w:val="0"/>
      <w:divBdr>
        <w:top w:val="none" w:sz="0" w:space="0" w:color="auto"/>
        <w:left w:val="none" w:sz="0" w:space="0" w:color="auto"/>
        <w:bottom w:val="none" w:sz="0" w:space="0" w:color="auto"/>
        <w:right w:val="none" w:sz="0" w:space="0" w:color="auto"/>
      </w:divBdr>
    </w:div>
    <w:div w:id="1480267843">
      <w:bodyDiv w:val="1"/>
      <w:marLeft w:val="0"/>
      <w:marRight w:val="0"/>
      <w:marTop w:val="0"/>
      <w:marBottom w:val="0"/>
      <w:divBdr>
        <w:top w:val="none" w:sz="0" w:space="0" w:color="auto"/>
        <w:left w:val="none" w:sz="0" w:space="0" w:color="auto"/>
        <w:bottom w:val="none" w:sz="0" w:space="0" w:color="auto"/>
        <w:right w:val="none" w:sz="0" w:space="0" w:color="auto"/>
      </w:divBdr>
    </w:div>
    <w:div w:id="1484934580">
      <w:bodyDiv w:val="1"/>
      <w:marLeft w:val="0"/>
      <w:marRight w:val="0"/>
      <w:marTop w:val="0"/>
      <w:marBottom w:val="0"/>
      <w:divBdr>
        <w:top w:val="none" w:sz="0" w:space="0" w:color="auto"/>
        <w:left w:val="none" w:sz="0" w:space="0" w:color="auto"/>
        <w:bottom w:val="none" w:sz="0" w:space="0" w:color="auto"/>
        <w:right w:val="none" w:sz="0" w:space="0" w:color="auto"/>
      </w:divBdr>
    </w:div>
    <w:div w:id="1486584040">
      <w:bodyDiv w:val="1"/>
      <w:marLeft w:val="0"/>
      <w:marRight w:val="0"/>
      <w:marTop w:val="0"/>
      <w:marBottom w:val="0"/>
      <w:divBdr>
        <w:top w:val="none" w:sz="0" w:space="0" w:color="auto"/>
        <w:left w:val="none" w:sz="0" w:space="0" w:color="auto"/>
        <w:bottom w:val="none" w:sz="0" w:space="0" w:color="auto"/>
        <w:right w:val="none" w:sz="0" w:space="0" w:color="auto"/>
      </w:divBdr>
    </w:div>
    <w:div w:id="1490436696">
      <w:bodyDiv w:val="1"/>
      <w:marLeft w:val="0"/>
      <w:marRight w:val="0"/>
      <w:marTop w:val="0"/>
      <w:marBottom w:val="0"/>
      <w:divBdr>
        <w:top w:val="none" w:sz="0" w:space="0" w:color="auto"/>
        <w:left w:val="none" w:sz="0" w:space="0" w:color="auto"/>
        <w:bottom w:val="none" w:sz="0" w:space="0" w:color="auto"/>
        <w:right w:val="none" w:sz="0" w:space="0" w:color="auto"/>
      </w:divBdr>
    </w:div>
    <w:div w:id="1490560833">
      <w:bodyDiv w:val="1"/>
      <w:marLeft w:val="0"/>
      <w:marRight w:val="0"/>
      <w:marTop w:val="0"/>
      <w:marBottom w:val="0"/>
      <w:divBdr>
        <w:top w:val="none" w:sz="0" w:space="0" w:color="auto"/>
        <w:left w:val="none" w:sz="0" w:space="0" w:color="auto"/>
        <w:bottom w:val="none" w:sz="0" w:space="0" w:color="auto"/>
        <w:right w:val="none" w:sz="0" w:space="0" w:color="auto"/>
      </w:divBdr>
    </w:div>
    <w:div w:id="1491945347">
      <w:bodyDiv w:val="1"/>
      <w:marLeft w:val="0"/>
      <w:marRight w:val="0"/>
      <w:marTop w:val="0"/>
      <w:marBottom w:val="0"/>
      <w:divBdr>
        <w:top w:val="none" w:sz="0" w:space="0" w:color="auto"/>
        <w:left w:val="none" w:sz="0" w:space="0" w:color="auto"/>
        <w:bottom w:val="none" w:sz="0" w:space="0" w:color="auto"/>
        <w:right w:val="none" w:sz="0" w:space="0" w:color="auto"/>
      </w:divBdr>
    </w:div>
    <w:div w:id="1496726731">
      <w:bodyDiv w:val="1"/>
      <w:marLeft w:val="0"/>
      <w:marRight w:val="0"/>
      <w:marTop w:val="0"/>
      <w:marBottom w:val="0"/>
      <w:divBdr>
        <w:top w:val="none" w:sz="0" w:space="0" w:color="auto"/>
        <w:left w:val="none" w:sz="0" w:space="0" w:color="auto"/>
        <w:bottom w:val="none" w:sz="0" w:space="0" w:color="auto"/>
        <w:right w:val="none" w:sz="0" w:space="0" w:color="auto"/>
      </w:divBdr>
    </w:div>
    <w:div w:id="1497577180">
      <w:bodyDiv w:val="1"/>
      <w:marLeft w:val="0"/>
      <w:marRight w:val="0"/>
      <w:marTop w:val="0"/>
      <w:marBottom w:val="0"/>
      <w:divBdr>
        <w:top w:val="none" w:sz="0" w:space="0" w:color="auto"/>
        <w:left w:val="none" w:sz="0" w:space="0" w:color="auto"/>
        <w:bottom w:val="none" w:sz="0" w:space="0" w:color="auto"/>
        <w:right w:val="none" w:sz="0" w:space="0" w:color="auto"/>
      </w:divBdr>
    </w:div>
    <w:div w:id="1504516666">
      <w:bodyDiv w:val="1"/>
      <w:marLeft w:val="0"/>
      <w:marRight w:val="0"/>
      <w:marTop w:val="0"/>
      <w:marBottom w:val="0"/>
      <w:divBdr>
        <w:top w:val="none" w:sz="0" w:space="0" w:color="auto"/>
        <w:left w:val="none" w:sz="0" w:space="0" w:color="auto"/>
        <w:bottom w:val="none" w:sz="0" w:space="0" w:color="auto"/>
        <w:right w:val="none" w:sz="0" w:space="0" w:color="auto"/>
      </w:divBdr>
    </w:div>
    <w:div w:id="1505780954">
      <w:bodyDiv w:val="1"/>
      <w:marLeft w:val="0"/>
      <w:marRight w:val="0"/>
      <w:marTop w:val="0"/>
      <w:marBottom w:val="0"/>
      <w:divBdr>
        <w:top w:val="none" w:sz="0" w:space="0" w:color="auto"/>
        <w:left w:val="none" w:sz="0" w:space="0" w:color="auto"/>
        <w:bottom w:val="none" w:sz="0" w:space="0" w:color="auto"/>
        <w:right w:val="none" w:sz="0" w:space="0" w:color="auto"/>
      </w:divBdr>
    </w:div>
    <w:div w:id="1507134223">
      <w:bodyDiv w:val="1"/>
      <w:marLeft w:val="0"/>
      <w:marRight w:val="0"/>
      <w:marTop w:val="0"/>
      <w:marBottom w:val="0"/>
      <w:divBdr>
        <w:top w:val="none" w:sz="0" w:space="0" w:color="auto"/>
        <w:left w:val="none" w:sz="0" w:space="0" w:color="auto"/>
        <w:bottom w:val="none" w:sz="0" w:space="0" w:color="auto"/>
        <w:right w:val="none" w:sz="0" w:space="0" w:color="auto"/>
      </w:divBdr>
    </w:div>
    <w:div w:id="1508402365">
      <w:bodyDiv w:val="1"/>
      <w:marLeft w:val="0"/>
      <w:marRight w:val="0"/>
      <w:marTop w:val="0"/>
      <w:marBottom w:val="0"/>
      <w:divBdr>
        <w:top w:val="none" w:sz="0" w:space="0" w:color="auto"/>
        <w:left w:val="none" w:sz="0" w:space="0" w:color="auto"/>
        <w:bottom w:val="none" w:sz="0" w:space="0" w:color="auto"/>
        <w:right w:val="none" w:sz="0" w:space="0" w:color="auto"/>
      </w:divBdr>
    </w:div>
    <w:div w:id="1512331125">
      <w:bodyDiv w:val="1"/>
      <w:marLeft w:val="0"/>
      <w:marRight w:val="0"/>
      <w:marTop w:val="0"/>
      <w:marBottom w:val="0"/>
      <w:divBdr>
        <w:top w:val="none" w:sz="0" w:space="0" w:color="auto"/>
        <w:left w:val="none" w:sz="0" w:space="0" w:color="auto"/>
        <w:bottom w:val="none" w:sz="0" w:space="0" w:color="auto"/>
        <w:right w:val="none" w:sz="0" w:space="0" w:color="auto"/>
      </w:divBdr>
    </w:div>
    <w:div w:id="1519538900">
      <w:bodyDiv w:val="1"/>
      <w:marLeft w:val="0"/>
      <w:marRight w:val="0"/>
      <w:marTop w:val="0"/>
      <w:marBottom w:val="0"/>
      <w:divBdr>
        <w:top w:val="none" w:sz="0" w:space="0" w:color="auto"/>
        <w:left w:val="none" w:sz="0" w:space="0" w:color="auto"/>
        <w:bottom w:val="none" w:sz="0" w:space="0" w:color="auto"/>
        <w:right w:val="none" w:sz="0" w:space="0" w:color="auto"/>
      </w:divBdr>
    </w:div>
    <w:div w:id="1523976748">
      <w:bodyDiv w:val="1"/>
      <w:marLeft w:val="0"/>
      <w:marRight w:val="0"/>
      <w:marTop w:val="0"/>
      <w:marBottom w:val="0"/>
      <w:divBdr>
        <w:top w:val="none" w:sz="0" w:space="0" w:color="auto"/>
        <w:left w:val="none" w:sz="0" w:space="0" w:color="auto"/>
        <w:bottom w:val="none" w:sz="0" w:space="0" w:color="auto"/>
        <w:right w:val="none" w:sz="0" w:space="0" w:color="auto"/>
      </w:divBdr>
    </w:div>
    <w:div w:id="1531141872">
      <w:bodyDiv w:val="1"/>
      <w:marLeft w:val="0"/>
      <w:marRight w:val="0"/>
      <w:marTop w:val="0"/>
      <w:marBottom w:val="0"/>
      <w:divBdr>
        <w:top w:val="none" w:sz="0" w:space="0" w:color="auto"/>
        <w:left w:val="none" w:sz="0" w:space="0" w:color="auto"/>
        <w:bottom w:val="none" w:sz="0" w:space="0" w:color="auto"/>
        <w:right w:val="none" w:sz="0" w:space="0" w:color="auto"/>
      </w:divBdr>
    </w:div>
    <w:div w:id="1534728012">
      <w:bodyDiv w:val="1"/>
      <w:marLeft w:val="0"/>
      <w:marRight w:val="0"/>
      <w:marTop w:val="0"/>
      <w:marBottom w:val="0"/>
      <w:divBdr>
        <w:top w:val="none" w:sz="0" w:space="0" w:color="auto"/>
        <w:left w:val="none" w:sz="0" w:space="0" w:color="auto"/>
        <w:bottom w:val="none" w:sz="0" w:space="0" w:color="auto"/>
        <w:right w:val="none" w:sz="0" w:space="0" w:color="auto"/>
      </w:divBdr>
    </w:div>
    <w:div w:id="1551919822">
      <w:bodyDiv w:val="1"/>
      <w:marLeft w:val="0"/>
      <w:marRight w:val="0"/>
      <w:marTop w:val="0"/>
      <w:marBottom w:val="0"/>
      <w:divBdr>
        <w:top w:val="none" w:sz="0" w:space="0" w:color="auto"/>
        <w:left w:val="none" w:sz="0" w:space="0" w:color="auto"/>
        <w:bottom w:val="none" w:sz="0" w:space="0" w:color="auto"/>
        <w:right w:val="none" w:sz="0" w:space="0" w:color="auto"/>
      </w:divBdr>
    </w:div>
    <w:div w:id="1553955818">
      <w:bodyDiv w:val="1"/>
      <w:marLeft w:val="0"/>
      <w:marRight w:val="0"/>
      <w:marTop w:val="0"/>
      <w:marBottom w:val="0"/>
      <w:divBdr>
        <w:top w:val="none" w:sz="0" w:space="0" w:color="auto"/>
        <w:left w:val="none" w:sz="0" w:space="0" w:color="auto"/>
        <w:bottom w:val="none" w:sz="0" w:space="0" w:color="auto"/>
        <w:right w:val="none" w:sz="0" w:space="0" w:color="auto"/>
      </w:divBdr>
    </w:div>
    <w:div w:id="1555192785">
      <w:bodyDiv w:val="1"/>
      <w:marLeft w:val="0"/>
      <w:marRight w:val="0"/>
      <w:marTop w:val="0"/>
      <w:marBottom w:val="0"/>
      <w:divBdr>
        <w:top w:val="none" w:sz="0" w:space="0" w:color="auto"/>
        <w:left w:val="none" w:sz="0" w:space="0" w:color="auto"/>
        <w:bottom w:val="none" w:sz="0" w:space="0" w:color="auto"/>
        <w:right w:val="none" w:sz="0" w:space="0" w:color="auto"/>
      </w:divBdr>
    </w:div>
    <w:div w:id="1558516760">
      <w:bodyDiv w:val="1"/>
      <w:marLeft w:val="0"/>
      <w:marRight w:val="0"/>
      <w:marTop w:val="0"/>
      <w:marBottom w:val="0"/>
      <w:divBdr>
        <w:top w:val="none" w:sz="0" w:space="0" w:color="auto"/>
        <w:left w:val="none" w:sz="0" w:space="0" w:color="auto"/>
        <w:bottom w:val="none" w:sz="0" w:space="0" w:color="auto"/>
        <w:right w:val="none" w:sz="0" w:space="0" w:color="auto"/>
      </w:divBdr>
    </w:div>
    <w:div w:id="1563908334">
      <w:bodyDiv w:val="1"/>
      <w:marLeft w:val="0"/>
      <w:marRight w:val="0"/>
      <w:marTop w:val="0"/>
      <w:marBottom w:val="0"/>
      <w:divBdr>
        <w:top w:val="none" w:sz="0" w:space="0" w:color="auto"/>
        <w:left w:val="none" w:sz="0" w:space="0" w:color="auto"/>
        <w:bottom w:val="none" w:sz="0" w:space="0" w:color="auto"/>
        <w:right w:val="none" w:sz="0" w:space="0" w:color="auto"/>
      </w:divBdr>
    </w:div>
    <w:div w:id="1582180654">
      <w:bodyDiv w:val="1"/>
      <w:marLeft w:val="0"/>
      <w:marRight w:val="0"/>
      <w:marTop w:val="0"/>
      <w:marBottom w:val="0"/>
      <w:divBdr>
        <w:top w:val="none" w:sz="0" w:space="0" w:color="auto"/>
        <w:left w:val="none" w:sz="0" w:space="0" w:color="auto"/>
        <w:bottom w:val="none" w:sz="0" w:space="0" w:color="auto"/>
        <w:right w:val="none" w:sz="0" w:space="0" w:color="auto"/>
      </w:divBdr>
    </w:div>
    <w:div w:id="1588534644">
      <w:bodyDiv w:val="1"/>
      <w:marLeft w:val="0"/>
      <w:marRight w:val="0"/>
      <w:marTop w:val="0"/>
      <w:marBottom w:val="0"/>
      <w:divBdr>
        <w:top w:val="none" w:sz="0" w:space="0" w:color="auto"/>
        <w:left w:val="none" w:sz="0" w:space="0" w:color="auto"/>
        <w:bottom w:val="none" w:sz="0" w:space="0" w:color="auto"/>
        <w:right w:val="none" w:sz="0" w:space="0" w:color="auto"/>
      </w:divBdr>
    </w:div>
    <w:div w:id="1588804765">
      <w:bodyDiv w:val="1"/>
      <w:marLeft w:val="0"/>
      <w:marRight w:val="0"/>
      <w:marTop w:val="0"/>
      <w:marBottom w:val="0"/>
      <w:divBdr>
        <w:top w:val="none" w:sz="0" w:space="0" w:color="auto"/>
        <w:left w:val="none" w:sz="0" w:space="0" w:color="auto"/>
        <w:bottom w:val="none" w:sz="0" w:space="0" w:color="auto"/>
        <w:right w:val="none" w:sz="0" w:space="0" w:color="auto"/>
      </w:divBdr>
    </w:div>
    <w:div w:id="1590579545">
      <w:bodyDiv w:val="1"/>
      <w:marLeft w:val="0"/>
      <w:marRight w:val="0"/>
      <w:marTop w:val="0"/>
      <w:marBottom w:val="0"/>
      <w:divBdr>
        <w:top w:val="none" w:sz="0" w:space="0" w:color="auto"/>
        <w:left w:val="none" w:sz="0" w:space="0" w:color="auto"/>
        <w:bottom w:val="none" w:sz="0" w:space="0" w:color="auto"/>
        <w:right w:val="none" w:sz="0" w:space="0" w:color="auto"/>
      </w:divBdr>
    </w:div>
    <w:div w:id="1590849959">
      <w:bodyDiv w:val="1"/>
      <w:marLeft w:val="0"/>
      <w:marRight w:val="0"/>
      <w:marTop w:val="0"/>
      <w:marBottom w:val="0"/>
      <w:divBdr>
        <w:top w:val="none" w:sz="0" w:space="0" w:color="auto"/>
        <w:left w:val="none" w:sz="0" w:space="0" w:color="auto"/>
        <w:bottom w:val="none" w:sz="0" w:space="0" w:color="auto"/>
        <w:right w:val="none" w:sz="0" w:space="0" w:color="auto"/>
      </w:divBdr>
    </w:div>
    <w:div w:id="1595898655">
      <w:bodyDiv w:val="1"/>
      <w:marLeft w:val="0"/>
      <w:marRight w:val="0"/>
      <w:marTop w:val="0"/>
      <w:marBottom w:val="0"/>
      <w:divBdr>
        <w:top w:val="none" w:sz="0" w:space="0" w:color="auto"/>
        <w:left w:val="none" w:sz="0" w:space="0" w:color="auto"/>
        <w:bottom w:val="none" w:sz="0" w:space="0" w:color="auto"/>
        <w:right w:val="none" w:sz="0" w:space="0" w:color="auto"/>
      </w:divBdr>
    </w:div>
    <w:div w:id="1604995340">
      <w:bodyDiv w:val="1"/>
      <w:marLeft w:val="0"/>
      <w:marRight w:val="0"/>
      <w:marTop w:val="0"/>
      <w:marBottom w:val="0"/>
      <w:divBdr>
        <w:top w:val="none" w:sz="0" w:space="0" w:color="auto"/>
        <w:left w:val="none" w:sz="0" w:space="0" w:color="auto"/>
        <w:bottom w:val="none" w:sz="0" w:space="0" w:color="auto"/>
        <w:right w:val="none" w:sz="0" w:space="0" w:color="auto"/>
      </w:divBdr>
    </w:div>
    <w:div w:id="1607885250">
      <w:bodyDiv w:val="1"/>
      <w:marLeft w:val="0"/>
      <w:marRight w:val="0"/>
      <w:marTop w:val="0"/>
      <w:marBottom w:val="0"/>
      <w:divBdr>
        <w:top w:val="none" w:sz="0" w:space="0" w:color="auto"/>
        <w:left w:val="none" w:sz="0" w:space="0" w:color="auto"/>
        <w:bottom w:val="none" w:sz="0" w:space="0" w:color="auto"/>
        <w:right w:val="none" w:sz="0" w:space="0" w:color="auto"/>
      </w:divBdr>
    </w:div>
    <w:div w:id="1615404023">
      <w:bodyDiv w:val="1"/>
      <w:marLeft w:val="0"/>
      <w:marRight w:val="0"/>
      <w:marTop w:val="0"/>
      <w:marBottom w:val="0"/>
      <w:divBdr>
        <w:top w:val="none" w:sz="0" w:space="0" w:color="auto"/>
        <w:left w:val="none" w:sz="0" w:space="0" w:color="auto"/>
        <w:bottom w:val="none" w:sz="0" w:space="0" w:color="auto"/>
        <w:right w:val="none" w:sz="0" w:space="0" w:color="auto"/>
      </w:divBdr>
    </w:div>
    <w:div w:id="1617563524">
      <w:bodyDiv w:val="1"/>
      <w:marLeft w:val="0"/>
      <w:marRight w:val="0"/>
      <w:marTop w:val="0"/>
      <w:marBottom w:val="0"/>
      <w:divBdr>
        <w:top w:val="none" w:sz="0" w:space="0" w:color="auto"/>
        <w:left w:val="none" w:sz="0" w:space="0" w:color="auto"/>
        <w:bottom w:val="none" w:sz="0" w:space="0" w:color="auto"/>
        <w:right w:val="none" w:sz="0" w:space="0" w:color="auto"/>
      </w:divBdr>
    </w:div>
    <w:div w:id="1621690607">
      <w:bodyDiv w:val="1"/>
      <w:marLeft w:val="0"/>
      <w:marRight w:val="0"/>
      <w:marTop w:val="0"/>
      <w:marBottom w:val="0"/>
      <w:divBdr>
        <w:top w:val="none" w:sz="0" w:space="0" w:color="auto"/>
        <w:left w:val="none" w:sz="0" w:space="0" w:color="auto"/>
        <w:bottom w:val="none" w:sz="0" w:space="0" w:color="auto"/>
        <w:right w:val="none" w:sz="0" w:space="0" w:color="auto"/>
      </w:divBdr>
    </w:div>
    <w:div w:id="1622036252">
      <w:bodyDiv w:val="1"/>
      <w:marLeft w:val="0"/>
      <w:marRight w:val="0"/>
      <w:marTop w:val="0"/>
      <w:marBottom w:val="0"/>
      <w:divBdr>
        <w:top w:val="none" w:sz="0" w:space="0" w:color="auto"/>
        <w:left w:val="none" w:sz="0" w:space="0" w:color="auto"/>
        <w:bottom w:val="none" w:sz="0" w:space="0" w:color="auto"/>
        <w:right w:val="none" w:sz="0" w:space="0" w:color="auto"/>
      </w:divBdr>
    </w:div>
    <w:div w:id="1626305061">
      <w:bodyDiv w:val="1"/>
      <w:marLeft w:val="0"/>
      <w:marRight w:val="0"/>
      <w:marTop w:val="0"/>
      <w:marBottom w:val="0"/>
      <w:divBdr>
        <w:top w:val="none" w:sz="0" w:space="0" w:color="auto"/>
        <w:left w:val="none" w:sz="0" w:space="0" w:color="auto"/>
        <w:bottom w:val="none" w:sz="0" w:space="0" w:color="auto"/>
        <w:right w:val="none" w:sz="0" w:space="0" w:color="auto"/>
      </w:divBdr>
    </w:div>
    <w:div w:id="1629243030">
      <w:bodyDiv w:val="1"/>
      <w:marLeft w:val="0"/>
      <w:marRight w:val="0"/>
      <w:marTop w:val="0"/>
      <w:marBottom w:val="0"/>
      <w:divBdr>
        <w:top w:val="none" w:sz="0" w:space="0" w:color="auto"/>
        <w:left w:val="none" w:sz="0" w:space="0" w:color="auto"/>
        <w:bottom w:val="none" w:sz="0" w:space="0" w:color="auto"/>
        <w:right w:val="none" w:sz="0" w:space="0" w:color="auto"/>
      </w:divBdr>
    </w:div>
    <w:div w:id="1632704997">
      <w:bodyDiv w:val="1"/>
      <w:marLeft w:val="0"/>
      <w:marRight w:val="0"/>
      <w:marTop w:val="0"/>
      <w:marBottom w:val="0"/>
      <w:divBdr>
        <w:top w:val="none" w:sz="0" w:space="0" w:color="auto"/>
        <w:left w:val="none" w:sz="0" w:space="0" w:color="auto"/>
        <w:bottom w:val="none" w:sz="0" w:space="0" w:color="auto"/>
        <w:right w:val="none" w:sz="0" w:space="0" w:color="auto"/>
      </w:divBdr>
    </w:div>
    <w:div w:id="1633705055">
      <w:bodyDiv w:val="1"/>
      <w:marLeft w:val="0"/>
      <w:marRight w:val="0"/>
      <w:marTop w:val="0"/>
      <w:marBottom w:val="0"/>
      <w:divBdr>
        <w:top w:val="none" w:sz="0" w:space="0" w:color="auto"/>
        <w:left w:val="none" w:sz="0" w:space="0" w:color="auto"/>
        <w:bottom w:val="none" w:sz="0" w:space="0" w:color="auto"/>
        <w:right w:val="none" w:sz="0" w:space="0" w:color="auto"/>
      </w:divBdr>
    </w:div>
    <w:div w:id="1636325803">
      <w:bodyDiv w:val="1"/>
      <w:marLeft w:val="0"/>
      <w:marRight w:val="0"/>
      <w:marTop w:val="0"/>
      <w:marBottom w:val="0"/>
      <w:divBdr>
        <w:top w:val="none" w:sz="0" w:space="0" w:color="auto"/>
        <w:left w:val="none" w:sz="0" w:space="0" w:color="auto"/>
        <w:bottom w:val="none" w:sz="0" w:space="0" w:color="auto"/>
        <w:right w:val="none" w:sz="0" w:space="0" w:color="auto"/>
      </w:divBdr>
    </w:div>
    <w:div w:id="1638802591">
      <w:bodyDiv w:val="1"/>
      <w:marLeft w:val="0"/>
      <w:marRight w:val="0"/>
      <w:marTop w:val="0"/>
      <w:marBottom w:val="0"/>
      <w:divBdr>
        <w:top w:val="none" w:sz="0" w:space="0" w:color="auto"/>
        <w:left w:val="none" w:sz="0" w:space="0" w:color="auto"/>
        <w:bottom w:val="none" w:sz="0" w:space="0" w:color="auto"/>
        <w:right w:val="none" w:sz="0" w:space="0" w:color="auto"/>
      </w:divBdr>
    </w:div>
    <w:div w:id="1639411564">
      <w:bodyDiv w:val="1"/>
      <w:marLeft w:val="0"/>
      <w:marRight w:val="0"/>
      <w:marTop w:val="0"/>
      <w:marBottom w:val="0"/>
      <w:divBdr>
        <w:top w:val="none" w:sz="0" w:space="0" w:color="auto"/>
        <w:left w:val="none" w:sz="0" w:space="0" w:color="auto"/>
        <w:bottom w:val="none" w:sz="0" w:space="0" w:color="auto"/>
        <w:right w:val="none" w:sz="0" w:space="0" w:color="auto"/>
      </w:divBdr>
    </w:div>
    <w:div w:id="1640262984">
      <w:bodyDiv w:val="1"/>
      <w:marLeft w:val="0"/>
      <w:marRight w:val="0"/>
      <w:marTop w:val="0"/>
      <w:marBottom w:val="0"/>
      <w:divBdr>
        <w:top w:val="none" w:sz="0" w:space="0" w:color="auto"/>
        <w:left w:val="none" w:sz="0" w:space="0" w:color="auto"/>
        <w:bottom w:val="none" w:sz="0" w:space="0" w:color="auto"/>
        <w:right w:val="none" w:sz="0" w:space="0" w:color="auto"/>
      </w:divBdr>
    </w:div>
    <w:div w:id="1641350496">
      <w:bodyDiv w:val="1"/>
      <w:marLeft w:val="0"/>
      <w:marRight w:val="0"/>
      <w:marTop w:val="0"/>
      <w:marBottom w:val="0"/>
      <w:divBdr>
        <w:top w:val="none" w:sz="0" w:space="0" w:color="auto"/>
        <w:left w:val="none" w:sz="0" w:space="0" w:color="auto"/>
        <w:bottom w:val="none" w:sz="0" w:space="0" w:color="auto"/>
        <w:right w:val="none" w:sz="0" w:space="0" w:color="auto"/>
      </w:divBdr>
    </w:div>
    <w:div w:id="1646161253">
      <w:bodyDiv w:val="1"/>
      <w:marLeft w:val="0"/>
      <w:marRight w:val="0"/>
      <w:marTop w:val="0"/>
      <w:marBottom w:val="0"/>
      <w:divBdr>
        <w:top w:val="none" w:sz="0" w:space="0" w:color="auto"/>
        <w:left w:val="none" w:sz="0" w:space="0" w:color="auto"/>
        <w:bottom w:val="none" w:sz="0" w:space="0" w:color="auto"/>
        <w:right w:val="none" w:sz="0" w:space="0" w:color="auto"/>
      </w:divBdr>
    </w:div>
    <w:div w:id="1646855815">
      <w:bodyDiv w:val="1"/>
      <w:marLeft w:val="0"/>
      <w:marRight w:val="0"/>
      <w:marTop w:val="0"/>
      <w:marBottom w:val="0"/>
      <w:divBdr>
        <w:top w:val="none" w:sz="0" w:space="0" w:color="auto"/>
        <w:left w:val="none" w:sz="0" w:space="0" w:color="auto"/>
        <w:bottom w:val="none" w:sz="0" w:space="0" w:color="auto"/>
        <w:right w:val="none" w:sz="0" w:space="0" w:color="auto"/>
      </w:divBdr>
    </w:div>
    <w:div w:id="1648393568">
      <w:bodyDiv w:val="1"/>
      <w:marLeft w:val="0"/>
      <w:marRight w:val="0"/>
      <w:marTop w:val="0"/>
      <w:marBottom w:val="0"/>
      <w:divBdr>
        <w:top w:val="none" w:sz="0" w:space="0" w:color="auto"/>
        <w:left w:val="none" w:sz="0" w:space="0" w:color="auto"/>
        <w:bottom w:val="none" w:sz="0" w:space="0" w:color="auto"/>
        <w:right w:val="none" w:sz="0" w:space="0" w:color="auto"/>
      </w:divBdr>
    </w:div>
    <w:div w:id="1649238263">
      <w:bodyDiv w:val="1"/>
      <w:marLeft w:val="0"/>
      <w:marRight w:val="0"/>
      <w:marTop w:val="0"/>
      <w:marBottom w:val="0"/>
      <w:divBdr>
        <w:top w:val="none" w:sz="0" w:space="0" w:color="auto"/>
        <w:left w:val="none" w:sz="0" w:space="0" w:color="auto"/>
        <w:bottom w:val="none" w:sz="0" w:space="0" w:color="auto"/>
        <w:right w:val="none" w:sz="0" w:space="0" w:color="auto"/>
      </w:divBdr>
    </w:div>
    <w:div w:id="1652829718">
      <w:bodyDiv w:val="1"/>
      <w:marLeft w:val="0"/>
      <w:marRight w:val="0"/>
      <w:marTop w:val="0"/>
      <w:marBottom w:val="0"/>
      <w:divBdr>
        <w:top w:val="none" w:sz="0" w:space="0" w:color="auto"/>
        <w:left w:val="none" w:sz="0" w:space="0" w:color="auto"/>
        <w:bottom w:val="none" w:sz="0" w:space="0" w:color="auto"/>
        <w:right w:val="none" w:sz="0" w:space="0" w:color="auto"/>
      </w:divBdr>
    </w:div>
    <w:div w:id="1659841981">
      <w:bodyDiv w:val="1"/>
      <w:marLeft w:val="0"/>
      <w:marRight w:val="0"/>
      <w:marTop w:val="0"/>
      <w:marBottom w:val="0"/>
      <w:divBdr>
        <w:top w:val="none" w:sz="0" w:space="0" w:color="auto"/>
        <w:left w:val="none" w:sz="0" w:space="0" w:color="auto"/>
        <w:bottom w:val="none" w:sz="0" w:space="0" w:color="auto"/>
        <w:right w:val="none" w:sz="0" w:space="0" w:color="auto"/>
      </w:divBdr>
    </w:div>
    <w:div w:id="1659843322">
      <w:bodyDiv w:val="1"/>
      <w:marLeft w:val="0"/>
      <w:marRight w:val="0"/>
      <w:marTop w:val="0"/>
      <w:marBottom w:val="0"/>
      <w:divBdr>
        <w:top w:val="none" w:sz="0" w:space="0" w:color="auto"/>
        <w:left w:val="none" w:sz="0" w:space="0" w:color="auto"/>
        <w:bottom w:val="none" w:sz="0" w:space="0" w:color="auto"/>
        <w:right w:val="none" w:sz="0" w:space="0" w:color="auto"/>
      </w:divBdr>
    </w:div>
    <w:div w:id="1662467796">
      <w:bodyDiv w:val="1"/>
      <w:marLeft w:val="0"/>
      <w:marRight w:val="0"/>
      <w:marTop w:val="0"/>
      <w:marBottom w:val="0"/>
      <w:divBdr>
        <w:top w:val="none" w:sz="0" w:space="0" w:color="auto"/>
        <w:left w:val="none" w:sz="0" w:space="0" w:color="auto"/>
        <w:bottom w:val="none" w:sz="0" w:space="0" w:color="auto"/>
        <w:right w:val="none" w:sz="0" w:space="0" w:color="auto"/>
      </w:divBdr>
    </w:div>
    <w:div w:id="1664968475">
      <w:bodyDiv w:val="1"/>
      <w:marLeft w:val="0"/>
      <w:marRight w:val="0"/>
      <w:marTop w:val="0"/>
      <w:marBottom w:val="0"/>
      <w:divBdr>
        <w:top w:val="none" w:sz="0" w:space="0" w:color="auto"/>
        <w:left w:val="none" w:sz="0" w:space="0" w:color="auto"/>
        <w:bottom w:val="none" w:sz="0" w:space="0" w:color="auto"/>
        <w:right w:val="none" w:sz="0" w:space="0" w:color="auto"/>
      </w:divBdr>
    </w:div>
    <w:div w:id="1678968819">
      <w:bodyDiv w:val="1"/>
      <w:marLeft w:val="0"/>
      <w:marRight w:val="0"/>
      <w:marTop w:val="0"/>
      <w:marBottom w:val="0"/>
      <w:divBdr>
        <w:top w:val="none" w:sz="0" w:space="0" w:color="auto"/>
        <w:left w:val="none" w:sz="0" w:space="0" w:color="auto"/>
        <w:bottom w:val="none" w:sz="0" w:space="0" w:color="auto"/>
        <w:right w:val="none" w:sz="0" w:space="0" w:color="auto"/>
      </w:divBdr>
    </w:div>
    <w:div w:id="1684211890">
      <w:bodyDiv w:val="1"/>
      <w:marLeft w:val="0"/>
      <w:marRight w:val="0"/>
      <w:marTop w:val="0"/>
      <w:marBottom w:val="0"/>
      <w:divBdr>
        <w:top w:val="none" w:sz="0" w:space="0" w:color="auto"/>
        <w:left w:val="none" w:sz="0" w:space="0" w:color="auto"/>
        <w:bottom w:val="none" w:sz="0" w:space="0" w:color="auto"/>
        <w:right w:val="none" w:sz="0" w:space="0" w:color="auto"/>
      </w:divBdr>
    </w:div>
    <w:div w:id="1691906292">
      <w:bodyDiv w:val="1"/>
      <w:marLeft w:val="0"/>
      <w:marRight w:val="0"/>
      <w:marTop w:val="0"/>
      <w:marBottom w:val="0"/>
      <w:divBdr>
        <w:top w:val="none" w:sz="0" w:space="0" w:color="auto"/>
        <w:left w:val="none" w:sz="0" w:space="0" w:color="auto"/>
        <w:bottom w:val="none" w:sz="0" w:space="0" w:color="auto"/>
        <w:right w:val="none" w:sz="0" w:space="0" w:color="auto"/>
      </w:divBdr>
    </w:div>
    <w:div w:id="1703364560">
      <w:bodyDiv w:val="1"/>
      <w:marLeft w:val="0"/>
      <w:marRight w:val="0"/>
      <w:marTop w:val="0"/>
      <w:marBottom w:val="0"/>
      <w:divBdr>
        <w:top w:val="none" w:sz="0" w:space="0" w:color="auto"/>
        <w:left w:val="none" w:sz="0" w:space="0" w:color="auto"/>
        <w:bottom w:val="none" w:sz="0" w:space="0" w:color="auto"/>
        <w:right w:val="none" w:sz="0" w:space="0" w:color="auto"/>
      </w:divBdr>
    </w:div>
    <w:div w:id="1704204869">
      <w:bodyDiv w:val="1"/>
      <w:marLeft w:val="0"/>
      <w:marRight w:val="0"/>
      <w:marTop w:val="0"/>
      <w:marBottom w:val="0"/>
      <w:divBdr>
        <w:top w:val="none" w:sz="0" w:space="0" w:color="auto"/>
        <w:left w:val="none" w:sz="0" w:space="0" w:color="auto"/>
        <w:bottom w:val="none" w:sz="0" w:space="0" w:color="auto"/>
        <w:right w:val="none" w:sz="0" w:space="0" w:color="auto"/>
      </w:divBdr>
    </w:div>
    <w:div w:id="1711952340">
      <w:bodyDiv w:val="1"/>
      <w:marLeft w:val="0"/>
      <w:marRight w:val="0"/>
      <w:marTop w:val="0"/>
      <w:marBottom w:val="0"/>
      <w:divBdr>
        <w:top w:val="none" w:sz="0" w:space="0" w:color="auto"/>
        <w:left w:val="none" w:sz="0" w:space="0" w:color="auto"/>
        <w:bottom w:val="none" w:sz="0" w:space="0" w:color="auto"/>
        <w:right w:val="none" w:sz="0" w:space="0" w:color="auto"/>
      </w:divBdr>
    </w:div>
    <w:div w:id="1712457099">
      <w:bodyDiv w:val="1"/>
      <w:marLeft w:val="0"/>
      <w:marRight w:val="0"/>
      <w:marTop w:val="0"/>
      <w:marBottom w:val="0"/>
      <w:divBdr>
        <w:top w:val="none" w:sz="0" w:space="0" w:color="auto"/>
        <w:left w:val="none" w:sz="0" w:space="0" w:color="auto"/>
        <w:bottom w:val="none" w:sz="0" w:space="0" w:color="auto"/>
        <w:right w:val="none" w:sz="0" w:space="0" w:color="auto"/>
      </w:divBdr>
    </w:div>
    <w:div w:id="1714191519">
      <w:bodyDiv w:val="1"/>
      <w:marLeft w:val="0"/>
      <w:marRight w:val="0"/>
      <w:marTop w:val="0"/>
      <w:marBottom w:val="0"/>
      <w:divBdr>
        <w:top w:val="none" w:sz="0" w:space="0" w:color="auto"/>
        <w:left w:val="none" w:sz="0" w:space="0" w:color="auto"/>
        <w:bottom w:val="none" w:sz="0" w:space="0" w:color="auto"/>
        <w:right w:val="none" w:sz="0" w:space="0" w:color="auto"/>
      </w:divBdr>
    </w:div>
    <w:div w:id="1717702218">
      <w:bodyDiv w:val="1"/>
      <w:marLeft w:val="0"/>
      <w:marRight w:val="0"/>
      <w:marTop w:val="0"/>
      <w:marBottom w:val="0"/>
      <w:divBdr>
        <w:top w:val="none" w:sz="0" w:space="0" w:color="auto"/>
        <w:left w:val="none" w:sz="0" w:space="0" w:color="auto"/>
        <w:bottom w:val="none" w:sz="0" w:space="0" w:color="auto"/>
        <w:right w:val="none" w:sz="0" w:space="0" w:color="auto"/>
      </w:divBdr>
    </w:div>
    <w:div w:id="1720124199">
      <w:bodyDiv w:val="1"/>
      <w:marLeft w:val="0"/>
      <w:marRight w:val="0"/>
      <w:marTop w:val="0"/>
      <w:marBottom w:val="0"/>
      <w:divBdr>
        <w:top w:val="none" w:sz="0" w:space="0" w:color="auto"/>
        <w:left w:val="none" w:sz="0" w:space="0" w:color="auto"/>
        <w:bottom w:val="none" w:sz="0" w:space="0" w:color="auto"/>
        <w:right w:val="none" w:sz="0" w:space="0" w:color="auto"/>
      </w:divBdr>
    </w:div>
    <w:div w:id="1721204446">
      <w:bodyDiv w:val="1"/>
      <w:marLeft w:val="0"/>
      <w:marRight w:val="0"/>
      <w:marTop w:val="0"/>
      <w:marBottom w:val="0"/>
      <w:divBdr>
        <w:top w:val="none" w:sz="0" w:space="0" w:color="auto"/>
        <w:left w:val="none" w:sz="0" w:space="0" w:color="auto"/>
        <w:bottom w:val="none" w:sz="0" w:space="0" w:color="auto"/>
        <w:right w:val="none" w:sz="0" w:space="0" w:color="auto"/>
      </w:divBdr>
    </w:div>
    <w:div w:id="1723401130">
      <w:bodyDiv w:val="1"/>
      <w:marLeft w:val="0"/>
      <w:marRight w:val="0"/>
      <w:marTop w:val="0"/>
      <w:marBottom w:val="0"/>
      <w:divBdr>
        <w:top w:val="none" w:sz="0" w:space="0" w:color="auto"/>
        <w:left w:val="none" w:sz="0" w:space="0" w:color="auto"/>
        <w:bottom w:val="none" w:sz="0" w:space="0" w:color="auto"/>
        <w:right w:val="none" w:sz="0" w:space="0" w:color="auto"/>
      </w:divBdr>
    </w:div>
    <w:div w:id="1736926361">
      <w:bodyDiv w:val="1"/>
      <w:marLeft w:val="0"/>
      <w:marRight w:val="0"/>
      <w:marTop w:val="0"/>
      <w:marBottom w:val="0"/>
      <w:divBdr>
        <w:top w:val="none" w:sz="0" w:space="0" w:color="auto"/>
        <w:left w:val="none" w:sz="0" w:space="0" w:color="auto"/>
        <w:bottom w:val="none" w:sz="0" w:space="0" w:color="auto"/>
        <w:right w:val="none" w:sz="0" w:space="0" w:color="auto"/>
      </w:divBdr>
    </w:div>
    <w:div w:id="1738356383">
      <w:bodyDiv w:val="1"/>
      <w:marLeft w:val="0"/>
      <w:marRight w:val="0"/>
      <w:marTop w:val="0"/>
      <w:marBottom w:val="0"/>
      <w:divBdr>
        <w:top w:val="none" w:sz="0" w:space="0" w:color="auto"/>
        <w:left w:val="none" w:sz="0" w:space="0" w:color="auto"/>
        <w:bottom w:val="none" w:sz="0" w:space="0" w:color="auto"/>
        <w:right w:val="none" w:sz="0" w:space="0" w:color="auto"/>
      </w:divBdr>
    </w:div>
    <w:div w:id="1739553367">
      <w:bodyDiv w:val="1"/>
      <w:marLeft w:val="0"/>
      <w:marRight w:val="0"/>
      <w:marTop w:val="0"/>
      <w:marBottom w:val="0"/>
      <w:divBdr>
        <w:top w:val="none" w:sz="0" w:space="0" w:color="auto"/>
        <w:left w:val="none" w:sz="0" w:space="0" w:color="auto"/>
        <w:bottom w:val="none" w:sz="0" w:space="0" w:color="auto"/>
        <w:right w:val="none" w:sz="0" w:space="0" w:color="auto"/>
      </w:divBdr>
    </w:div>
    <w:div w:id="1741176878">
      <w:bodyDiv w:val="1"/>
      <w:marLeft w:val="0"/>
      <w:marRight w:val="0"/>
      <w:marTop w:val="0"/>
      <w:marBottom w:val="0"/>
      <w:divBdr>
        <w:top w:val="none" w:sz="0" w:space="0" w:color="auto"/>
        <w:left w:val="none" w:sz="0" w:space="0" w:color="auto"/>
        <w:bottom w:val="none" w:sz="0" w:space="0" w:color="auto"/>
        <w:right w:val="none" w:sz="0" w:space="0" w:color="auto"/>
      </w:divBdr>
    </w:div>
    <w:div w:id="1741903275">
      <w:bodyDiv w:val="1"/>
      <w:marLeft w:val="0"/>
      <w:marRight w:val="0"/>
      <w:marTop w:val="0"/>
      <w:marBottom w:val="0"/>
      <w:divBdr>
        <w:top w:val="none" w:sz="0" w:space="0" w:color="auto"/>
        <w:left w:val="none" w:sz="0" w:space="0" w:color="auto"/>
        <w:bottom w:val="none" w:sz="0" w:space="0" w:color="auto"/>
        <w:right w:val="none" w:sz="0" w:space="0" w:color="auto"/>
      </w:divBdr>
    </w:div>
    <w:div w:id="1749842079">
      <w:bodyDiv w:val="1"/>
      <w:marLeft w:val="0"/>
      <w:marRight w:val="0"/>
      <w:marTop w:val="0"/>
      <w:marBottom w:val="0"/>
      <w:divBdr>
        <w:top w:val="none" w:sz="0" w:space="0" w:color="auto"/>
        <w:left w:val="none" w:sz="0" w:space="0" w:color="auto"/>
        <w:bottom w:val="none" w:sz="0" w:space="0" w:color="auto"/>
        <w:right w:val="none" w:sz="0" w:space="0" w:color="auto"/>
      </w:divBdr>
    </w:div>
    <w:div w:id="1762290078">
      <w:bodyDiv w:val="1"/>
      <w:marLeft w:val="0"/>
      <w:marRight w:val="0"/>
      <w:marTop w:val="0"/>
      <w:marBottom w:val="0"/>
      <w:divBdr>
        <w:top w:val="none" w:sz="0" w:space="0" w:color="auto"/>
        <w:left w:val="none" w:sz="0" w:space="0" w:color="auto"/>
        <w:bottom w:val="none" w:sz="0" w:space="0" w:color="auto"/>
        <w:right w:val="none" w:sz="0" w:space="0" w:color="auto"/>
      </w:divBdr>
    </w:div>
    <w:div w:id="1769040895">
      <w:bodyDiv w:val="1"/>
      <w:marLeft w:val="0"/>
      <w:marRight w:val="0"/>
      <w:marTop w:val="0"/>
      <w:marBottom w:val="0"/>
      <w:divBdr>
        <w:top w:val="none" w:sz="0" w:space="0" w:color="auto"/>
        <w:left w:val="none" w:sz="0" w:space="0" w:color="auto"/>
        <w:bottom w:val="none" w:sz="0" w:space="0" w:color="auto"/>
        <w:right w:val="none" w:sz="0" w:space="0" w:color="auto"/>
      </w:divBdr>
    </w:div>
    <w:div w:id="1772898178">
      <w:bodyDiv w:val="1"/>
      <w:marLeft w:val="0"/>
      <w:marRight w:val="0"/>
      <w:marTop w:val="0"/>
      <w:marBottom w:val="0"/>
      <w:divBdr>
        <w:top w:val="none" w:sz="0" w:space="0" w:color="auto"/>
        <w:left w:val="none" w:sz="0" w:space="0" w:color="auto"/>
        <w:bottom w:val="none" w:sz="0" w:space="0" w:color="auto"/>
        <w:right w:val="none" w:sz="0" w:space="0" w:color="auto"/>
      </w:divBdr>
    </w:div>
    <w:div w:id="1774665761">
      <w:bodyDiv w:val="1"/>
      <w:marLeft w:val="0"/>
      <w:marRight w:val="0"/>
      <w:marTop w:val="0"/>
      <w:marBottom w:val="0"/>
      <w:divBdr>
        <w:top w:val="none" w:sz="0" w:space="0" w:color="auto"/>
        <w:left w:val="none" w:sz="0" w:space="0" w:color="auto"/>
        <w:bottom w:val="none" w:sz="0" w:space="0" w:color="auto"/>
        <w:right w:val="none" w:sz="0" w:space="0" w:color="auto"/>
      </w:divBdr>
    </w:div>
    <w:div w:id="1778938243">
      <w:bodyDiv w:val="1"/>
      <w:marLeft w:val="0"/>
      <w:marRight w:val="0"/>
      <w:marTop w:val="0"/>
      <w:marBottom w:val="0"/>
      <w:divBdr>
        <w:top w:val="none" w:sz="0" w:space="0" w:color="auto"/>
        <w:left w:val="none" w:sz="0" w:space="0" w:color="auto"/>
        <w:bottom w:val="none" w:sz="0" w:space="0" w:color="auto"/>
        <w:right w:val="none" w:sz="0" w:space="0" w:color="auto"/>
      </w:divBdr>
    </w:div>
    <w:div w:id="1783645403">
      <w:bodyDiv w:val="1"/>
      <w:marLeft w:val="0"/>
      <w:marRight w:val="0"/>
      <w:marTop w:val="0"/>
      <w:marBottom w:val="0"/>
      <w:divBdr>
        <w:top w:val="none" w:sz="0" w:space="0" w:color="auto"/>
        <w:left w:val="none" w:sz="0" w:space="0" w:color="auto"/>
        <w:bottom w:val="none" w:sz="0" w:space="0" w:color="auto"/>
        <w:right w:val="none" w:sz="0" w:space="0" w:color="auto"/>
      </w:divBdr>
    </w:div>
    <w:div w:id="1785804207">
      <w:bodyDiv w:val="1"/>
      <w:marLeft w:val="0"/>
      <w:marRight w:val="0"/>
      <w:marTop w:val="0"/>
      <w:marBottom w:val="0"/>
      <w:divBdr>
        <w:top w:val="none" w:sz="0" w:space="0" w:color="auto"/>
        <w:left w:val="none" w:sz="0" w:space="0" w:color="auto"/>
        <w:bottom w:val="none" w:sz="0" w:space="0" w:color="auto"/>
        <w:right w:val="none" w:sz="0" w:space="0" w:color="auto"/>
      </w:divBdr>
    </w:div>
    <w:div w:id="1795058151">
      <w:bodyDiv w:val="1"/>
      <w:marLeft w:val="0"/>
      <w:marRight w:val="0"/>
      <w:marTop w:val="0"/>
      <w:marBottom w:val="0"/>
      <w:divBdr>
        <w:top w:val="none" w:sz="0" w:space="0" w:color="auto"/>
        <w:left w:val="none" w:sz="0" w:space="0" w:color="auto"/>
        <w:bottom w:val="none" w:sz="0" w:space="0" w:color="auto"/>
        <w:right w:val="none" w:sz="0" w:space="0" w:color="auto"/>
      </w:divBdr>
    </w:div>
    <w:div w:id="1796168626">
      <w:bodyDiv w:val="1"/>
      <w:marLeft w:val="0"/>
      <w:marRight w:val="0"/>
      <w:marTop w:val="0"/>
      <w:marBottom w:val="0"/>
      <w:divBdr>
        <w:top w:val="none" w:sz="0" w:space="0" w:color="auto"/>
        <w:left w:val="none" w:sz="0" w:space="0" w:color="auto"/>
        <w:bottom w:val="none" w:sz="0" w:space="0" w:color="auto"/>
        <w:right w:val="none" w:sz="0" w:space="0" w:color="auto"/>
      </w:divBdr>
    </w:div>
    <w:div w:id="1798446099">
      <w:bodyDiv w:val="1"/>
      <w:marLeft w:val="0"/>
      <w:marRight w:val="0"/>
      <w:marTop w:val="0"/>
      <w:marBottom w:val="0"/>
      <w:divBdr>
        <w:top w:val="none" w:sz="0" w:space="0" w:color="auto"/>
        <w:left w:val="none" w:sz="0" w:space="0" w:color="auto"/>
        <w:bottom w:val="none" w:sz="0" w:space="0" w:color="auto"/>
        <w:right w:val="none" w:sz="0" w:space="0" w:color="auto"/>
      </w:divBdr>
    </w:div>
    <w:div w:id="1802192533">
      <w:bodyDiv w:val="1"/>
      <w:marLeft w:val="0"/>
      <w:marRight w:val="0"/>
      <w:marTop w:val="0"/>
      <w:marBottom w:val="0"/>
      <w:divBdr>
        <w:top w:val="none" w:sz="0" w:space="0" w:color="auto"/>
        <w:left w:val="none" w:sz="0" w:space="0" w:color="auto"/>
        <w:bottom w:val="none" w:sz="0" w:space="0" w:color="auto"/>
        <w:right w:val="none" w:sz="0" w:space="0" w:color="auto"/>
      </w:divBdr>
    </w:div>
    <w:div w:id="1814253207">
      <w:bodyDiv w:val="1"/>
      <w:marLeft w:val="0"/>
      <w:marRight w:val="0"/>
      <w:marTop w:val="0"/>
      <w:marBottom w:val="0"/>
      <w:divBdr>
        <w:top w:val="none" w:sz="0" w:space="0" w:color="auto"/>
        <w:left w:val="none" w:sz="0" w:space="0" w:color="auto"/>
        <w:bottom w:val="none" w:sz="0" w:space="0" w:color="auto"/>
        <w:right w:val="none" w:sz="0" w:space="0" w:color="auto"/>
      </w:divBdr>
    </w:div>
    <w:div w:id="1816340371">
      <w:bodyDiv w:val="1"/>
      <w:marLeft w:val="0"/>
      <w:marRight w:val="0"/>
      <w:marTop w:val="0"/>
      <w:marBottom w:val="0"/>
      <w:divBdr>
        <w:top w:val="none" w:sz="0" w:space="0" w:color="auto"/>
        <w:left w:val="none" w:sz="0" w:space="0" w:color="auto"/>
        <w:bottom w:val="none" w:sz="0" w:space="0" w:color="auto"/>
        <w:right w:val="none" w:sz="0" w:space="0" w:color="auto"/>
      </w:divBdr>
    </w:div>
    <w:div w:id="1818180139">
      <w:bodyDiv w:val="1"/>
      <w:marLeft w:val="0"/>
      <w:marRight w:val="0"/>
      <w:marTop w:val="0"/>
      <w:marBottom w:val="0"/>
      <w:divBdr>
        <w:top w:val="none" w:sz="0" w:space="0" w:color="auto"/>
        <w:left w:val="none" w:sz="0" w:space="0" w:color="auto"/>
        <w:bottom w:val="none" w:sz="0" w:space="0" w:color="auto"/>
        <w:right w:val="none" w:sz="0" w:space="0" w:color="auto"/>
      </w:divBdr>
    </w:div>
    <w:div w:id="1821114866">
      <w:bodyDiv w:val="1"/>
      <w:marLeft w:val="0"/>
      <w:marRight w:val="0"/>
      <w:marTop w:val="0"/>
      <w:marBottom w:val="0"/>
      <w:divBdr>
        <w:top w:val="none" w:sz="0" w:space="0" w:color="auto"/>
        <w:left w:val="none" w:sz="0" w:space="0" w:color="auto"/>
        <w:bottom w:val="none" w:sz="0" w:space="0" w:color="auto"/>
        <w:right w:val="none" w:sz="0" w:space="0" w:color="auto"/>
      </w:divBdr>
    </w:div>
    <w:div w:id="1824391315">
      <w:bodyDiv w:val="1"/>
      <w:marLeft w:val="0"/>
      <w:marRight w:val="0"/>
      <w:marTop w:val="0"/>
      <w:marBottom w:val="0"/>
      <w:divBdr>
        <w:top w:val="none" w:sz="0" w:space="0" w:color="auto"/>
        <w:left w:val="none" w:sz="0" w:space="0" w:color="auto"/>
        <w:bottom w:val="none" w:sz="0" w:space="0" w:color="auto"/>
        <w:right w:val="none" w:sz="0" w:space="0" w:color="auto"/>
      </w:divBdr>
    </w:div>
    <w:div w:id="1824659436">
      <w:bodyDiv w:val="1"/>
      <w:marLeft w:val="0"/>
      <w:marRight w:val="0"/>
      <w:marTop w:val="0"/>
      <w:marBottom w:val="0"/>
      <w:divBdr>
        <w:top w:val="none" w:sz="0" w:space="0" w:color="auto"/>
        <w:left w:val="none" w:sz="0" w:space="0" w:color="auto"/>
        <w:bottom w:val="none" w:sz="0" w:space="0" w:color="auto"/>
        <w:right w:val="none" w:sz="0" w:space="0" w:color="auto"/>
      </w:divBdr>
    </w:div>
    <w:div w:id="1829204817">
      <w:bodyDiv w:val="1"/>
      <w:marLeft w:val="0"/>
      <w:marRight w:val="0"/>
      <w:marTop w:val="0"/>
      <w:marBottom w:val="0"/>
      <w:divBdr>
        <w:top w:val="none" w:sz="0" w:space="0" w:color="auto"/>
        <w:left w:val="none" w:sz="0" w:space="0" w:color="auto"/>
        <w:bottom w:val="none" w:sz="0" w:space="0" w:color="auto"/>
        <w:right w:val="none" w:sz="0" w:space="0" w:color="auto"/>
      </w:divBdr>
    </w:div>
    <w:div w:id="1829706755">
      <w:bodyDiv w:val="1"/>
      <w:marLeft w:val="0"/>
      <w:marRight w:val="0"/>
      <w:marTop w:val="0"/>
      <w:marBottom w:val="0"/>
      <w:divBdr>
        <w:top w:val="none" w:sz="0" w:space="0" w:color="auto"/>
        <w:left w:val="none" w:sz="0" w:space="0" w:color="auto"/>
        <w:bottom w:val="none" w:sz="0" w:space="0" w:color="auto"/>
        <w:right w:val="none" w:sz="0" w:space="0" w:color="auto"/>
      </w:divBdr>
    </w:div>
    <w:div w:id="1831754054">
      <w:bodyDiv w:val="1"/>
      <w:marLeft w:val="0"/>
      <w:marRight w:val="0"/>
      <w:marTop w:val="0"/>
      <w:marBottom w:val="0"/>
      <w:divBdr>
        <w:top w:val="none" w:sz="0" w:space="0" w:color="auto"/>
        <w:left w:val="none" w:sz="0" w:space="0" w:color="auto"/>
        <w:bottom w:val="none" w:sz="0" w:space="0" w:color="auto"/>
        <w:right w:val="none" w:sz="0" w:space="0" w:color="auto"/>
      </w:divBdr>
    </w:div>
    <w:div w:id="1831863933">
      <w:bodyDiv w:val="1"/>
      <w:marLeft w:val="0"/>
      <w:marRight w:val="0"/>
      <w:marTop w:val="0"/>
      <w:marBottom w:val="0"/>
      <w:divBdr>
        <w:top w:val="none" w:sz="0" w:space="0" w:color="auto"/>
        <w:left w:val="none" w:sz="0" w:space="0" w:color="auto"/>
        <w:bottom w:val="none" w:sz="0" w:space="0" w:color="auto"/>
        <w:right w:val="none" w:sz="0" w:space="0" w:color="auto"/>
      </w:divBdr>
    </w:div>
    <w:div w:id="1831864199">
      <w:bodyDiv w:val="1"/>
      <w:marLeft w:val="0"/>
      <w:marRight w:val="0"/>
      <w:marTop w:val="0"/>
      <w:marBottom w:val="0"/>
      <w:divBdr>
        <w:top w:val="none" w:sz="0" w:space="0" w:color="auto"/>
        <w:left w:val="none" w:sz="0" w:space="0" w:color="auto"/>
        <w:bottom w:val="none" w:sz="0" w:space="0" w:color="auto"/>
        <w:right w:val="none" w:sz="0" w:space="0" w:color="auto"/>
      </w:divBdr>
    </w:div>
    <w:div w:id="1836069784">
      <w:bodyDiv w:val="1"/>
      <w:marLeft w:val="0"/>
      <w:marRight w:val="0"/>
      <w:marTop w:val="0"/>
      <w:marBottom w:val="0"/>
      <w:divBdr>
        <w:top w:val="none" w:sz="0" w:space="0" w:color="auto"/>
        <w:left w:val="none" w:sz="0" w:space="0" w:color="auto"/>
        <w:bottom w:val="none" w:sz="0" w:space="0" w:color="auto"/>
        <w:right w:val="none" w:sz="0" w:space="0" w:color="auto"/>
      </w:divBdr>
    </w:div>
    <w:div w:id="1842500359">
      <w:bodyDiv w:val="1"/>
      <w:marLeft w:val="0"/>
      <w:marRight w:val="0"/>
      <w:marTop w:val="0"/>
      <w:marBottom w:val="0"/>
      <w:divBdr>
        <w:top w:val="none" w:sz="0" w:space="0" w:color="auto"/>
        <w:left w:val="none" w:sz="0" w:space="0" w:color="auto"/>
        <w:bottom w:val="none" w:sz="0" w:space="0" w:color="auto"/>
        <w:right w:val="none" w:sz="0" w:space="0" w:color="auto"/>
      </w:divBdr>
    </w:div>
    <w:div w:id="1843272432">
      <w:bodyDiv w:val="1"/>
      <w:marLeft w:val="0"/>
      <w:marRight w:val="0"/>
      <w:marTop w:val="0"/>
      <w:marBottom w:val="0"/>
      <w:divBdr>
        <w:top w:val="none" w:sz="0" w:space="0" w:color="auto"/>
        <w:left w:val="none" w:sz="0" w:space="0" w:color="auto"/>
        <w:bottom w:val="none" w:sz="0" w:space="0" w:color="auto"/>
        <w:right w:val="none" w:sz="0" w:space="0" w:color="auto"/>
      </w:divBdr>
    </w:div>
    <w:div w:id="1845314740">
      <w:bodyDiv w:val="1"/>
      <w:marLeft w:val="0"/>
      <w:marRight w:val="0"/>
      <w:marTop w:val="0"/>
      <w:marBottom w:val="0"/>
      <w:divBdr>
        <w:top w:val="none" w:sz="0" w:space="0" w:color="auto"/>
        <w:left w:val="none" w:sz="0" w:space="0" w:color="auto"/>
        <w:bottom w:val="none" w:sz="0" w:space="0" w:color="auto"/>
        <w:right w:val="none" w:sz="0" w:space="0" w:color="auto"/>
      </w:divBdr>
    </w:div>
    <w:div w:id="1845316930">
      <w:bodyDiv w:val="1"/>
      <w:marLeft w:val="0"/>
      <w:marRight w:val="0"/>
      <w:marTop w:val="0"/>
      <w:marBottom w:val="0"/>
      <w:divBdr>
        <w:top w:val="none" w:sz="0" w:space="0" w:color="auto"/>
        <w:left w:val="none" w:sz="0" w:space="0" w:color="auto"/>
        <w:bottom w:val="none" w:sz="0" w:space="0" w:color="auto"/>
        <w:right w:val="none" w:sz="0" w:space="0" w:color="auto"/>
      </w:divBdr>
    </w:div>
    <w:div w:id="1852454822">
      <w:bodyDiv w:val="1"/>
      <w:marLeft w:val="0"/>
      <w:marRight w:val="0"/>
      <w:marTop w:val="0"/>
      <w:marBottom w:val="0"/>
      <w:divBdr>
        <w:top w:val="none" w:sz="0" w:space="0" w:color="auto"/>
        <w:left w:val="none" w:sz="0" w:space="0" w:color="auto"/>
        <w:bottom w:val="none" w:sz="0" w:space="0" w:color="auto"/>
        <w:right w:val="none" w:sz="0" w:space="0" w:color="auto"/>
      </w:divBdr>
    </w:div>
    <w:div w:id="1852914866">
      <w:bodyDiv w:val="1"/>
      <w:marLeft w:val="0"/>
      <w:marRight w:val="0"/>
      <w:marTop w:val="0"/>
      <w:marBottom w:val="0"/>
      <w:divBdr>
        <w:top w:val="none" w:sz="0" w:space="0" w:color="auto"/>
        <w:left w:val="none" w:sz="0" w:space="0" w:color="auto"/>
        <w:bottom w:val="none" w:sz="0" w:space="0" w:color="auto"/>
        <w:right w:val="none" w:sz="0" w:space="0" w:color="auto"/>
      </w:divBdr>
    </w:div>
    <w:div w:id="1855993453">
      <w:bodyDiv w:val="1"/>
      <w:marLeft w:val="0"/>
      <w:marRight w:val="0"/>
      <w:marTop w:val="0"/>
      <w:marBottom w:val="0"/>
      <w:divBdr>
        <w:top w:val="none" w:sz="0" w:space="0" w:color="auto"/>
        <w:left w:val="none" w:sz="0" w:space="0" w:color="auto"/>
        <w:bottom w:val="none" w:sz="0" w:space="0" w:color="auto"/>
        <w:right w:val="none" w:sz="0" w:space="0" w:color="auto"/>
      </w:divBdr>
    </w:div>
    <w:div w:id="1857113128">
      <w:bodyDiv w:val="1"/>
      <w:marLeft w:val="0"/>
      <w:marRight w:val="0"/>
      <w:marTop w:val="0"/>
      <w:marBottom w:val="0"/>
      <w:divBdr>
        <w:top w:val="none" w:sz="0" w:space="0" w:color="auto"/>
        <w:left w:val="none" w:sz="0" w:space="0" w:color="auto"/>
        <w:bottom w:val="none" w:sz="0" w:space="0" w:color="auto"/>
        <w:right w:val="none" w:sz="0" w:space="0" w:color="auto"/>
      </w:divBdr>
    </w:div>
    <w:div w:id="1872494824">
      <w:bodyDiv w:val="1"/>
      <w:marLeft w:val="0"/>
      <w:marRight w:val="0"/>
      <w:marTop w:val="0"/>
      <w:marBottom w:val="0"/>
      <w:divBdr>
        <w:top w:val="none" w:sz="0" w:space="0" w:color="auto"/>
        <w:left w:val="none" w:sz="0" w:space="0" w:color="auto"/>
        <w:bottom w:val="none" w:sz="0" w:space="0" w:color="auto"/>
        <w:right w:val="none" w:sz="0" w:space="0" w:color="auto"/>
      </w:divBdr>
    </w:div>
    <w:div w:id="1872910018">
      <w:bodyDiv w:val="1"/>
      <w:marLeft w:val="0"/>
      <w:marRight w:val="0"/>
      <w:marTop w:val="0"/>
      <w:marBottom w:val="0"/>
      <w:divBdr>
        <w:top w:val="none" w:sz="0" w:space="0" w:color="auto"/>
        <w:left w:val="none" w:sz="0" w:space="0" w:color="auto"/>
        <w:bottom w:val="none" w:sz="0" w:space="0" w:color="auto"/>
        <w:right w:val="none" w:sz="0" w:space="0" w:color="auto"/>
      </w:divBdr>
    </w:div>
    <w:div w:id="1878278514">
      <w:bodyDiv w:val="1"/>
      <w:marLeft w:val="0"/>
      <w:marRight w:val="0"/>
      <w:marTop w:val="0"/>
      <w:marBottom w:val="0"/>
      <w:divBdr>
        <w:top w:val="none" w:sz="0" w:space="0" w:color="auto"/>
        <w:left w:val="none" w:sz="0" w:space="0" w:color="auto"/>
        <w:bottom w:val="none" w:sz="0" w:space="0" w:color="auto"/>
        <w:right w:val="none" w:sz="0" w:space="0" w:color="auto"/>
      </w:divBdr>
    </w:div>
    <w:div w:id="1883786197">
      <w:bodyDiv w:val="1"/>
      <w:marLeft w:val="0"/>
      <w:marRight w:val="0"/>
      <w:marTop w:val="0"/>
      <w:marBottom w:val="0"/>
      <w:divBdr>
        <w:top w:val="none" w:sz="0" w:space="0" w:color="auto"/>
        <w:left w:val="none" w:sz="0" w:space="0" w:color="auto"/>
        <w:bottom w:val="none" w:sz="0" w:space="0" w:color="auto"/>
        <w:right w:val="none" w:sz="0" w:space="0" w:color="auto"/>
      </w:divBdr>
    </w:div>
    <w:div w:id="1884437877">
      <w:bodyDiv w:val="1"/>
      <w:marLeft w:val="0"/>
      <w:marRight w:val="0"/>
      <w:marTop w:val="0"/>
      <w:marBottom w:val="0"/>
      <w:divBdr>
        <w:top w:val="none" w:sz="0" w:space="0" w:color="auto"/>
        <w:left w:val="none" w:sz="0" w:space="0" w:color="auto"/>
        <w:bottom w:val="none" w:sz="0" w:space="0" w:color="auto"/>
        <w:right w:val="none" w:sz="0" w:space="0" w:color="auto"/>
      </w:divBdr>
    </w:div>
    <w:div w:id="1886139836">
      <w:bodyDiv w:val="1"/>
      <w:marLeft w:val="0"/>
      <w:marRight w:val="0"/>
      <w:marTop w:val="0"/>
      <w:marBottom w:val="0"/>
      <w:divBdr>
        <w:top w:val="none" w:sz="0" w:space="0" w:color="auto"/>
        <w:left w:val="none" w:sz="0" w:space="0" w:color="auto"/>
        <w:bottom w:val="none" w:sz="0" w:space="0" w:color="auto"/>
        <w:right w:val="none" w:sz="0" w:space="0" w:color="auto"/>
      </w:divBdr>
    </w:div>
    <w:div w:id="1889881179">
      <w:bodyDiv w:val="1"/>
      <w:marLeft w:val="0"/>
      <w:marRight w:val="0"/>
      <w:marTop w:val="0"/>
      <w:marBottom w:val="0"/>
      <w:divBdr>
        <w:top w:val="none" w:sz="0" w:space="0" w:color="auto"/>
        <w:left w:val="none" w:sz="0" w:space="0" w:color="auto"/>
        <w:bottom w:val="none" w:sz="0" w:space="0" w:color="auto"/>
        <w:right w:val="none" w:sz="0" w:space="0" w:color="auto"/>
      </w:divBdr>
    </w:div>
    <w:div w:id="1890915342">
      <w:bodyDiv w:val="1"/>
      <w:marLeft w:val="0"/>
      <w:marRight w:val="0"/>
      <w:marTop w:val="0"/>
      <w:marBottom w:val="0"/>
      <w:divBdr>
        <w:top w:val="none" w:sz="0" w:space="0" w:color="auto"/>
        <w:left w:val="none" w:sz="0" w:space="0" w:color="auto"/>
        <w:bottom w:val="none" w:sz="0" w:space="0" w:color="auto"/>
        <w:right w:val="none" w:sz="0" w:space="0" w:color="auto"/>
      </w:divBdr>
    </w:div>
    <w:div w:id="1895920074">
      <w:bodyDiv w:val="1"/>
      <w:marLeft w:val="0"/>
      <w:marRight w:val="0"/>
      <w:marTop w:val="0"/>
      <w:marBottom w:val="0"/>
      <w:divBdr>
        <w:top w:val="none" w:sz="0" w:space="0" w:color="auto"/>
        <w:left w:val="none" w:sz="0" w:space="0" w:color="auto"/>
        <w:bottom w:val="none" w:sz="0" w:space="0" w:color="auto"/>
        <w:right w:val="none" w:sz="0" w:space="0" w:color="auto"/>
      </w:divBdr>
    </w:div>
    <w:div w:id="1906646394">
      <w:bodyDiv w:val="1"/>
      <w:marLeft w:val="0"/>
      <w:marRight w:val="0"/>
      <w:marTop w:val="0"/>
      <w:marBottom w:val="0"/>
      <w:divBdr>
        <w:top w:val="none" w:sz="0" w:space="0" w:color="auto"/>
        <w:left w:val="none" w:sz="0" w:space="0" w:color="auto"/>
        <w:bottom w:val="none" w:sz="0" w:space="0" w:color="auto"/>
        <w:right w:val="none" w:sz="0" w:space="0" w:color="auto"/>
      </w:divBdr>
    </w:div>
    <w:div w:id="1921140740">
      <w:bodyDiv w:val="1"/>
      <w:marLeft w:val="0"/>
      <w:marRight w:val="0"/>
      <w:marTop w:val="0"/>
      <w:marBottom w:val="0"/>
      <w:divBdr>
        <w:top w:val="none" w:sz="0" w:space="0" w:color="auto"/>
        <w:left w:val="none" w:sz="0" w:space="0" w:color="auto"/>
        <w:bottom w:val="none" w:sz="0" w:space="0" w:color="auto"/>
        <w:right w:val="none" w:sz="0" w:space="0" w:color="auto"/>
      </w:divBdr>
    </w:div>
    <w:div w:id="1921598807">
      <w:bodyDiv w:val="1"/>
      <w:marLeft w:val="0"/>
      <w:marRight w:val="0"/>
      <w:marTop w:val="0"/>
      <w:marBottom w:val="0"/>
      <w:divBdr>
        <w:top w:val="none" w:sz="0" w:space="0" w:color="auto"/>
        <w:left w:val="none" w:sz="0" w:space="0" w:color="auto"/>
        <w:bottom w:val="none" w:sz="0" w:space="0" w:color="auto"/>
        <w:right w:val="none" w:sz="0" w:space="0" w:color="auto"/>
      </w:divBdr>
    </w:div>
    <w:div w:id="1922567510">
      <w:bodyDiv w:val="1"/>
      <w:marLeft w:val="0"/>
      <w:marRight w:val="0"/>
      <w:marTop w:val="0"/>
      <w:marBottom w:val="0"/>
      <w:divBdr>
        <w:top w:val="none" w:sz="0" w:space="0" w:color="auto"/>
        <w:left w:val="none" w:sz="0" w:space="0" w:color="auto"/>
        <w:bottom w:val="none" w:sz="0" w:space="0" w:color="auto"/>
        <w:right w:val="none" w:sz="0" w:space="0" w:color="auto"/>
      </w:divBdr>
    </w:div>
    <w:div w:id="1925609914">
      <w:bodyDiv w:val="1"/>
      <w:marLeft w:val="0"/>
      <w:marRight w:val="0"/>
      <w:marTop w:val="0"/>
      <w:marBottom w:val="0"/>
      <w:divBdr>
        <w:top w:val="none" w:sz="0" w:space="0" w:color="auto"/>
        <w:left w:val="none" w:sz="0" w:space="0" w:color="auto"/>
        <w:bottom w:val="none" w:sz="0" w:space="0" w:color="auto"/>
        <w:right w:val="none" w:sz="0" w:space="0" w:color="auto"/>
      </w:divBdr>
    </w:div>
    <w:div w:id="1930309879">
      <w:bodyDiv w:val="1"/>
      <w:marLeft w:val="0"/>
      <w:marRight w:val="0"/>
      <w:marTop w:val="0"/>
      <w:marBottom w:val="0"/>
      <w:divBdr>
        <w:top w:val="none" w:sz="0" w:space="0" w:color="auto"/>
        <w:left w:val="none" w:sz="0" w:space="0" w:color="auto"/>
        <w:bottom w:val="none" w:sz="0" w:space="0" w:color="auto"/>
        <w:right w:val="none" w:sz="0" w:space="0" w:color="auto"/>
      </w:divBdr>
    </w:div>
    <w:div w:id="1931428312">
      <w:bodyDiv w:val="1"/>
      <w:marLeft w:val="0"/>
      <w:marRight w:val="0"/>
      <w:marTop w:val="0"/>
      <w:marBottom w:val="0"/>
      <w:divBdr>
        <w:top w:val="none" w:sz="0" w:space="0" w:color="auto"/>
        <w:left w:val="none" w:sz="0" w:space="0" w:color="auto"/>
        <w:bottom w:val="none" w:sz="0" w:space="0" w:color="auto"/>
        <w:right w:val="none" w:sz="0" w:space="0" w:color="auto"/>
      </w:divBdr>
    </w:div>
    <w:div w:id="1940141617">
      <w:bodyDiv w:val="1"/>
      <w:marLeft w:val="0"/>
      <w:marRight w:val="0"/>
      <w:marTop w:val="0"/>
      <w:marBottom w:val="0"/>
      <w:divBdr>
        <w:top w:val="none" w:sz="0" w:space="0" w:color="auto"/>
        <w:left w:val="none" w:sz="0" w:space="0" w:color="auto"/>
        <w:bottom w:val="none" w:sz="0" w:space="0" w:color="auto"/>
        <w:right w:val="none" w:sz="0" w:space="0" w:color="auto"/>
      </w:divBdr>
    </w:div>
    <w:div w:id="1940330713">
      <w:bodyDiv w:val="1"/>
      <w:marLeft w:val="0"/>
      <w:marRight w:val="0"/>
      <w:marTop w:val="0"/>
      <w:marBottom w:val="0"/>
      <w:divBdr>
        <w:top w:val="none" w:sz="0" w:space="0" w:color="auto"/>
        <w:left w:val="none" w:sz="0" w:space="0" w:color="auto"/>
        <w:bottom w:val="none" w:sz="0" w:space="0" w:color="auto"/>
        <w:right w:val="none" w:sz="0" w:space="0" w:color="auto"/>
      </w:divBdr>
    </w:div>
    <w:div w:id="1944262420">
      <w:bodyDiv w:val="1"/>
      <w:marLeft w:val="0"/>
      <w:marRight w:val="0"/>
      <w:marTop w:val="0"/>
      <w:marBottom w:val="0"/>
      <w:divBdr>
        <w:top w:val="none" w:sz="0" w:space="0" w:color="auto"/>
        <w:left w:val="none" w:sz="0" w:space="0" w:color="auto"/>
        <w:bottom w:val="none" w:sz="0" w:space="0" w:color="auto"/>
        <w:right w:val="none" w:sz="0" w:space="0" w:color="auto"/>
      </w:divBdr>
    </w:div>
    <w:div w:id="1949582539">
      <w:bodyDiv w:val="1"/>
      <w:marLeft w:val="0"/>
      <w:marRight w:val="0"/>
      <w:marTop w:val="0"/>
      <w:marBottom w:val="0"/>
      <w:divBdr>
        <w:top w:val="none" w:sz="0" w:space="0" w:color="auto"/>
        <w:left w:val="none" w:sz="0" w:space="0" w:color="auto"/>
        <w:bottom w:val="none" w:sz="0" w:space="0" w:color="auto"/>
        <w:right w:val="none" w:sz="0" w:space="0" w:color="auto"/>
      </w:divBdr>
    </w:div>
    <w:div w:id="1951542558">
      <w:bodyDiv w:val="1"/>
      <w:marLeft w:val="0"/>
      <w:marRight w:val="0"/>
      <w:marTop w:val="0"/>
      <w:marBottom w:val="0"/>
      <w:divBdr>
        <w:top w:val="none" w:sz="0" w:space="0" w:color="auto"/>
        <w:left w:val="none" w:sz="0" w:space="0" w:color="auto"/>
        <w:bottom w:val="none" w:sz="0" w:space="0" w:color="auto"/>
        <w:right w:val="none" w:sz="0" w:space="0" w:color="auto"/>
      </w:divBdr>
    </w:div>
    <w:div w:id="1952130261">
      <w:bodyDiv w:val="1"/>
      <w:marLeft w:val="0"/>
      <w:marRight w:val="0"/>
      <w:marTop w:val="0"/>
      <w:marBottom w:val="0"/>
      <w:divBdr>
        <w:top w:val="none" w:sz="0" w:space="0" w:color="auto"/>
        <w:left w:val="none" w:sz="0" w:space="0" w:color="auto"/>
        <w:bottom w:val="none" w:sz="0" w:space="0" w:color="auto"/>
        <w:right w:val="none" w:sz="0" w:space="0" w:color="auto"/>
      </w:divBdr>
    </w:div>
    <w:div w:id="1954895997">
      <w:bodyDiv w:val="1"/>
      <w:marLeft w:val="0"/>
      <w:marRight w:val="0"/>
      <w:marTop w:val="0"/>
      <w:marBottom w:val="0"/>
      <w:divBdr>
        <w:top w:val="none" w:sz="0" w:space="0" w:color="auto"/>
        <w:left w:val="none" w:sz="0" w:space="0" w:color="auto"/>
        <w:bottom w:val="none" w:sz="0" w:space="0" w:color="auto"/>
        <w:right w:val="none" w:sz="0" w:space="0" w:color="auto"/>
      </w:divBdr>
    </w:div>
    <w:div w:id="1960186551">
      <w:bodyDiv w:val="1"/>
      <w:marLeft w:val="0"/>
      <w:marRight w:val="0"/>
      <w:marTop w:val="0"/>
      <w:marBottom w:val="0"/>
      <w:divBdr>
        <w:top w:val="none" w:sz="0" w:space="0" w:color="auto"/>
        <w:left w:val="none" w:sz="0" w:space="0" w:color="auto"/>
        <w:bottom w:val="none" w:sz="0" w:space="0" w:color="auto"/>
        <w:right w:val="none" w:sz="0" w:space="0" w:color="auto"/>
      </w:divBdr>
    </w:div>
    <w:div w:id="1964001521">
      <w:bodyDiv w:val="1"/>
      <w:marLeft w:val="0"/>
      <w:marRight w:val="0"/>
      <w:marTop w:val="0"/>
      <w:marBottom w:val="0"/>
      <w:divBdr>
        <w:top w:val="none" w:sz="0" w:space="0" w:color="auto"/>
        <w:left w:val="none" w:sz="0" w:space="0" w:color="auto"/>
        <w:bottom w:val="none" w:sz="0" w:space="0" w:color="auto"/>
        <w:right w:val="none" w:sz="0" w:space="0" w:color="auto"/>
      </w:divBdr>
    </w:div>
    <w:div w:id="1972860010">
      <w:bodyDiv w:val="1"/>
      <w:marLeft w:val="0"/>
      <w:marRight w:val="0"/>
      <w:marTop w:val="0"/>
      <w:marBottom w:val="0"/>
      <w:divBdr>
        <w:top w:val="none" w:sz="0" w:space="0" w:color="auto"/>
        <w:left w:val="none" w:sz="0" w:space="0" w:color="auto"/>
        <w:bottom w:val="none" w:sz="0" w:space="0" w:color="auto"/>
        <w:right w:val="none" w:sz="0" w:space="0" w:color="auto"/>
      </w:divBdr>
    </w:div>
    <w:div w:id="1973095934">
      <w:bodyDiv w:val="1"/>
      <w:marLeft w:val="0"/>
      <w:marRight w:val="0"/>
      <w:marTop w:val="0"/>
      <w:marBottom w:val="0"/>
      <w:divBdr>
        <w:top w:val="none" w:sz="0" w:space="0" w:color="auto"/>
        <w:left w:val="none" w:sz="0" w:space="0" w:color="auto"/>
        <w:bottom w:val="none" w:sz="0" w:space="0" w:color="auto"/>
        <w:right w:val="none" w:sz="0" w:space="0" w:color="auto"/>
      </w:divBdr>
    </w:div>
    <w:div w:id="1973754363">
      <w:bodyDiv w:val="1"/>
      <w:marLeft w:val="0"/>
      <w:marRight w:val="0"/>
      <w:marTop w:val="0"/>
      <w:marBottom w:val="0"/>
      <w:divBdr>
        <w:top w:val="none" w:sz="0" w:space="0" w:color="auto"/>
        <w:left w:val="none" w:sz="0" w:space="0" w:color="auto"/>
        <w:bottom w:val="none" w:sz="0" w:space="0" w:color="auto"/>
        <w:right w:val="none" w:sz="0" w:space="0" w:color="auto"/>
      </w:divBdr>
    </w:div>
    <w:div w:id="1975595895">
      <w:bodyDiv w:val="1"/>
      <w:marLeft w:val="0"/>
      <w:marRight w:val="0"/>
      <w:marTop w:val="0"/>
      <w:marBottom w:val="0"/>
      <w:divBdr>
        <w:top w:val="none" w:sz="0" w:space="0" w:color="auto"/>
        <w:left w:val="none" w:sz="0" w:space="0" w:color="auto"/>
        <w:bottom w:val="none" w:sz="0" w:space="0" w:color="auto"/>
        <w:right w:val="none" w:sz="0" w:space="0" w:color="auto"/>
      </w:divBdr>
    </w:div>
    <w:div w:id="1979215371">
      <w:bodyDiv w:val="1"/>
      <w:marLeft w:val="0"/>
      <w:marRight w:val="0"/>
      <w:marTop w:val="0"/>
      <w:marBottom w:val="0"/>
      <w:divBdr>
        <w:top w:val="none" w:sz="0" w:space="0" w:color="auto"/>
        <w:left w:val="none" w:sz="0" w:space="0" w:color="auto"/>
        <w:bottom w:val="none" w:sz="0" w:space="0" w:color="auto"/>
        <w:right w:val="none" w:sz="0" w:space="0" w:color="auto"/>
      </w:divBdr>
    </w:div>
    <w:div w:id="1979337231">
      <w:bodyDiv w:val="1"/>
      <w:marLeft w:val="0"/>
      <w:marRight w:val="0"/>
      <w:marTop w:val="0"/>
      <w:marBottom w:val="0"/>
      <w:divBdr>
        <w:top w:val="none" w:sz="0" w:space="0" w:color="auto"/>
        <w:left w:val="none" w:sz="0" w:space="0" w:color="auto"/>
        <w:bottom w:val="none" w:sz="0" w:space="0" w:color="auto"/>
        <w:right w:val="none" w:sz="0" w:space="0" w:color="auto"/>
      </w:divBdr>
    </w:div>
    <w:div w:id="1980841055">
      <w:bodyDiv w:val="1"/>
      <w:marLeft w:val="0"/>
      <w:marRight w:val="0"/>
      <w:marTop w:val="0"/>
      <w:marBottom w:val="0"/>
      <w:divBdr>
        <w:top w:val="none" w:sz="0" w:space="0" w:color="auto"/>
        <w:left w:val="none" w:sz="0" w:space="0" w:color="auto"/>
        <w:bottom w:val="none" w:sz="0" w:space="0" w:color="auto"/>
        <w:right w:val="none" w:sz="0" w:space="0" w:color="auto"/>
      </w:divBdr>
    </w:div>
    <w:div w:id="1982684967">
      <w:bodyDiv w:val="1"/>
      <w:marLeft w:val="0"/>
      <w:marRight w:val="0"/>
      <w:marTop w:val="0"/>
      <w:marBottom w:val="0"/>
      <w:divBdr>
        <w:top w:val="none" w:sz="0" w:space="0" w:color="auto"/>
        <w:left w:val="none" w:sz="0" w:space="0" w:color="auto"/>
        <w:bottom w:val="none" w:sz="0" w:space="0" w:color="auto"/>
        <w:right w:val="none" w:sz="0" w:space="0" w:color="auto"/>
      </w:divBdr>
    </w:div>
    <w:div w:id="1983342783">
      <w:bodyDiv w:val="1"/>
      <w:marLeft w:val="0"/>
      <w:marRight w:val="0"/>
      <w:marTop w:val="0"/>
      <w:marBottom w:val="0"/>
      <w:divBdr>
        <w:top w:val="none" w:sz="0" w:space="0" w:color="auto"/>
        <w:left w:val="none" w:sz="0" w:space="0" w:color="auto"/>
        <w:bottom w:val="none" w:sz="0" w:space="0" w:color="auto"/>
        <w:right w:val="none" w:sz="0" w:space="0" w:color="auto"/>
      </w:divBdr>
    </w:div>
    <w:div w:id="1990596468">
      <w:bodyDiv w:val="1"/>
      <w:marLeft w:val="0"/>
      <w:marRight w:val="0"/>
      <w:marTop w:val="0"/>
      <w:marBottom w:val="0"/>
      <w:divBdr>
        <w:top w:val="none" w:sz="0" w:space="0" w:color="auto"/>
        <w:left w:val="none" w:sz="0" w:space="0" w:color="auto"/>
        <w:bottom w:val="none" w:sz="0" w:space="0" w:color="auto"/>
        <w:right w:val="none" w:sz="0" w:space="0" w:color="auto"/>
      </w:divBdr>
    </w:div>
    <w:div w:id="1998462608">
      <w:bodyDiv w:val="1"/>
      <w:marLeft w:val="0"/>
      <w:marRight w:val="0"/>
      <w:marTop w:val="0"/>
      <w:marBottom w:val="0"/>
      <w:divBdr>
        <w:top w:val="none" w:sz="0" w:space="0" w:color="auto"/>
        <w:left w:val="none" w:sz="0" w:space="0" w:color="auto"/>
        <w:bottom w:val="none" w:sz="0" w:space="0" w:color="auto"/>
        <w:right w:val="none" w:sz="0" w:space="0" w:color="auto"/>
      </w:divBdr>
    </w:div>
    <w:div w:id="1999185475">
      <w:bodyDiv w:val="1"/>
      <w:marLeft w:val="0"/>
      <w:marRight w:val="0"/>
      <w:marTop w:val="0"/>
      <w:marBottom w:val="0"/>
      <w:divBdr>
        <w:top w:val="none" w:sz="0" w:space="0" w:color="auto"/>
        <w:left w:val="none" w:sz="0" w:space="0" w:color="auto"/>
        <w:bottom w:val="none" w:sz="0" w:space="0" w:color="auto"/>
        <w:right w:val="none" w:sz="0" w:space="0" w:color="auto"/>
      </w:divBdr>
    </w:div>
    <w:div w:id="1999721506">
      <w:bodyDiv w:val="1"/>
      <w:marLeft w:val="0"/>
      <w:marRight w:val="0"/>
      <w:marTop w:val="0"/>
      <w:marBottom w:val="0"/>
      <w:divBdr>
        <w:top w:val="none" w:sz="0" w:space="0" w:color="auto"/>
        <w:left w:val="none" w:sz="0" w:space="0" w:color="auto"/>
        <w:bottom w:val="none" w:sz="0" w:space="0" w:color="auto"/>
        <w:right w:val="none" w:sz="0" w:space="0" w:color="auto"/>
      </w:divBdr>
    </w:div>
    <w:div w:id="2003699450">
      <w:bodyDiv w:val="1"/>
      <w:marLeft w:val="0"/>
      <w:marRight w:val="0"/>
      <w:marTop w:val="0"/>
      <w:marBottom w:val="0"/>
      <w:divBdr>
        <w:top w:val="none" w:sz="0" w:space="0" w:color="auto"/>
        <w:left w:val="none" w:sz="0" w:space="0" w:color="auto"/>
        <w:bottom w:val="none" w:sz="0" w:space="0" w:color="auto"/>
        <w:right w:val="none" w:sz="0" w:space="0" w:color="auto"/>
      </w:divBdr>
    </w:div>
    <w:div w:id="2003966501">
      <w:bodyDiv w:val="1"/>
      <w:marLeft w:val="0"/>
      <w:marRight w:val="0"/>
      <w:marTop w:val="0"/>
      <w:marBottom w:val="0"/>
      <w:divBdr>
        <w:top w:val="none" w:sz="0" w:space="0" w:color="auto"/>
        <w:left w:val="none" w:sz="0" w:space="0" w:color="auto"/>
        <w:bottom w:val="none" w:sz="0" w:space="0" w:color="auto"/>
        <w:right w:val="none" w:sz="0" w:space="0" w:color="auto"/>
      </w:divBdr>
    </w:div>
    <w:div w:id="2005014332">
      <w:bodyDiv w:val="1"/>
      <w:marLeft w:val="0"/>
      <w:marRight w:val="0"/>
      <w:marTop w:val="0"/>
      <w:marBottom w:val="0"/>
      <w:divBdr>
        <w:top w:val="none" w:sz="0" w:space="0" w:color="auto"/>
        <w:left w:val="none" w:sz="0" w:space="0" w:color="auto"/>
        <w:bottom w:val="none" w:sz="0" w:space="0" w:color="auto"/>
        <w:right w:val="none" w:sz="0" w:space="0" w:color="auto"/>
      </w:divBdr>
    </w:div>
    <w:div w:id="2015260441">
      <w:bodyDiv w:val="1"/>
      <w:marLeft w:val="0"/>
      <w:marRight w:val="0"/>
      <w:marTop w:val="0"/>
      <w:marBottom w:val="0"/>
      <w:divBdr>
        <w:top w:val="none" w:sz="0" w:space="0" w:color="auto"/>
        <w:left w:val="none" w:sz="0" w:space="0" w:color="auto"/>
        <w:bottom w:val="none" w:sz="0" w:space="0" w:color="auto"/>
        <w:right w:val="none" w:sz="0" w:space="0" w:color="auto"/>
      </w:divBdr>
    </w:div>
    <w:div w:id="2023970382">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31178206">
      <w:bodyDiv w:val="1"/>
      <w:marLeft w:val="0"/>
      <w:marRight w:val="0"/>
      <w:marTop w:val="0"/>
      <w:marBottom w:val="0"/>
      <w:divBdr>
        <w:top w:val="none" w:sz="0" w:space="0" w:color="auto"/>
        <w:left w:val="none" w:sz="0" w:space="0" w:color="auto"/>
        <w:bottom w:val="none" w:sz="0" w:space="0" w:color="auto"/>
        <w:right w:val="none" w:sz="0" w:space="0" w:color="auto"/>
      </w:divBdr>
    </w:div>
    <w:div w:id="2032995462">
      <w:bodyDiv w:val="1"/>
      <w:marLeft w:val="0"/>
      <w:marRight w:val="0"/>
      <w:marTop w:val="0"/>
      <w:marBottom w:val="0"/>
      <w:divBdr>
        <w:top w:val="none" w:sz="0" w:space="0" w:color="auto"/>
        <w:left w:val="none" w:sz="0" w:space="0" w:color="auto"/>
        <w:bottom w:val="none" w:sz="0" w:space="0" w:color="auto"/>
        <w:right w:val="none" w:sz="0" w:space="0" w:color="auto"/>
      </w:divBdr>
    </w:div>
    <w:div w:id="2033533399">
      <w:bodyDiv w:val="1"/>
      <w:marLeft w:val="0"/>
      <w:marRight w:val="0"/>
      <w:marTop w:val="0"/>
      <w:marBottom w:val="0"/>
      <w:divBdr>
        <w:top w:val="none" w:sz="0" w:space="0" w:color="auto"/>
        <w:left w:val="none" w:sz="0" w:space="0" w:color="auto"/>
        <w:bottom w:val="none" w:sz="0" w:space="0" w:color="auto"/>
        <w:right w:val="none" w:sz="0" w:space="0" w:color="auto"/>
      </w:divBdr>
    </w:div>
    <w:div w:id="2043051408">
      <w:bodyDiv w:val="1"/>
      <w:marLeft w:val="0"/>
      <w:marRight w:val="0"/>
      <w:marTop w:val="0"/>
      <w:marBottom w:val="0"/>
      <w:divBdr>
        <w:top w:val="none" w:sz="0" w:space="0" w:color="auto"/>
        <w:left w:val="none" w:sz="0" w:space="0" w:color="auto"/>
        <w:bottom w:val="none" w:sz="0" w:space="0" w:color="auto"/>
        <w:right w:val="none" w:sz="0" w:space="0" w:color="auto"/>
      </w:divBdr>
    </w:div>
    <w:div w:id="2048677125">
      <w:bodyDiv w:val="1"/>
      <w:marLeft w:val="0"/>
      <w:marRight w:val="0"/>
      <w:marTop w:val="0"/>
      <w:marBottom w:val="0"/>
      <w:divBdr>
        <w:top w:val="none" w:sz="0" w:space="0" w:color="auto"/>
        <w:left w:val="none" w:sz="0" w:space="0" w:color="auto"/>
        <w:bottom w:val="none" w:sz="0" w:space="0" w:color="auto"/>
        <w:right w:val="none" w:sz="0" w:space="0" w:color="auto"/>
      </w:divBdr>
    </w:div>
    <w:div w:id="2050916176">
      <w:bodyDiv w:val="1"/>
      <w:marLeft w:val="0"/>
      <w:marRight w:val="0"/>
      <w:marTop w:val="0"/>
      <w:marBottom w:val="0"/>
      <w:divBdr>
        <w:top w:val="none" w:sz="0" w:space="0" w:color="auto"/>
        <w:left w:val="none" w:sz="0" w:space="0" w:color="auto"/>
        <w:bottom w:val="none" w:sz="0" w:space="0" w:color="auto"/>
        <w:right w:val="none" w:sz="0" w:space="0" w:color="auto"/>
      </w:divBdr>
    </w:div>
    <w:div w:id="2053534335">
      <w:bodyDiv w:val="1"/>
      <w:marLeft w:val="0"/>
      <w:marRight w:val="0"/>
      <w:marTop w:val="0"/>
      <w:marBottom w:val="0"/>
      <w:divBdr>
        <w:top w:val="none" w:sz="0" w:space="0" w:color="auto"/>
        <w:left w:val="none" w:sz="0" w:space="0" w:color="auto"/>
        <w:bottom w:val="none" w:sz="0" w:space="0" w:color="auto"/>
        <w:right w:val="none" w:sz="0" w:space="0" w:color="auto"/>
      </w:divBdr>
    </w:div>
    <w:div w:id="2056462072">
      <w:bodyDiv w:val="1"/>
      <w:marLeft w:val="0"/>
      <w:marRight w:val="0"/>
      <w:marTop w:val="0"/>
      <w:marBottom w:val="0"/>
      <w:divBdr>
        <w:top w:val="none" w:sz="0" w:space="0" w:color="auto"/>
        <w:left w:val="none" w:sz="0" w:space="0" w:color="auto"/>
        <w:bottom w:val="none" w:sz="0" w:space="0" w:color="auto"/>
        <w:right w:val="none" w:sz="0" w:space="0" w:color="auto"/>
      </w:divBdr>
    </w:div>
    <w:div w:id="2062095683">
      <w:bodyDiv w:val="1"/>
      <w:marLeft w:val="0"/>
      <w:marRight w:val="0"/>
      <w:marTop w:val="0"/>
      <w:marBottom w:val="0"/>
      <w:divBdr>
        <w:top w:val="none" w:sz="0" w:space="0" w:color="auto"/>
        <w:left w:val="none" w:sz="0" w:space="0" w:color="auto"/>
        <w:bottom w:val="none" w:sz="0" w:space="0" w:color="auto"/>
        <w:right w:val="none" w:sz="0" w:space="0" w:color="auto"/>
      </w:divBdr>
    </w:div>
    <w:div w:id="2066442630">
      <w:bodyDiv w:val="1"/>
      <w:marLeft w:val="0"/>
      <w:marRight w:val="0"/>
      <w:marTop w:val="0"/>
      <w:marBottom w:val="0"/>
      <w:divBdr>
        <w:top w:val="none" w:sz="0" w:space="0" w:color="auto"/>
        <w:left w:val="none" w:sz="0" w:space="0" w:color="auto"/>
        <w:bottom w:val="none" w:sz="0" w:space="0" w:color="auto"/>
        <w:right w:val="none" w:sz="0" w:space="0" w:color="auto"/>
      </w:divBdr>
    </w:div>
    <w:div w:id="2066561006">
      <w:bodyDiv w:val="1"/>
      <w:marLeft w:val="0"/>
      <w:marRight w:val="0"/>
      <w:marTop w:val="0"/>
      <w:marBottom w:val="0"/>
      <w:divBdr>
        <w:top w:val="none" w:sz="0" w:space="0" w:color="auto"/>
        <w:left w:val="none" w:sz="0" w:space="0" w:color="auto"/>
        <w:bottom w:val="none" w:sz="0" w:space="0" w:color="auto"/>
        <w:right w:val="none" w:sz="0" w:space="0" w:color="auto"/>
      </w:divBdr>
    </w:div>
    <w:div w:id="2072078572">
      <w:bodyDiv w:val="1"/>
      <w:marLeft w:val="0"/>
      <w:marRight w:val="0"/>
      <w:marTop w:val="0"/>
      <w:marBottom w:val="0"/>
      <w:divBdr>
        <w:top w:val="none" w:sz="0" w:space="0" w:color="auto"/>
        <w:left w:val="none" w:sz="0" w:space="0" w:color="auto"/>
        <w:bottom w:val="none" w:sz="0" w:space="0" w:color="auto"/>
        <w:right w:val="none" w:sz="0" w:space="0" w:color="auto"/>
      </w:divBdr>
    </w:div>
    <w:div w:id="2075816083">
      <w:bodyDiv w:val="1"/>
      <w:marLeft w:val="0"/>
      <w:marRight w:val="0"/>
      <w:marTop w:val="0"/>
      <w:marBottom w:val="0"/>
      <w:divBdr>
        <w:top w:val="none" w:sz="0" w:space="0" w:color="auto"/>
        <w:left w:val="none" w:sz="0" w:space="0" w:color="auto"/>
        <w:bottom w:val="none" w:sz="0" w:space="0" w:color="auto"/>
        <w:right w:val="none" w:sz="0" w:space="0" w:color="auto"/>
      </w:divBdr>
    </w:div>
    <w:div w:id="2081713313">
      <w:bodyDiv w:val="1"/>
      <w:marLeft w:val="0"/>
      <w:marRight w:val="0"/>
      <w:marTop w:val="0"/>
      <w:marBottom w:val="0"/>
      <w:divBdr>
        <w:top w:val="none" w:sz="0" w:space="0" w:color="auto"/>
        <w:left w:val="none" w:sz="0" w:space="0" w:color="auto"/>
        <w:bottom w:val="none" w:sz="0" w:space="0" w:color="auto"/>
        <w:right w:val="none" w:sz="0" w:space="0" w:color="auto"/>
      </w:divBdr>
    </w:div>
    <w:div w:id="2082019886">
      <w:bodyDiv w:val="1"/>
      <w:marLeft w:val="0"/>
      <w:marRight w:val="0"/>
      <w:marTop w:val="0"/>
      <w:marBottom w:val="0"/>
      <w:divBdr>
        <w:top w:val="none" w:sz="0" w:space="0" w:color="auto"/>
        <w:left w:val="none" w:sz="0" w:space="0" w:color="auto"/>
        <w:bottom w:val="none" w:sz="0" w:space="0" w:color="auto"/>
        <w:right w:val="none" w:sz="0" w:space="0" w:color="auto"/>
      </w:divBdr>
    </w:div>
    <w:div w:id="2087871993">
      <w:bodyDiv w:val="1"/>
      <w:marLeft w:val="0"/>
      <w:marRight w:val="0"/>
      <w:marTop w:val="0"/>
      <w:marBottom w:val="0"/>
      <w:divBdr>
        <w:top w:val="none" w:sz="0" w:space="0" w:color="auto"/>
        <w:left w:val="none" w:sz="0" w:space="0" w:color="auto"/>
        <w:bottom w:val="none" w:sz="0" w:space="0" w:color="auto"/>
        <w:right w:val="none" w:sz="0" w:space="0" w:color="auto"/>
      </w:divBdr>
    </w:div>
    <w:div w:id="2097244327">
      <w:bodyDiv w:val="1"/>
      <w:marLeft w:val="0"/>
      <w:marRight w:val="0"/>
      <w:marTop w:val="0"/>
      <w:marBottom w:val="0"/>
      <w:divBdr>
        <w:top w:val="none" w:sz="0" w:space="0" w:color="auto"/>
        <w:left w:val="none" w:sz="0" w:space="0" w:color="auto"/>
        <w:bottom w:val="none" w:sz="0" w:space="0" w:color="auto"/>
        <w:right w:val="none" w:sz="0" w:space="0" w:color="auto"/>
      </w:divBdr>
    </w:div>
    <w:div w:id="2103448782">
      <w:bodyDiv w:val="1"/>
      <w:marLeft w:val="0"/>
      <w:marRight w:val="0"/>
      <w:marTop w:val="0"/>
      <w:marBottom w:val="0"/>
      <w:divBdr>
        <w:top w:val="none" w:sz="0" w:space="0" w:color="auto"/>
        <w:left w:val="none" w:sz="0" w:space="0" w:color="auto"/>
        <w:bottom w:val="none" w:sz="0" w:space="0" w:color="auto"/>
        <w:right w:val="none" w:sz="0" w:space="0" w:color="auto"/>
      </w:divBdr>
    </w:div>
    <w:div w:id="2104643822">
      <w:bodyDiv w:val="1"/>
      <w:marLeft w:val="0"/>
      <w:marRight w:val="0"/>
      <w:marTop w:val="0"/>
      <w:marBottom w:val="0"/>
      <w:divBdr>
        <w:top w:val="none" w:sz="0" w:space="0" w:color="auto"/>
        <w:left w:val="none" w:sz="0" w:space="0" w:color="auto"/>
        <w:bottom w:val="none" w:sz="0" w:space="0" w:color="auto"/>
        <w:right w:val="none" w:sz="0" w:space="0" w:color="auto"/>
      </w:divBdr>
    </w:div>
    <w:div w:id="2110419131">
      <w:bodyDiv w:val="1"/>
      <w:marLeft w:val="0"/>
      <w:marRight w:val="0"/>
      <w:marTop w:val="0"/>
      <w:marBottom w:val="0"/>
      <w:divBdr>
        <w:top w:val="none" w:sz="0" w:space="0" w:color="auto"/>
        <w:left w:val="none" w:sz="0" w:space="0" w:color="auto"/>
        <w:bottom w:val="none" w:sz="0" w:space="0" w:color="auto"/>
        <w:right w:val="none" w:sz="0" w:space="0" w:color="auto"/>
      </w:divBdr>
    </w:div>
    <w:div w:id="2110463402">
      <w:bodyDiv w:val="1"/>
      <w:marLeft w:val="0"/>
      <w:marRight w:val="0"/>
      <w:marTop w:val="0"/>
      <w:marBottom w:val="0"/>
      <w:divBdr>
        <w:top w:val="none" w:sz="0" w:space="0" w:color="auto"/>
        <w:left w:val="none" w:sz="0" w:space="0" w:color="auto"/>
        <w:bottom w:val="none" w:sz="0" w:space="0" w:color="auto"/>
        <w:right w:val="none" w:sz="0" w:space="0" w:color="auto"/>
      </w:divBdr>
    </w:div>
    <w:div w:id="2112049125">
      <w:bodyDiv w:val="1"/>
      <w:marLeft w:val="0"/>
      <w:marRight w:val="0"/>
      <w:marTop w:val="0"/>
      <w:marBottom w:val="0"/>
      <w:divBdr>
        <w:top w:val="none" w:sz="0" w:space="0" w:color="auto"/>
        <w:left w:val="none" w:sz="0" w:space="0" w:color="auto"/>
        <w:bottom w:val="none" w:sz="0" w:space="0" w:color="auto"/>
        <w:right w:val="none" w:sz="0" w:space="0" w:color="auto"/>
      </w:divBdr>
    </w:div>
    <w:div w:id="2114588384">
      <w:bodyDiv w:val="1"/>
      <w:marLeft w:val="0"/>
      <w:marRight w:val="0"/>
      <w:marTop w:val="0"/>
      <w:marBottom w:val="0"/>
      <w:divBdr>
        <w:top w:val="none" w:sz="0" w:space="0" w:color="auto"/>
        <w:left w:val="none" w:sz="0" w:space="0" w:color="auto"/>
        <w:bottom w:val="none" w:sz="0" w:space="0" w:color="auto"/>
        <w:right w:val="none" w:sz="0" w:space="0" w:color="auto"/>
      </w:divBdr>
    </w:div>
    <w:div w:id="2116290759">
      <w:bodyDiv w:val="1"/>
      <w:marLeft w:val="0"/>
      <w:marRight w:val="0"/>
      <w:marTop w:val="0"/>
      <w:marBottom w:val="0"/>
      <w:divBdr>
        <w:top w:val="none" w:sz="0" w:space="0" w:color="auto"/>
        <w:left w:val="none" w:sz="0" w:space="0" w:color="auto"/>
        <w:bottom w:val="none" w:sz="0" w:space="0" w:color="auto"/>
        <w:right w:val="none" w:sz="0" w:space="0" w:color="auto"/>
      </w:divBdr>
    </w:div>
    <w:div w:id="2132476288">
      <w:bodyDiv w:val="1"/>
      <w:marLeft w:val="0"/>
      <w:marRight w:val="0"/>
      <w:marTop w:val="0"/>
      <w:marBottom w:val="0"/>
      <w:divBdr>
        <w:top w:val="none" w:sz="0" w:space="0" w:color="auto"/>
        <w:left w:val="none" w:sz="0" w:space="0" w:color="auto"/>
        <w:bottom w:val="none" w:sz="0" w:space="0" w:color="auto"/>
        <w:right w:val="none" w:sz="0" w:space="0" w:color="auto"/>
      </w:divBdr>
    </w:div>
    <w:div w:id="2134404513">
      <w:bodyDiv w:val="1"/>
      <w:marLeft w:val="0"/>
      <w:marRight w:val="0"/>
      <w:marTop w:val="0"/>
      <w:marBottom w:val="0"/>
      <w:divBdr>
        <w:top w:val="none" w:sz="0" w:space="0" w:color="auto"/>
        <w:left w:val="none" w:sz="0" w:space="0" w:color="auto"/>
        <w:bottom w:val="none" w:sz="0" w:space="0" w:color="auto"/>
        <w:right w:val="none" w:sz="0" w:space="0" w:color="auto"/>
      </w:divBdr>
    </w:div>
    <w:div w:id="2137528441">
      <w:bodyDiv w:val="1"/>
      <w:marLeft w:val="0"/>
      <w:marRight w:val="0"/>
      <w:marTop w:val="0"/>
      <w:marBottom w:val="0"/>
      <w:divBdr>
        <w:top w:val="none" w:sz="0" w:space="0" w:color="auto"/>
        <w:left w:val="none" w:sz="0" w:space="0" w:color="auto"/>
        <w:bottom w:val="none" w:sz="0" w:space="0" w:color="auto"/>
        <w:right w:val="none" w:sz="0" w:space="0" w:color="auto"/>
      </w:divBdr>
    </w:div>
    <w:div w:id="2137790120">
      <w:bodyDiv w:val="1"/>
      <w:marLeft w:val="0"/>
      <w:marRight w:val="0"/>
      <w:marTop w:val="0"/>
      <w:marBottom w:val="0"/>
      <w:divBdr>
        <w:top w:val="none" w:sz="0" w:space="0" w:color="auto"/>
        <w:left w:val="none" w:sz="0" w:space="0" w:color="auto"/>
        <w:bottom w:val="none" w:sz="0" w:space="0" w:color="auto"/>
        <w:right w:val="none" w:sz="0" w:space="0" w:color="auto"/>
      </w:divBdr>
    </w:div>
    <w:div w:id="2140605160">
      <w:bodyDiv w:val="1"/>
      <w:marLeft w:val="0"/>
      <w:marRight w:val="0"/>
      <w:marTop w:val="0"/>
      <w:marBottom w:val="0"/>
      <w:divBdr>
        <w:top w:val="none" w:sz="0" w:space="0" w:color="auto"/>
        <w:left w:val="none" w:sz="0" w:space="0" w:color="auto"/>
        <w:bottom w:val="none" w:sz="0" w:space="0" w:color="auto"/>
        <w:right w:val="none" w:sz="0" w:space="0" w:color="auto"/>
      </w:divBdr>
    </w:div>
    <w:div w:id="2144422484">
      <w:bodyDiv w:val="1"/>
      <w:marLeft w:val="0"/>
      <w:marRight w:val="0"/>
      <w:marTop w:val="0"/>
      <w:marBottom w:val="0"/>
      <w:divBdr>
        <w:top w:val="none" w:sz="0" w:space="0" w:color="auto"/>
        <w:left w:val="none" w:sz="0" w:space="0" w:color="auto"/>
        <w:bottom w:val="none" w:sz="0" w:space="0" w:color="auto"/>
        <w:right w:val="none" w:sz="0" w:space="0" w:color="auto"/>
      </w:divBdr>
    </w:div>
    <w:div w:id="2145536968">
      <w:bodyDiv w:val="1"/>
      <w:marLeft w:val="0"/>
      <w:marRight w:val="0"/>
      <w:marTop w:val="0"/>
      <w:marBottom w:val="0"/>
      <w:divBdr>
        <w:top w:val="none" w:sz="0" w:space="0" w:color="auto"/>
        <w:left w:val="none" w:sz="0" w:space="0" w:color="auto"/>
        <w:bottom w:val="none" w:sz="0" w:space="0" w:color="auto"/>
        <w:right w:val="none" w:sz="0" w:space="0" w:color="auto"/>
      </w:divBdr>
    </w:div>
    <w:div w:id="214580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F76CB-6AE8-491B-8336-9A2F3D08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36</Pages>
  <Words>6360</Words>
  <Characters>36258</Characters>
  <Application>Microsoft Office Word</Application>
  <DocSecurity>0</DocSecurity>
  <Lines>302</Lines>
  <Paragraphs>85</Paragraphs>
  <ScaleCrop>false</ScaleCrop>
  <HeadingPairs>
    <vt:vector size="2" baseType="variant">
      <vt:variant>
        <vt:lpstr>タイトル</vt:lpstr>
      </vt:variant>
      <vt:variant>
        <vt:i4>1</vt:i4>
      </vt:variant>
    </vt:vector>
  </HeadingPairs>
  <TitlesOfParts>
    <vt:vector size="1" baseType="lpstr">
      <vt:lpstr/>
    </vt:vector>
  </TitlesOfParts>
  <Company>岩手県立中部病院</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道彦</dc:creator>
  <cp:keywords/>
  <dc:description/>
  <cp:lastModifiedBy>WS001</cp:lastModifiedBy>
  <cp:revision>91</cp:revision>
  <cp:lastPrinted>2025-07-01T06:43:00Z</cp:lastPrinted>
  <dcterms:created xsi:type="dcterms:W3CDTF">2025-06-01T20:46:00Z</dcterms:created>
  <dcterms:modified xsi:type="dcterms:W3CDTF">2025-09-04T07:31:00Z</dcterms:modified>
</cp:coreProperties>
</file>