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83" w:rsidRPr="00ED3483" w:rsidRDefault="00AD0CB8" w:rsidP="00ED3483">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令和</w:t>
      </w:r>
      <w:r w:rsidR="00117CDC">
        <w:rPr>
          <w:rFonts w:asciiTheme="majorEastAsia" w:eastAsiaTheme="majorEastAsia" w:hAnsiTheme="majorEastAsia" w:hint="eastAsia"/>
          <w:b/>
        </w:rPr>
        <w:t>６</w:t>
      </w:r>
      <w:r>
        <w:rPr>
          <w:rFonts w:asciiTheme="majorEastAsia" w:eastAsiaTheme="majorEastAsia" w:hAnsiTheme="majorEastAsia" w:hint="eastAsia"/>
          <w:b/>
        </w:rPr>
        <w:t>年度</w:t>
      </w:r>
      <w:r w:rsidR="00830D9D" w:rsidRPr="00703D2F">
        <w:rPr>
          <w:rFonts w:asciiTheme="majorEastAsia" w:eastAsiaTheme="majorEastAsia" w:hAnsiTheme="majorEastAsia" w:hint="eastAsia"/>
          <w:b/>
        </w:rPr>
        <w:t>における西和賀町の障害者就労施設からの優先調達方針</w:t>
      </w:r>
    </w:p>
    <w:p w:rsidR="00830D9D" w:rsidRPr="006E0092" w:rsidRDefault="00830D9D" w:rsidP="00703D2F">
      <w:pPr>
        <w:autoSpaceDE w:val="0"/>
        <w:autoSpaceDN w:val="0"/>
      </w:pPr>
    </w:p>
    <w:p w:rsidR="00830D9D" w:rsidRPr="00703D2F" w:rsidRDefault="00830D9D" w:rsidP="00703D2F">
      <w:pPr>
        <w:autoSpaceDE w:val="0"/>
        <w:autoSpaceDN w:val="0"/>
        <w:ind w:firstLineChars="100" w:firstLine="255"/>
        <w:rPr>
          <w:rFonts w:asciiTheme="majorEastAsia" w:eastAsiaTheme="majorEastAsia" w:hAnsiTheme="majorEastAsia"/>
        </w:rPr>
      </w:pPr>
      <w:r w:rsidRPr="00703D2F">
        <w:rPr>
          <w:rFonts w:asciiTheme="majorEastAsia" w:eastAsiaTheme="majorEastAsia" w:hAnsiTheme="majorEastAsia" w:hint="eastAsia"/>
        </w:rPr>
        <w:t>１　趣旨</w:t>
      </w:r>
    </w:p>
    <w:p w:rsidR="00703D2F" w:rsidRDefault="00830D9D" w:rsidP="00703D2F">
      <w:pPr>
        <w:autoSpaceDE w:val="0"/>
        <w:autoSpaceDN w:val="0"/>
        <w:ind w:left="509" w:hangingChars="200" w:hanging="509"/>
      </w:pPr>
      <w:r>
        <w:rPr>
          <w:rFonts w:hint="eastAsia"/>
        </w:rPr>
        <w:t xml:space="preserve">　　</w:t>
      </w:r>
      <w:r w:rsidR="00703D2F">
        <w:rPr>
          <w:rFonts w:hint="eastAsia"/>
        </w:rPr>
        <w:t xml:space="preserve">　</w:t>
      </w:r>
      <w:r w:rsidR="00AD0CB8">
        <w:rPr>
          <w:rFonts w:hint="eastAsia"/>
        </w:rPr>
        <w:t>本町</w:t>
      </w:r>
      <w:r>
        <w:rPr>
          <w:rFonts w:hint="eastAsia"/>
        </w:rPr>
        <w:t>では、障害者が希望する地域において経済的に自立した生活ができるよう、一般就労への移行支援と福祉的就労の場における工賃水準の向上支援に取り組んでいるところであるが、これらの取組に当たっては、障がい者が就労する事業所等の仕事の確保が課題となっている。</w:t>
      </w:r>
    </w:p>
    <w:p w:rsidR="00703D2F" w:rsidRDefault="00703D2F" w:rsidP="00703D2F">
      <w:pPr>
        <w:autoSpaceDE w:val="0"/>
        <w:autoSpaceDN w:val="0"/>
        <w:ind w:left="509" w:hangingChars="200" w:hanging="509"/>
      </w:pPr>
      <w:r>
        <w:rPr>
          <w:rFonts w:hint="eastAsia"/>
        </w:rPr>
        <w:t xml:space="preserve">　　　このため</w:t>
      </w:r>
      <w:r w:rsidR="005C6FFE">
        <w:rPr>
          <w:rFonts w:hint="eastAsia"/>
        </w:rPr>
        <w:t>本</w:t>
      </w:r>
      <w:r>
        <w:rPr>
          <w:rFonts w:hint="eastAsia"/>
        </w:rPr>
        <w:t>町では、事業所等における一層の仕事の確保に向けて、「国等による障害者就労施設等からの物品等の調達の推進等に関する法律」（以下「障害者優先調達推進法」という。）第９条第１項の規定に基づき、調達方針を定め、</w:t>
      </w:r>
      <w:r w:rsidR="005C6FFE">
        <w:rPr>
          <w:rFonts w:hint="eastAsia"/>
        </w:rPr>
        <w:t>本</w:t>
      </w:r>
      <w:r>
        <w:rPr>
          <w:rFonts w:hint="eastAsia"/>
        </w:rPr>
        <w:t>町による障害者就労施設等からの物品及び役務の調達を推進するものとする。</w:t>
      </w:r>
    </w:p>
    <w:p w:rsidR="00703D2F" w:rsidRDefault="00703D2F" w:rsidP="00703D2F">
      <w:pPr>
        <w:autoSpaceDE w:val="0"/>
        <w:autoSpaceDN w:val="0"/>
        <w:ind w:left="509" w:hangingChars="200" w:hanging="509"/>
      </w:pPr>
    </w:p>
    <w:p w:rsidR="00703D2F" w:rsidRPr="00703D2F" w:rsidRDefault="00703D2F" w:rsidP="00703D2F">
      <w:pPr>
        <w:autoSpaceDE w:val="0"/>
        <w:autoSpaceDN w:val="0"/>
        <w:ind w:left="509" w:hangingChars="200" w:hanging="509"/>
        <w:rPr>
          <w:rFonts w:asciiTheme="majorEastAsia" w:eastAsiaTheme="majorEastAsia" w:hAnsiTheme="majorEastAsia"/>
        </w:rPr>
      </w:pPr>
      <w:r>
        <w:rPr>
          <w:rFonts w:hint="eastAsia"/>
        </w:rPr>
        <w:t xml:space="preserve">　</w:t>
      </w:r>
      <w:r w:rsidRPr="00703D2F">
        <w:rPr>
          <w:rFonts w:asciiTheme="majorEastAsia" w:eastAsiaTheme="majorEastAsia" w:hAnsiTheme="majorEastAsia" w:hint="eastAsia"/>
        </w:rPr>
        <w:t>２　適用範囲</w:t>
      </w:r>
    </w:p>
    <w:p w:rsidR="00703D2F" w:rsidRDefault="00703D2F" w:rsidP="00703D2F">
      <w:pPr>
        <w:autoSpaceDE w:val="0"/>
        <w:autoSpaceDN w:val="0"/>
        <w:ind w:left="509" w:hangingChars="200" w:hanging="509"/>
      </w:pPr>
      <w:r>
        <w:rPr>
          <w:rFonts w:hint="eastAsia"/>
        </w:rPr>
        <w:t xml:space="preserve">　　　この方針は、</w:t>
      </w:r>
      <w:r w:rsidR="00882398">
        <w:rPr>
          <w:rFonts w:hint="eastAsia"/>
        </w:rPr>
        <w:t>西和賀町</w:t>
      </w:r>
      <w:r w:rsidR="00B56AA3" w:rsidRPr="001D2F2E">
        <w:rPr>
          <w:rFonts w:hint="eastAsia"/>
        </w:rPr>
        <w:t>の全組織を対象と</w:t>
      </w:r>
      <w:r>
        <w:rPr>
          <w:rFonts w:hint="eastAsia"/>
        </w:rPr>
        <w:t>する。</w:t>
      </w:r>
    </w:p>
    <w:p w:rsidR="00703D2F" w:rsidRDefault="00703D2F" w:rsidP="00703D2F">
      <w:pPr>
        <w:autoSpaceDE w:val="0"/>
        <w:autoSpaceDN w:val="0"/>
        <w:ind w:left="509" w:hangingChars="200" w:hanging="509"/>
      </w:pPr>
    </w:p>
    <w:p w:rsidR="00703D2F" w:rsidRPr="00CD0878" w:rsidRDefault="00703D2F" w:rsidP="00703D2F">
      <w:pPr>
        <w:autoSpaceDE w:val="0"/>
        <w:autoSpaceDN w:val="0"/>
        <w:ind w:left="509" w:hangingChars="200" w:hanging="509"/>
        <w:rPr>
          <w:rFonts w:asciiTheme="majorEastAsia" w:eastAsiaTheme="majorEastAsia" w:hAnsiTheme="majorEastAsia"/>
        </w:rPr>
      </w:pPr>
      <w:r>
        <w:rPr>
          <w:rFonts w:hint="eastAsia"/>
        </w:rPr>
        <w:t xml:space="preserve">　</w:t>
      </w:r>
      <w:r w:rsidRPr="00CD0878">
        <w:rPr>
          <w:rFonts w:asciiTheme="majorEastAsia" w:eastAsiaTheme="majorEastAsia" w:hAnsiTheme="majorEastAsia" w:hint="eastAsia"/>
        </w:rPr>
        <w:t xml:space="preserve">３　</w:t>
      </w:r>
      <w:r w:rsidR="00C8698E" w:rsidRPr="00CD0878">
        <w:rPr>
          <w:rFonts w:asciiTheme="majorEastAsia" w:eastAsiaTheme="majorEastAsia" w:hAnsiTheme="majorEastAsia" w:hint="eastAsia"/>
        </w:rPr>
        <w:t>対象となる障害者就労施設</w:t>
      </w:r>
    </w:p>
    <w:p w:rsidR="00C8698E" w:rsidRDefault="00C8698E" w:rsidP="00703D2F">
      <w:pPr>
        <w:autoSpaceDE w:val="0"/>
        <w:autoSpaceDN w:val="0"/>
        <w:ind w:left="509" w:hangingChars="200" w:hanging="509"/>
      </w:pPr>
      <w:r>
        <w:rPr>
          <w:rFonts w:hint="eastAsia"/>
        </w:rPr>
        <w:t xml:space="preserve">　　　</w:t>
      </w:r>
      <w:r w:rsidR="00AD0CB8">
        <w:rPr>
          <w:rFonts w:hint="eastAsia"/>
        </w:rPr>
        <w:t>本町において</w:t>
      </w:r>
      <w:r>
        <w:rPr>
          <w:rFonts w:hint="eastAsia"/>
        </w:rPr>
        <w:t>対象となる障害者就労施設は、次の障害者就労施設とする。</w:t>
      </w:r>
    </w:p>
    <w:p w:rsidR="00C8698E" w:rsidRDefault="00C8698E" w:rsidP="00703D2F">
      <w:pPr>
        <w:autoSpaceDE w:val="0"/>
        <w:autoSpaceDN w:val="0"/>
        <w:ind w:left="509" w:hangingChars="200" w:hanging="509"/>
      </w:pPr>
      <w:r>
        <w:rPr>
          <w:rFonts w:hint="eastAsia"/>
        </w:rPr>
        <w:t xml:space="preserve">　　　就労継続支援事業所（Ｂ型）</w:t>
      </w:r>
    </w:p>
    <w:p w:rsidR="00C8698E" w:rsidRDefault="00C8698E" w:rsidP="00703D2F">
      <w:pPr>
        <w:autoSpaceDE w:val="0"/>
        <w:autoSpaceDN w:val="0"/>
        <w:ind w:left="509" w:hangingChars="200" w:hanging="509"/>
      </w:pPr>
    </w:p>
    <w:p w:rsidR="00C8698E" w:rsidRPr="00CD0878" w:rsidRDefault="00C8698E" w:rsidP="00703D2F">
      <w:pPr>
        <w:autoSpaceDE w:val="0"/>
        <w:autoSpaceDN w:val="0"/>
        <w:ind w:left="509" w:hangingChars="200" w:hanging="509"/>
        <w:rPr>
          <w:rFonts w:asciiTheme="majorEastAsia" w:eastAsiaTheme="majorEastAsia" w:hAnsiTheme="majorEastAsia"/>
        </w:rPr>
      </w:pPr>
      <w:r>
        <w:rPr>
          <w:rFonts w:hint="eastAsia"/>
        </w:rPr>
        <w:t xml:space="preserve">　</w:t>
      </w:r>
      <w:r w:rsidRPr="00CD0878">
        <w:rPr>
          <w:rFonts w:asciiTheme="majorEastAsia" w:eastAsiaTheme="majorEastAsia" w:hAnsiTheme="majorEastAsia" w:hint="eastAsia"/>
        </w:rPr>
        <w:t>４　調達する物品</w:t>
      </w:r>
    </w:p>
    <w:p w:rsidR="00C8698E" w:rsidRDefault="00C8698E" w:rsidP="00703D2F">
      <w:pPr>
        <w:autoSpaceDE w:val="0"/>
        <w:autoSpaceDN w:val="0"/>
        <w:ind w:left="509" w:hangingChars="200" w:hanging="509"/>
      </w:pPr>
      <w:r>
        <w:rPr>
          <w:rFonts w:hint="eastAsia"/>
        </w:rPr>
        <w:t xml:space="preserve">　　　</w:t>
      </w:r>
      <w:r w:rsidR="005C6FFE">
        <w:rPr>
          <w:rFonts w:hint="eastAsia"/>
        </w:rPr>
        <w:t>本</w:t>
      </w:r>
      <w:r>
        <w:rPr>
          <w:rFonts w:hint="eastAsia"/>
        </w:rPr>
        <w:t>町が施設等から調達する物品等は、以下のとおりとする。</w:t>
      </w:r>
    </w:p>
    <w:p w:rsidR="00C8698E" w:rsidRDefault="00C8698E" w:rsidP="00703D2F">
      <w:pPr>
        <w:autoSpaceDE w:val="0"/>
        <w:autoSpaceDN w:val="0"/>
        <w:ind w:left="509" w:hangingChars="200" w:hanging="509"/>
      </w:pPr>
      <w:r>
        <w:rPr>
          <w:rFonts w:hint="eastAsia"/>
        </w:rPr>
        <w:t xml:space="preserve">　　　以下に記載がないものであっても、</w:t>
      </w:r>
      <w:r w:rsidR="005C6FFE">
        <w:rPr>
          <w:rFonts w:hint="eastAsia"/>
        </w:rPr>
        <w:t>本</w:t>
      </w:r>
      <w:r>
        <w:rPr>
          <w:rFonts w:hint="eastAsia"/>
        </w:rPr>
        <w:t>町が調達可能な物品等があれば対象とする。</w:t>
      </w:r>
    </w:p>
    <w:p w:rsidR="00C8698E" w:rsidRDefault="00C8698E" w:rsidP="00703D2F">
      <w:pPr>
        <w:autoSpaceDE w:val="0"/>
        <w:autoSpaceDN w:val="0"/>
        <w:ind w:left="509" w:hangingChars="200" w:hanging="509"/>
      </w:pPr>
      <w:r>
        <w:rPr>
          <w:rFonts w:hint="eastAsia"/>
        </w:rPr>
        <w:t xml:space="preserve">　 (</w:t>
      </w:r>
      <w:r>
        <w:t>1</w:t>
      </w:r>
      <w:r>
        <w:rPr>
          <w:rFonts w:hint="eastAsia"/>
        </w:rPr>
        <w:t>)　物品</w:t>
      </w:r>
    </w:p>
    <w:p w:rsidR="00C8698E" w:rsidRDefault="00C8698E" w:rsidP="00703D2F">
      <w:pPr>
        <w:autoSpaceDE w:val="0"/>
        <w:autoSpaceDN w:val="0"/>
        <w:ind w:left="509" w:hangingChars="200" w:hanging="509"/>
      </w:pPr>
      <w:r>
        <w:rPr>
          <w:rFonts w:hint="eastAsia"/>
        </w:rPr>
        <w:t xml:space="preserve">　　　ア　食料品、飲料（パン、弁当、</w:t>
      </w:r>
      <w:r w:rsidR="00F919CF">
        <w:rPr>
          <w:rFonts w:hint="eastAsia"/>
        </w:rPr>
        <w:t>農産加工物等</w:t>
      </w:r>
      <w:r>
        <w:rPr>
          <w:rFonts w:hint="eastAsia"/>
        </w:rPr>
        <w:t>）</w:t>
      </w:r>
    </w:p>
    <w:p w:rsidR="00CF0878" w:rsidRPr="00CF0878" w:rsidRDefault="00C8698E" w:rsidP="00703D2F">
      <w:pPr>
        <w:autoSpaceDE w:val="0"/>
        <w:autoSpaceDN w:val="0"/>
        <w:ind w:left="509" w:hangingChars="200" w:hanging="509"/>
      </w:pPr>
      <w:r>
        <w:rPr>
          <w:rFonts w:hint="eastAsia"/>
        </w:rPr>
        <w:t xml:space="preserve">　　　</w:t>
      </w:r>
      <w:r w:rsidR="00DC70C9" w:rsidRPr="001D2F2E">
        <w:rPr>
          <w:rFonts w:hint="eastAsia"/>
        </w:rPr>
        <w:t>イ</w:t>
      </w:r>
      <w:r w:rsidR="00CF0878">
        <w:rPr>
          <w:rFonts w:hint="eastAsia"/>
        </w:rPr>
        <w:t xml:space="preserve">　その他物品（上記以外の物品）</w:t>
      </w:r>
    </w:p>
    <w:p w:rsidR="00C8698E" w:rsidRDefault="00C8698E" w:rsidP="00703D2F">
      <w:pPr>
        <w:autoSpaceDE w:val="0"/>
        <w:autoSpaceDN w:val="0"/>
        <w:ind w:left="509" w:hangingChars="200" w:hanging="509"/>
      </w:pPr>
      <w:r>
        <w:rPr>
          <w:rFonts w:hint="eastAsia"/>
        </w:rPr>
        <w:t xml:space="preserve">　 (</w:t>
      </w:r>
      <w:r>
        <w:t>2</w:t>
      </w:r>
      <w:r>
        <w:rPr>
          <w:rFonts w:hint="eastAsia"/>
        </w:rPr>
        <w:t>)　役務</w:t>
      </w:r>
    </w:p>
    <w:p w:rsidR="00C8698E" w:rsidRDefault="00C8698E" w:rsidP="00703D2F">
      <w:pPr>
        <w:autoSpaceDE w:val="0"/>
        <w:autoSpaceDN w:val="0"/>
        <w:ind w:left="509" w:hangingChars="200" w:hanging="509"/>
      </w:pPr>
      <w:r>
        <w:rPr>
          <w:rFonts w:hint="eastAsia"/>
        </w:rPr>
        <w:t xml:space="preserve">　　　ア　清掃・施設管理（清掃、除草作業等）</w:t>
      </w:r>
    </w:p>
    <w:p w:rsidR="00C8698E" w:rsidRDefault="00C8698E" w:rsidP="00703D2F">
      <w:pPr>
        <w:autoSpaceDE w:val="0"/>
        <w:autoSpaceDN w:val="0"/>
        <w:ind w:left="509" w:hangingChars="200" w:hanging="509"/>
      </w:pPr>
      <w:r>
        <w:rPr>
          <w:rFonts w:hint="eastAsia"/>
        </w:rPr>
        <w:t xml:space="preserve">　　　イ　その他（仕分け、発送、梱包等）</w:t>
      </w:r>
    </w:p>
    <w:p w:rsidR="00C8698E" w:rsidRDefault="00C8698E" w:rsidP="00703D2F">
      <w:pPr>
        <w:autoSpaceDE w:val="0"/>
        <w:autoSpaceDN w:val="0"/>
        <w:ind w:left="509" w:hangingChars="200" w:hanging="509"/>
      </w:pPr>
    </w:p>
    <w:p w:rsidR="00C8698E" w:rsidRPr="00CD0878" w:rsidRDefault="00C8698E" w:rsidP="00703D2F">
      <w:pPr>
        <w:autoSpaceDE w:val="0"/>
        <w:autoSpaceDN w:val="0"/>
        <w:ind w:left="509" w:hangingChars="200" w:hanging="509"/>
        <w:rPr>
          <w:rFonts w:asciiTheme="minorEastAsia" w:eastAsiaTheme="minorEastAsia" w:hAnsiTheme="minorEastAsia"/>
        </w:rPr>
      </w:pPr>
      <w:r>
        <w:rPr>
          <w:rFonts w:hint="eastAsia"/>
        </w:rPr>
        <w:t xml:space="preserve">　</w:t>
      </w:r>
      <w:r w:rsidRPr="00CD0878">
        <w:rPr>
          <w:rFonts w:asciiTheme="minorEastAsia" w:eastAsiaTheme="minorEastAsia" w:hAnsiTheme="minorEastAsia" w:hint="eastAsia"/>
        </w:rPr>
        <w:t>５　基本的な考え方</w:t>
      </w:r>
    </w:p>
    <w:p w:rsidR="00C8698E" w:rsidRDefault="00C8698E" w:rsidP="00CF0878">
      <w:pPr>
        <w:autoSpaceDE w:val="0"/>
        <w:autoSpaceDN w:val="0"/>
        <w:ind w:left="764" w:hangingChars="300" w:hanging="764"/>
      </w:pPr>
      <w:r>
        <w:rPr>
          <w:rFonts w:hint="eastAsia"/>
        </w:rPr>
        <w:t xml:space="preserve">　 (</w:t>
      </w:r>
      <w:r>
        <w:t>1</w:t>
      </w:r>
      <w:r>
        <w:rPr>
          <w:rFonts w:hint="eastAsia"/>
        </w:rPr>
        <w:t>)　障害者就労施設からの優先調達の推進については</w:t>
      </w:r>
      <w:r w:rsidR="00CF0878">
        <w:rPr>
          <w:rFonts w:hint="eastAsia"/>
        </w:rPr>
        <w:t>全庁的に取り組むものとする。</w:t>
      </w:r>
    </w:p>
    <w:p w:rsidR="00CF0878" w:rsidRDefault="00CF0878" w:rsidP="00CF0878">
      <w:pPr>
        <w:autoSpaceDE w:val="0"/>
        <w:autoSpaceDN w:val="0"/>
        <w:ind w:left="764" w:hangingChars="300" w:hanging="764"/>
      </w:pPr>
      <w:r>
        <w:rPr>
          <w:rFonts w:hint="eastAsia"/>
        </w:rPr>
        <w:t xml:space="preserve">　 (</w:t>
      </w:r>
      <w:r>
        <w:t>2</w:t>
      </w:r>
      <w:r>
        <w:rPr>
          <w:rFonts w:hint="eastAsia"/>
        </w:rPr>
        <w:t>)　予算の適正な執行に留意しつつ、調達の推進に努めるものとする。</w:t>
      </w:r>
    </w:p>
    <w:p w:rsidR="00CF0878" w:rsidRDefault="00CF0878" w:rsidP="00CF0878">
      <w:pPr>
        <w:autoSpaceDE w:val="0"/>
        <w:autoSpaceDN w:val="0"/>
        <w:ind w:left="764" w:hangingChars="300" w:hanging="764"/>
      </w:pPr>
      <w:r>
        <w:rPr>
          <w:rFonts w:hint="eastAsia"/>
        </w:rPr>
        <w:lastRenderedPageBreak/>
        <w:t xml:space="preserve">　 (</w:t>
      </w:r>
      <w:r>
        <w:t>3</w:t>
      </w:r>
      <w:r>
        <w:rPr>
          <w:rFonts w:hint="eastAsia"/>
        </w:rPr>
        <w:t>)</w:t>
      </w:r>
      <w:r w:rsidR="004011A2">
        <w:rPr>
          <w:rFonts w:hint="eastAsia"/>
        </w:rPr>
        <w:t xml:space="preserve">　物品等の調達に</w:t>
      </w:r>
      <w:r>
        <w:rPr>
          <w:rFonts w:hint="eastAsia"/>
        </w:rPr>
        <w:t>当たっては、可能な限り</w:t>
      </w:r>
      <w:r w:rsidR="00741700">
        <w:rPr>
          <w:rFonts w:hint="eastAsia"/>
        </w:rPr>
        <w:t>町</w:t>
      </w:r>
      <w:r>
        <w:rPr>
          <w:rFonts w:hint="eastAsia"/>
        </w:rPr>
        <w:t>内の障害者就労施設からの調達に努めるものとする。</w:t>
      </w:r>
    </w:p>
    <w:p w:rsidR="00CF0878" w:rsidRDefault="00CF0878" w:rsidP="00CF0878">
      <w:pPr>
        <w:autoSpaceDE w:val="0"/>
        <w:autoSpaceDN w:val="0"/>
        <w:ind w:left="764" w:hangingChars="300" w:hanging="764"/>
      </w:pPr>
      <w:r>
        <w:rPr>
          <w:rFonts w:hint="eastAsia"/>
        </w:rPr>
        <w:t xml:space="preserve">　 (</w:t>
      </w:r>
      <w:r>
        <w:t>4</w:t>
      </w:r>
      <w:r>
        <w:rPr>
          <w:rFonts w:hint="eastAsia"/>
        </w:rPr>
        <w:t>)　用品調達基金を通じて調達する物品等の調達方法については従前のとおりとする。</w:t>
      </w:r>
    </w:p>
    <w:p w:rsidR="00CF0878" w:rsidRDefault="00CF0878" w:rsidP="00CF0878">
      <w:pPr>
        <w:autoSpaceDE w:val="0"/>
        <w:autoSpaceDN w:val="0"/>
        <w:ind w:left="764" w:hangingChars="300" w:hanging="764"/>
      </w:pPr>
    </w:p>
    <w:p w:rsidR="00CF0878" w:rsidRPr="00CD0878" w:rsidRDefault="00CF0878" w:rsidP="00CF0878">
      <w:pPr>
        <w:autoSpaceDE w:val="0"/>
        <w:autoSpaceDN w:val="0"/>
        <w:ind w:left="764" w:hangingChars="300" w:hanging="764"/>
        <w:rPr>
          <w:rFonts w:asciiTheme="majorEastAsia" w:eastAsiaTheme="majorEastAsia" w:hAnsiTheme="majorEastAsia"/>
        </w:rPr>
      </w:pPr>
      <w:r>
        <w:rPr>
          <w:rFonts w:hint="eastAsia"/>
        </w:rPr>
        <w:t xml:space="preserve">　</w:t>
      </w:r>
      <w:r w:rsidRPr="00CD0878">
        <w:rPr>
          <w:rFonts w:asciiTheme="majorEastAsia" w:eastAsiaTheme="majorEastAsia" w:hAnsiTheme="majorEastAsia" w:hint="eastAsia"/>
        </w:rPr>
        <w:t>６　調達の目標</w:t>
      </w:r>
    </w:p>
    <w:p w:rsidR="00CF0878" w:rsidRDefault="00CF0878" w:rsidP="00CF0878">
      <w:pPr>
        <w:autoSpaceDE w:val="0"/>
        <w:autoSpaceDN w:val="0"/>
        <w:ind w:left="764" w:hangingChars="300" w:hanging="764"/>
      </w:pPr>
      <w:r>
        <w:rPr>
          <w:rFonts w:hint="eastAsia"/>
        </w:rPr>
        <w:t xml:space="preserve">　　　</w:t>
      </w:r>
      <w:r w:rsidR="00B622C6">
        <w:rPr>
          <w:rFonts w:hint="eastAsia"/>
        </w:rPr>
        <w:t>令和</w:t>
      </w:r>
      <w:r w:rsidR="00117CDC">
        <w:rPr>
          <w:rFonts w:hint="eastAsia"/>
        </w:rPr>
        <w:t>６</w:t>
      </w:r>
      <w:bookmarkStart w:id="0" w:name="_GoBack"/>
      <w:bookmarkEnd w:id="0"/>
      <w:r w:rsidR="00B622C6">
        <w:rPr>
          <w:rFonts w:hint="eastAsia"/>
        </w:rPr>
        <w:t>年度</w:t>
      </w:r>
      <w:r w:rsidR="00AD0CB8">
        <w:rPr>
          <w:rFonts w:hint="eastAsia"/>
        </w:rPr>
        <w:t>に達成すべき優先調達の目標を次のとおりとする。</w:t>
      </w:r>
    </w:p>
    <w:p w:rsidR="00AD0CB8" w:rsidRPr="00AD0CB8" w:rsidRDefault="00AD0CB8" w:rsidP="00AD0CB8">
      <w:pPr>
        <w:pStyle w:val="a9"/>
        <w:numPr>
          <w:ilvl w:val="0"/>
          <w:numId w:val="1"/>
        </w:numPr>
        <w:autoSpaceDE w:val="0"/>
        <w:autoSpaceDN w:val="0"/>
        <w:ind w:leftChars="0"/>
        <w:rPr>
          <w:color w:val="FF0000"/>
        </w:rPr>
      </w:pPr>
      <w:r>
        <w:rPr>
          <w:rFonts w:hint="eastAsia"/>
        </w:rPr>
        <w:t xml:space="preserve">物品　目標額　</w:t>
      </w:r>
      <w:r w:rsidR="00BA6CB7">
        <w:rPr>
          <w:rFonts w:hint="eastAsia"/>
        </w:rPr>
        <w:t>270</w:t>
      </w:r>
      <w:r>
        <w:rPr>
          <w:rFonts w:hint="eastAsia"/>
        </w:rPr>
        <w:t>万円</w:t>
      </w:r>
    </w:p>
    <w:p w:rsidR="00AD0CB8" w:rsidRPr="00AD0CB8" w:rsidRDefault="00AD0CB8" w:rsidP="00AD0CB8">
      <w:pPr>
        <w:pStyle w:val="a9"/>
        <w:numPr>
          <w:ilvl w:val="0"/>
          <w:numId w:val="1"/>
        </w:numPr>
        <w:autoSpaceDE w:val="0"/>
        <w:autoSpaceDN w:val="0"/>
        <w:ind w:leftChars="0"/>
        <w:rPr>
          <w:color w:val="FF0000"/>
        </w:rPr>
      </w:pPr>
      <w:r>
        <w:rPr>
          <w:rFonts w:hint="eastAsia"/>
        </w:rPr>
        <w:t xml:space="preserve">役務　目標額　 </w:t>
      </w:r>
      <w:r w:rsidR="00BA6CB7">
        <w:rPr>
          <w:rFonts w:hint="eastAsia"/>
        </w:rPr>
        <w:t>70</w:t>
      </w:r>
      <w:r>
        <w:rPr>
          <w:rFonts w:hint="eastAsia"/>
        </w:rPr>
        <w:t>万円</w:t>
      </w:r>
    </w:p>
    <w:p w:rsidR="00AD0CB8" w:rsidRPr="00CD0878" w:rsidRDefault="00AD0CB8" w:rsidP="00CF0878">
      <w:pPr>
        <w:autoSpaceDE w:val="0"/>
        <w:autoSpaceDN w:val="0"/>
        <w:ind w:left="764" w:hangingChars="300" w:hanging="764"/>
      </w:pPr>
    </w:p>
    <w:p w:rsidR="00CF0878" w:rsidRPr="00CD0878" w:rsidRDefault="00CF0878" w:rsidP="00CF0878">
      <w:pPr>
        <w:autoSpaceDE w:val="0"/>
        <w:autoSpaceDN w:val="0"/>
        <w:ind w:left="764" w:hangingChars="300" w:hanging="764"/>
        <w:rPr>
          <w:rFonts w:asciiTheme="majorEastAsia" w:eastAsiaTheme="majorEastAsia" w:hAnsiTheme="majorEastAsia"/>
        </w:rPr>
      </w:pPr>
      <w:r>
        <w:rPr>
          <w:rFonts w:hint="eastAsia"/>
        </w:rPr>
        <w:t xml:space="preserve">　</w:t>
      </w:r>
      <w:r w:rsidRPr="00CD0878">
        <w:rPr>
          <w:rFonts w:asciiTheme="majorEastAsia" w:eastAsiaTheme="majorEastAsia" w:hAnsiTheme="majorEastAsia" w:hint="eastAsia"/>
        </w:rPr>
        <w:t>７　調達の推進方法</w:t>
      </w:r>
    </w:p>
    <w:p w:rsidR="00CF0878" w:rsidRDefault="00CF0878" w:rsidP="00CF0878">
      <w:pPr>
        <w:autoSpaceDE w:val="0"/>
        <w:autoSpaceDN w:val="0"/>
        <w:ind w:left="764" w:hangingChars="300" w:hanging="764"/>
      </w:pPr>
      <w:r>
        <w:rPr>
          <w:rFonts w:hint="eastAsia"/>
        </w:rPr>
        <w:t xml:space="preserve">　 (</w:t>
      </w:r>
      <w:r>
        <w:t>1</w:t>
      </w:r>
      <w:r>
        <w:rPr>
          <w:rFonts w:hint="eastAsia"/>
        </w:rPr>
        <w:t>)　調達可能な物品等及び事業所等情報の収集と提供</w:t>
      </w:r>
    </w:p>
    <w:p w:rsidR="00CF0878" w:rsidRDefault="00882398" w:rsidP="00CF0878">
      <w:pPr>
        <w:autoSpaceDE w:val="0"/>
        <w:autoSpaceDN w:val="0"/>
        <w:ind w:left="764" w:hangingChars="300" w:hanging="764"/>
      </w:pPr>
      <w:r>
        <w:rPr>
          <w:rFonts w:hint="eastAsia"/>
        </w:rPr>
        <w:t xml:space="preserve">　　　　</w:t>
      </w:r>
      <w:r w:rsidR="00B52A41">
        <w:rPr>
          <w:rFonts w:hint="eastAsia"/>
        </w:rPr>
        <w:t>健康</w:t>
      </w:r>
      <w:r w:rsidR="00CF0878">
        <w:rPr>
          <w:rFonts w:hint="eastAsia"/>
        </w:rPr>
        <w:t>福祉課は、施設等が供給できる物品等の情報を収集し、庁内及び町内企業からの調達の推進を図るため、ホームページに掲載する。情報については、随時更新する等情報発信を強化し、施設等の受注の確保に努める。</w:t>
      </w:r>
    </w:p>
    <w:p w:rsidR="00CF0878" w:rsidRDefault="00CF0878" w:rsidP="00CF0878">
      <w:pPr>
        <w:autoSpaceDE w:val="0"/>
        <w:autoSpaceDN w:val="0"/>
        <w:ind w:left="764" w:hangingChars="300" w:hanging="764"/>
      </w:pPr>
      <w:r>
        <w:rPr>
          <w:rFonts w:hint="eastAsia"/>
        </w:rPr>
        <w:t xml:space="preserve">　 (</w:t>
      </w:r>
      <w:r>
        <w:t>2</w:t>
      </w:r>
      <w:r>
        <w:rPr>
          <w:rFonts w:hint="eastAsia"/>
        </w:rPr>
        <w:t>)　随意契約制度の活用</w:t>
      </w:r>
    </w:p>
    <w:p w:rsidR="00CD0878" w:rsidRPr="001D2F2E" w:rsidRDefault="00CF0878" w:rsidP="001D2F2E">
      <w:pPr>
        <w:autoSpaceDE w:val="0"/>
        <w:autoSpaceDN w:val="0"/>
        <w:ind w:left="764" w:hangingChars="300" w:hanging="764"/>
      </w:pPr>
      <w:r>
        <w:rPr>
          <w:rFonts w:hint="eastAsia"/>
        </w:rPr>
        <w:t xml:space="preserve">　　　　</w:t>
      </w:r>
      <w:r w:rsidR="005C6FFE">
        <w:rPr>
          <w:rFonts w:hint="eastAsia"/>
        </w:rPr>
        <w:t>本</w:t>
      </w:r>
      <w:r>
        <w:rPr>
          <w:rFonts w:hint="eastAsia"/>
        </w:rPr>
        <w:t>町の各機関は、物品等を調達する際、地方自治法施行令や町財務規則等関係規定</w:t>
      </w:r>
      <w:r w:rsidR="00CD0878">
        <w:rPr>
          <w:rFonts w:hint="eastAsia"/>
        </w:rPr>
        <w:t>に従い、可能な限り随意契約制度を活用し、施設からの物品等の調達に努める。</w:t>
      </w:r>
    </w:p>
    <w:p w:rsidR="00CD0878" w:rsidRDefault="00CD0878" w:rsidP="00CF0878">
      <w:pPr>
        <w:autoSpaceDE w:val="0"/>
        <w:autoSpaceDN w:val="0"/>
        <w:ind w:left="764" w:hangingChars="300" w:hanging="764"/>
      </w:pPr>
      <w:r>
        <w:rPr>
          <w:rFonts w:hint="eastAsia"/>
        </w:rPr>
        <w:t xml:space="preserve">　</w:t>
      </w:r>
      <w:r w:rsidRPr="001D2F2E">
        <w:rPr>
          <w:rFonts w:hint="eastAsia"/>
        </w:rPr>
        <w:t xml:space="preserve"> (</w:t>
      </w:r>
      <w:r w:rsidR="00DC70C9" w:rsidRPr="001D2F2E">
        <w:rPr>
          <w:rFonts w:hint="eastAsia"/>
        </w:rPr>
        <w:t>3</w:t>
      </w:r>
      <w:r w:rsidRPr="001D2F2E">
        <w:rPr>
          <w:rFonts w:hint="eastAsia"/>
        </w:rPr>
        <w:t>)</w:t>
      </w:r>
      <w:r>
        <w:rPr>
          <w:rFonts w:hint="eastAsia"/>
        </w:rPr>
        <w:t xml:space="preserve">　調達実績の取りまとめ及び公表</w:t>
      </w:r>
    </w:p>
    <w:p w:rsidR="00CD0878" w:rsidRDefault="00CD0878" w:rsidP="00CF0878">
      <w:pPr>
        <w:autoSpaceDE w:val="0"/>
        <w:autoSpaceDN w:val="0"/>
        <w:ind w:left="764" w:hangingChars="300" w:hanging="764"/>
      </w:pPr>
      <w:r>
        <w:rPr>
          <w:rFonts w:hint="eastAsia"/>
        </w:rPr>
        <w:t xml:space="preserve">　　　　この方針に基づく調達実績は、当該年度終了後、速やかに集計し、公表する。</w:t>
      </w:r>
    </w:p>
    <w:p w:rsidR="00CD0878" w:rsidRDefault="00CD0878" w:rsidP="00CF0878">
      <w:pPr>
        <w:autoSpaceDE w:val="0"/>
        <w:autoSpaceDN w:val="0"/>
        <w:ind w:left="764" w:hangingChars="300" w:hanging="764"/>
      </w:pPr>
    </w:p>
    <w:p w:rsidR="00CD0878" w:rsidRPr="00CD0878" w:rsidRDefault="00CD0878" w:rsidP="00CF0878">
      <w:pPr>
        <w:autoSpaceDE w:val="0"/>
        <w:autoSpaceDN w:val="0"/>
        <w:ind w:left="764" w:hangingChars="300" w:hanging="764"/>
        <w:rPr>
          <w:rFonts w:asciiTheme="majorEastAsia" w:eastAsiaTheme="majorEastAsia" w:hAnsiTheme="majorEastAsia"/>
        </w:rPr>
      </w:pPr>
      <w:r>
        <w:rPr>
          <w:rFonts w:hint="eastAsia"/>
        </w:rPr>
        <w:t xml:space="preserve">　</w:t>
      </w:r>
      <w:r w:rsidRPr="00CD0878">
        <w:rPr>
          <w:rFonts w:asciiTheme="majorEastAsia" w:eastAsiaTheme="majorEastAsia" w:hAnsiTheme="majorEastAsia" w:hint="eastAsia"/>
        </w:rPr>
        <w:t>８　担当窓口</w:t>
      </w:r>
    </w:p>
    <w:p w:rsidR="00CD0878" w:rsidRPr="00C8698E" w:rsidRDefault="00D87432" w:rsidP="00CF0878">
      <w:pPr>
        <w:autoSpaceDE w:val="0"/>
        <w:autoSpaceDN w:val="0"/>
        <w:ind w:left="764" w:hangingChars="300" w:hanging="764"/>
      </w:pPr>
      <w:r>
        <w:rPr>
          <w:rFonts w:hint="eastAsia"/>
        </w:rPr>
        <w:t xml:space="preserve">　　　この方針の担当窓口は、健康</w:t>
      </w:r>
      <w:r w:rsidR="00CD0878">
        <w:rPr>
          <w:rFonts w:hint="eastAsia"/>
        </w:rPr>
        <w:t>福祉課とする。</w:t>
      </w:r>
    </w:p>
    <w:sectPr w:rsidR="00CD0878" w:rsidRPr="00C8698E" w:rsidSect="008C5050">
      <w:pgSz w:w="11906" w:h="16838" w:code="9"/>
      <w:pgMar w:top="1418" w:right="1304" w:bottom="1134" w:left="1304" w:header="851" w:footer="992" w:gutter="0"/>
      <w:cols w:space="425"/>
      <w:docGrid w:type="linesAndChars" w:linePitch="396"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CB8" w:rsidRDefault="00AD0CB8" w:rsidP="00AD0CB8">
      <w:r>
        <w:separator/>
      </w:r>
    </w:p>
  </w:endnote>
  <w:endnote w:type="continuationSeparator" w:id="0">
    <w:p w:rsidR="00AD0CB8" w:rsidRDefault="00AD0CB8" w:rsidP="00AD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CB8" w:rsidRDefault="00AD0CB8" w:rsidP="00AD0CB8">
      <w:r>
        <w:separator/>
      </w:r>
    </w:p>
  </w:footnote>
  <w:footnote w:type="continuationSeparator" w:id="0">
    <w:p w:rsidR="00AD0CB8" w:rsidRDefault="00AD0CB8" w:rsidP="00AD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D1F1D"/>
    <w:multiLevelType w:val="hybridMultilevel"/>
    <w:tmpl w:val="70D8A3F0"/>
    <w:lvl w:ilvl="0" w:tplc="0562FB3A">
      <w:start w:val="1"/>
      <w:numFmt w:val="decimal"/>
      <w:lvlText w:val="(%1)"/>
      <w:lvlJc w:val="left"/>
      <w:pPr>
        <w:ind w:left="1245" w:hanging="72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5"/>
  <w:drawingGridVerticalSpacing w:val="19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9D"/>
    <w:rsid w:val="00117CDC"/>
    <w:rsid w:val="00121DBF"/>
    <w:rsid w:val="001D2F2E"/>
    <w:rsid w:val="00335B34"/>
    <w:rsid w:val="0039540F"/>
    <w:rsid w:val="004011A2"/>
    <w:rsid w:val="0058009C"/>
    <w:rsid w:val="00587122"/>
    <w:rsid w:val="005C6FFE"/>
    <w:rsid w:val="00645428"/>
    <w:rsid w:val="006E0092"/>
    <w:rsid w:val="00703D2F"/>
    <w:rsid w:val="00741700"/>
    <w:rsid w:val="007E7152"/>
    <w:rsid w:val="008305E9"/>
    <w:rsid w:val="00830D9D"/>
    <w:rsid w:val="00863BA7"/>
    <w:rsid w:val="00882398"/>
    <w:rsid w:val="00896CF9"/>
    <w:rsid w:val="008A7FE1"/>
    <w:rsid w:val="008C5007"/>
    <w:rsid w:val="008C5050"/>
    <w:rsid w:val="00901B24"/>
    <w:rsid w:val="00AD0CB8"/>
    <w:rsid w:val="00B52A41"/>
    <w:rsid w:val="00B56AA3"/>
    <w:rsid w:val="00B622C6"/>
    <w:rsid w:val="00BA6CB7"/>
    <w:rsid w:val="00BD2FA6"/>
    <w:rsid w:val="00C41FE0"/>
    <w:rsid w:val="00C8698E"/>
    <w:rsid w:val="00CD0878"/>
    <w:rsid w:val="00CF0878"/>
    <w:rsid w:val="00D87432"/>
    <w:rsid w:val="00DC70C9"/>
    <w:rsid w:val="00DD0EDF"/>
    <w:rsid w:val="00ED3483"/>
    <w:rsid w:val="00F062C2"/>
    <w:rsid w:val="00F919CF"/>
    <w:rsid w:val="00FD3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5277BF"/>
  <w15:chartTrackingRefBased/>
  <w15:docId w15:val="{14118AC3-F807-4641-89A7-80215479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B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5B34"/>
    <w:rPr>
      <w:rFonts w:asciiTheme="majorHAnsi" w:eastAsiaTheme="majorEastAsia" w:hAnsiTheme="majorHAnsi" w:cstheme="majorBidi"/>
      <w:sz w:val="18"/>
      <w:szCs w:val="18"/>
    </w:rPr>
  </w:style>
  <w:style w:type="paragraph" w:styleId="a5">
    <w:name w:val="header"/>
    <w:basedOn w:val="a"/>
    <w:link w:val="a6"/>
    <w:uiPriority w:val="99"/>
    <w:unhideWhenUsed/>
    <w:rsid w:val="00AD0CB8"/>
    <w:pPr>
      <w:tabs>
        <w:tab w:val="center" w:pos="4252"/>
        <w:tab w:val="right" w:pos="8504"/>
      </w:tabs>
      <w:snapToGrid w:val="0"/>
    </w:pPr>
  </w:style>
  <w:style w:type="character" w:customStyle="1" w:styleId="a6">
    <w:name w:val="ヘッダー (文字)"/>
    <w:basedOn w:val="a0"/>
    <w:link w:val="a5"/>
    <w:uiPriority w:val="99"/>
    <w:rsid w:val="00AD0CB8"/>
  </w:style>
  <w:style w:type="paragraph" w:styleId="a7">
    <w:name w:val="footer"/>
    <w:basedOn w:val="a"/>
    <w:link w:val="a8"/>
    <w:uiPriority w:val="99"/>
    <w:unhideWhenUsed/>
    <w:rsid w:val="00AD0CB8"/>
    <w:pPr>
      <w:tabs>
        <w:tab w:val="center" w:pos="4252"/>
        <w:tab w:val="right" w:pos="8504"/>
      </w:tabs>
      <w:snapToGrid w:val="0"/>
    </w:pPr>
  </w:style>
  <w:style w:type="character" w:customStyle="1" w:styleId="a8">
    <w:name w:val="フッター (文字)"/>
    <w:basedOn w:val="a0"/>
    <w:link w:val="a7"/>
    <w:uiPriority w:val="99"/>
    <w:rsid w:val="00AD0CB8"/>
  </w:style>
  <w:style w:type="paragraph" w:styleId="a9">
    <w:name w:val="List Paragraph"/>
    <w:basedOn w:val="a"/>
    <w:uiPriority w:val="34"/>
    <w:qFormat/>
    <w:rsid w:val="00AD0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賢一</dc:creator>
  <cp:keywords/>
  <dc:description/>
  <cp:lastModifiedBy>菅野 凛</cp:lastModifiedBy>
  <cp:revision>32</cp:revision>
  <cp:lastPrinted>2022-04-21T00:45:00Z</cp:lastPrinted>
  <dcterms:created xsi:type="dcterms:W3CDTF">2014-08-20T07:18:00Z</dcterms:created>
  <dcterms:modified xsi:type="dcterms:W3CDTF">2024-07-01T23:48:00Z</dcterms:modified>
</cp:coreProperties>
</file>